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013A94">
      <w:bookmarkStart w:id="0" w:name="_GoBack"/>
      <w:r>
        <w:t>A000-MEX-Maya-Death and Life-900 CE</w:t>
      </w:r>
    </w:p>
    <w:bookmarkEnd w:id="0"/>
    <w:p w:rsidR="00E707C7" w:rsidRDefault="00E707C7"/>
    <w:p w:rsidR="00E707C7" w:rsidRDefault="00013A94">
      <w:r>
        <w:rPr>
          <w:noProof/>
        </w:rPr>
        <w:drawing>
          <wp:inline distT="0" distB="0" distL="0" distR="0" wp14:anchorId="70898A41" wp14:editId="6789C7C3">
            <wp:extent cx="1511247" cy="40672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45295" cy="4158880"/>
                    </a:xfrm>
                    <a:prstGeom prst="rect">
                      <a:avLst/>
                    </a:prstGeom>
                  </pic:spPr>
                </pic:pic>
              </a:graphicData>
            </a:graphic>
          </wp:inline>
        </w:drawing>
      </w:r>
      <w:r w:rsidR="00E707C7">
        <w:rPr>
          <w:noProof/>
        </w:rPr>
        <w:drawing>
          <wp:inline distT="0" distB="0" distL="0" distR="0" wp14:anchorId="0BF243FF" wp14:editId="434D7A7A">
            <wp:extent cx="1419424" cy="4055498"/>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8963" cy="4082753"/>
                    </a:xfrm>
                    <a:prstGeom prst="rect">
                      <a:avLst/>
                    </a:prstGeom>
                  </pic:spPr>
                </pic:pic>
              </a:graphicData>
            </a:graphic>
          </wp:inline>
        </w:drawing>
      </w:r>
      <w:r w:rsidR="00E707C7">
        <w:rPr>
          <w:noProof/>
        </w:rPr>
        <w:drawing>
          <wp:inline distT="0" distB="0" distL="0" distR="0" wp14:anchorId="74D60BE9" wp14:editId="025F5783">
            <wp:extent cx="1317526" cy="406912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663" cy="4100437"/>
                    </a:xfrm>
                    <a:prstGeom prst="rect">
                      <a:avLst/>
                    </a:prstGeom>
                  </pic:spPr>
                </pic:pic>
              </a:graphicData>
            </a:graphic>
          </wp:inline>
        </w:drawing>
      </w:r>
      <w:r w:rsidR="00E707C7">
        <w:rPr>
          <w:noProof/>
        </w:rPr>
        <w:drawing>
          <wp:inline distT="0" distB="0" distL="0" distR="0" wp14:anchorId="0FF91073" wp14:editId="556ACE9F">
            <wp:extent cx="1481992" cy="406195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96112" cy="4100654"/>
                    </a:xfrm>
                    <a:prstGeom prst="rect">
                      <a:avLst/>
                    </a:prstGeom>
                  </pic:spPr>
                </pic:pic>
              </a:graphicData>
            </a:graphic>
          </wp:inline>
        </w:drawing>
      </w:r>
    </w:p>
    <w:p w:rsidR="00D9527B" w:rsidRDefault="00D9527B">
      <w:r>
        <w:rPr>
          <w:noProof/>
        </w:rPr>
        <w:drawing>
          <wp:inline distT="0" distB="0" distL="0" distR="0" wp14:anchorId="1D52B4B2" wp14:editId="25A918F2">
            <wp:extent cx="1382002" cy="3897141"/>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91263" cy="3923256"/>
                    </a:xfrm>
                    <a:prstGeom prst="rect">
                      <a:avLst/>
                    </a:prstGeom>
                  </pic:spPr>
                </pic:pic>
              </a:graphicData>
            </a:graphic>
          </wp:inline>
        </w:drawing>
      </w:r>
    </w:p>
    <w:p w:rsidR="00D9527B" w:rsidRDefault="00D9527B">
      <w:r>
        <w:t>Figs. 1-5. Maya-Death and Life-900 CE</w:t>
      </w:r>
    </w:p>
    <w:p w:rsidR="00DE0B6C" w:rsidRDefault="00DE0B6C" w:rsidP="00DE0B6C">
      <w:pPr>
        <w:rPr>
          <w:rStyle w:val="Strong"/>
        </w:rPr>
      </w:pPr>
      <w:r>
        <w:rPr>
          <w:rStyle w:val="Strong"/>
        </w:rPr>
        <w:lastRenderedPageBreak/>
        <w:t>Case No.: 10</w:t>
      </w:r>
    </w:p>
    <w:p w:rsidR="00DE0B6C" w:rsidRDefault="00DE0B6C" w:rsidP="00DE0B6C">
      <w:pPr>
        <w:rPr>
          <w:rStyle w:val="Strong"/>
        </w:rPr>
      </w:pPr>
      <w:r>
        <w:rPr>
          <w:rStyle w:val="Strong"/>
        </w:rPr>
        <w:t>Accession No.</w:t>
      </w:r>
    </w:p>
    <w:p w:rsidR="00DE0B6C" w:rsidRDefault="00DE0B6C" w:rsidP="00DE0B6C">
      <w:pPr>
        <w:rPr>
          <w:rStyle w:val="Strong"/>
        </w:rPr>
      </w:pPr>
      <w:r>
        <w:rPr>
          <w:rStyle w:val="Strong"/>
        </w:rPr>
        <w:t>Formal Label: Maya-Life-Death Duality Pendant</w:t>
      </w:r>
    </w:p>
    <w:p w:rsidR="00DE0B6C" w:rsidRDefault="00DE0B6C" w:rsidP="00DE0B6C">
      <w:pPr>
        <w:rPr>
          <w:b/>
          <w:bCs/>
        </w:rPr>
      </w:pPr>
      <w:r w:rsidRPr="00ED4BF3">
        <w:rPr>
          <w:b/>
          <w:bCs/>
        </w:rPr>
        <w:t>Display Description:</w:t>
      </w:r>
    </w:p>
    <w:p w:rsidR="00DE0B6C" w:rsidRPr="00DE0B6C" w:rsidRDefault="00DE0B6C" w:rsidP="00DE0B6C">
      <w:pPr>
        <w:rPr>
          <w:rStyle w:val="Strong"/>
          <w:b w:val="0"/>
          <w:bCs w:val="0"/>
        </w:rPr>
      </w:pPr>
      <w:r>
        <w:t>Life-death duality was represented either by means of a face; half side of it being alive and the other fleshless, or using two heads. The calendar and cult to the Gods along the year, were others ways to express such duality, where the most basic needs of the Maya were captured: agriculture as life and war as an expression of death.</w:t>
      </w:r>
    </w:p>
    <w:p w:rsidR="00DE0B6C" w:rsidRDefault="00DE0B6C" w:rsidP="00DE0B6C">
      <w:r>
        <w:rPr>
          <w:rStyle w:val="Strong"/>
        </w:rPr>
        <w:t>Accession Number:</w:t>
      </w:r>
      <w:r>
        <w:t xml:space="preserve"> </w:t>
      </w:r>
    </w:p>
    <w:p w:rsidR="00DE0B6C" w:rsidRPr="00EB5DE2" w:rsidRDefault="00DE0B6C" w:rsidP="00DE0B6C">
      <w:pPr>
        <w:rPr>
          <w:b/>
          <w:bCs/>
        </w:rPr>
      </w:pPr>
      <w:r w:rsidRPr="00EB5DE2">
        <w:rPr>
          <w:b/>
          <w:bCs/>
        </w:rPr>
        <w:t>LC Classification:</w:t>
      </w:r>
    </w:p>
    <w:p w:rsidR="00DE0B6C" w:rsidRDefault="00DE0B6C" w:rsidP="00DE0B6C">
      <w:r>
        <w:rPr>
          <w:rStyle w:val="Strong"/>
        </w:rPr>
        <w:t>Date or Time Horizon:</w:t>
      </w:r>
      <w:r>
        <w:t xml:space="preserve"> </w:t>
      </w:r>
    </w:p>
    <w:p w:rsidR="00DE0B6C" w:rsidRDefault="00DE0B6C" w:rsidP="00DE0B6C">
      <w:r>
        <w:rPr>
          <w:rStyle w:val="Strong"/>
        </w:rPr>
        <w:t>Geographical Area:</w:t>
      </w:r>
      <w:r>
        <w:t xml:space="preserve"> </w:t>
      </w:r>
    </w:p>
    <w:p w:rsidR="00DE0B6C" w:rsidRDefault="00DE0B6C" w:rsidP="00DE0B6C">
      <w:pPr>
        <w:rPr>
          <w:b/>
        </w:rPr>
      </w:pPr>
      <w:r w:rsidRPr="0011252F">
        <w:rPr>
          <w:b/>
        </w:rPr>
        <w:t>Map</w:t>
      </w:r>
      <w:r>
        <w:rPr>
          <w:b/>
        </w:rPr>
        <w:t>:</w:t>
      </w:r>
    </w:p>
    <w:p w:rsidR="00DE0B6C" w:rsidRPr="0011252F" w:rsidRDefault="00DE0B6C" w:rsidP="00DE0B6C">
      <w:pPr>
        <w:rPr>
          <w:b/>
        </w:rPr>
      </w:pPr>
      <w:r w:rsidRPr="0011252F">
        <w:rPr>
          <w:b/>
        </w:rPr>
        <w:t>GPS coordinates:</w:t>
      </w:r>
    </w:p>
    <w:p w:rsidR="00DE0B6C" w:rsidRDefault="00DE0B6C" w:rsidP="00DE0B6C">
      <w:r>
        <w:rPr>
          <w:rStyle w:val="Strong"/>
        </w:rPr>
        <w:t>Cultural Affiliation:</w:t>
      </w:r>
      <w:r>
        <w:t xml:space="preserve"> </w:t>
      </w:r>
    </w:p>
    <w:p w:rsidR="00DE0B6C" w:rsidRDefault="00DE0B6C" w:rsidP="00DE0B6C">
      <w:r>
        <w:rPr>
          <w:rStyle w:val="Strong"/>
        </w:rPr>
        <w:t>Media:</w:t>
      </w:r>
      <w:r>
        <w:t xml:space="preserve"> </w:t>
      </w:r>
    </w:p>
    <w:p w:rsidR="00DE0B6C" w:rsidRDefault="00DE0B6C" w:rsidP="00DE0B6C">
      <w:pPr>
        <w:rPr>
          <w:b/>
          <w:bCs/>
        </w:rPr>
      </w:pPr>
      <w:r>
        <w:rPr>
          <w:rStyle w:val="Strong"/>
        </w:rPr>
        <w:t>Dimensions:</w:t>
      </w:r>
      <w:r>
        <w:t xml:space="preserve"> </w:t>
      </w:r>
    </w:p>
    <w:p w:rsidR="00DE0B6C" w:rsidRDefault="00DE0B6C" w:rsidP="00DE0B6C">
      <w:pPr>
        <w:rPr>
          <w:rStyle w:val="Strong"/>
        </w:rPr>
      </w:pPr>
      <w:r>
        <w:rPr>
          <w:rStyle w:val="Strong"/>
        </w:rPr>
        <w:t xml:space="preserve">Weight:  </w:t>
      </w:r>
    </w:p>
    <w:p w:rsidR="00DE0B6C" w:rsidRDefault="00DE0B6C" w:rsidP="00DE0B6C">
      <w:pPr>
        <w:rPr>
          <w:rStyle w:val="Strong"/>
        </w:rPr>
      </w:pPr>
      <w:r>
        <w:rPr>
          <w:rStyle w:val="Strong"/>
        </w:rPr>
        <w:t>Condition:</w:t>
      </w:r>
    </w:p>
    <w:p w:rsidR="00DE0B6C" w:rsidRDefault="00DE0B6C" w:rsidP="00DE0B6C">
      <w:pPr>
        <w:rPr>
          <w:b/>
          <w:bCs/>
        </w:rPr>
      </w:pPr>
      <w:r>
        <w:rPr>
          <w:rStyle w:val="Strong"/>
        </w:rPr>
        <w:t>Provenance:</w:t>
      </w:r>
      <w:r>
        <w:t xml:space="preserve"> </w:t>
      </w:r>
    </w:p>
    <w:p w:rsidR="00DE0B6C" w:rsidRDefault="00DE0B6C" w:rsidP="00DE0B6C">
      <w:pPr>
        <w:rPr>
          <w:b/>
          <w:bCs/>
        </w:rPr>
      </w:pPr>
      <w:r>
        <w:rPr>
          <w:b/>
          <w:bCs/>
        </w:rPr>
        <w:t>Discussion:</w:t>
      </w:r>
    </w:p>
    <w:p w:rsidR="00DE0B6C" w:rsidRDefault="00DE0B6C" w:rsidP="00DE0B6C">
      <w:r>
        <w:rPr>
          <w:b/>
          <w:bCs/>
        </w:rPr>
        <w:t>References:</w:t>
      </w:r>
    </w:p>
    <w:p w:rsidR="00DE0B6C" w:rsidRDefault="00DE0B6C" w:rsidP="00DE0B6C"/>
    <w:p w:rsidR="00DE0B6C" w:rsidRDefault="00DE0B6C"/>
    <w:p w:rsidR="00DE0B6C" w:rsidRDefault="00DE0B6C"/>
    <w:p w:rsidR="00D9527B" w:rsidRDefault="00D9527B"/>
    <w:p w:rsidR="00D9527B" w:rsidRDefault="00D9527B"/>
    <w:sectPr w:rsidR="00D9527B" w:rsidSect="00D9527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7C7"/>
    <w:rsid w:val="00013A94"/>
    <w:rsid w:val="00151F1C"/>
    <w:rsid w:val="00732001"/>
    <w:rsid w:val="00767450"/>
    <w:rsid w:val="00BC27F1"/>
    <w:rsid w:val="00D36834"/>
    <w:rsid w:val="00D9527B"/>
    <w:rsid w:val="00DE0B6C"/>
    <w:rsid w:val="00E707C7"/>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5EAF8F-0B26-40C8-92B2-9419A8217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DE0B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107</Words>
  <Characters>615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2018-07-24T18:30:00Z</dcterms:created>
  <dcterms:modified xsi:type="dcterms:W3CDTF">2018-07-24T18:30:00Z</dcterms:modified>
</cp:coreProperties>
</file>