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Dis-US-AZ-Salado Bowl</w:t>
      </w:r>
    </w:p>
    <w:p>
      <w:pPr>
        <w:pStyle w:val="Normal"/>
        <w:rPr/>
      </w:pPr>
      <w:r>
        <w:rPr/>
        <w:drawing>
          <wp:inline distT="0" distB="0" distL="0" distR="0">
            <wp:extent cx="4756785" cy="4519295"/>
            <wp:effectExtent l="0" t="0" r="0" b="0"/>
            <wp:docPr id="1"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8" descr="" title=""/>
                    <pic:cNvPicPr>
                      <a:picLocks noChangeAspect="1" noChangeArrowheads="1"/>
                    </pic:cNvPicPr>
                  </pic:nvPicPr>
                  <pic:blipFill>
                    <a:blip r:embed="rId2"/>
                    <a:srcRect l="-5" t="-5" r="-5" b="-5"/>
                    <a:stretch>
                      <a:fillRect/>
                    </a:stretch>
                  </pic:blipFill>
                  <pic:spPr bwMode="auto">
                    <a:xfrm>
                      <a:off x="0" y="0"/>
                      <a:ext cx="4756785" cy="4519295"/>
                    </a:xfrm>
                    <a:prstGeom prst="rect">
                      <a:avLst/>
                    </a:prstGeom>
                  </pic:spPr>
                </pic:pic>
              </a:graphicData>
            </a:graphic>
          </wp:inline>
        </w:drawing>
      </w:r>
    </w:p>
    <w:p>
      <w:pPr>
        <w:pStyle w:val="Heading1"/>
        <w:rPr>
          <w:sz w:val="28"/>
        </w:rPr>
      </w:pPr>
      <w:r>
        <w:rPr>
          <w:sz w:val="28"/>
        </w:rPr>
        <w:t>Salado Bowl aaca 7 1/2 x 3 1/2 in. Tonto basin, Arizona</w:t>
      </w:r>
    </w:p>
    <w:p>
      <w:pPr>
        <w:pStyle w:val="Normal"/>
        <w:rPr>
          <w:sz w:val="28"/>
        </w:rPr>
      </w:pPr>
      <w:r>
        <w:rPr>
          <w:sz w:val="28"/>
        </w:rPr>
      </w:r>
    </w:p>
    <w:p>
      <w:pPr>
        <w:pStyle w:val="Normal"/>
        <w:rPr/>
      </w:pPr>
      <w:r>
        <w:rPr/>
        <w:t xml:space="preserve">Acquired from a very well respected tribal art gallery in laguna beach calif. </w:t>
      </w:r>
      <w:r>
        <w:rPr>
          <w:rFonts w:cs="Arial" w:ascii="Arial" w:hAnsi="Arial"/>
          <w:color w:val="FF9900"/>
          <w:sz w:val="20"/>
          <w:szCs w:val="20"/>
        </w:rPr>
        <w:t>Ronald Normandeau, after some years of gallery ownership in Westwood Village, established the Anthropos Gallery of Beverly Hills, California in October, 1976. Ronald D. Normandeau is a private dealer currently exhibiting by appointment at Anthropos Fine Art, 860 Glenneyre Street, Suite 2, Laguna Beach, CA 92651.</w:t>
      </w:r>
    </w:p>
    <w:p>
      <w:pPr>
        <w:pStyle w:val="Normal"/>
        <w:rPr/>
      </w:pPr>
      <w:r>
        <w:rPr/>
        <w:t>found near Globe AZ., no repaint only reassembly of orig. pottery</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Salado was an in-migration of Mogollon Uplands populations into vacant river valleys.</w:t>
      </w:r>
    </w:p>
    <w:p>
      <w:pPr>
        <w:pStyle w:val="Heading1"/>
        <w:rPr>
          <w:sz w:val="24"/>
        </w:rPr>
      </w:pPr>
      <w:r>
        <w:rPr>
          <w:sz w:val="24"/>
        </w:rPr>
        <w:t>Erich F. Schmidt's Investigations of Salado Sites in Central Arizona. The Mrs. W.B.Thompson Archaeological Expedition of the American Museum of Natural History</w:t>
      </w:r>
    </w:p>
    <w:p>
      <w:pPr>
        <w:pStyle w:val="Heading2"/>
        <w:rPr>
          <w:sz w:val="24"/>
        </w:rPr>
      </w:pPr>
      <w:hyperlink r:id="rId3">
        <w:r>
          <w:rPr>
            <w:rStyle w:val="Large"/>
            <w:color w:val="0000FF"/>
            <w:sz w:val="24"/>
            <w:u w:val="single"/>
          </w:rPr>
          <w:t>John W. Hohmann and Linda B. Kelley</w:t>
        </w:r>
      </w:hyperlink>
    </w:p>
    <w:p>
      <w:pPr>
        <w:pStyle w:val="Normal"/>
        <w:rPr/>
      </w:pPr>
      <w:r>
        <w:rPr/>
        <w:t xml:space="preserve">Published by Museum of Northern Arizona Press, Flagstaff, AZ, 1988 </w:t>
      </w:r>
    </w:p>
    <w:p>
      <w:pPr>
        <w:pStyle w:val="Normal"/>
        <w:rPr/>
      </w:pPr>
      <w:r>
        <w:rPr/>
        <w:t xml:space="preserve">ISBN 10: </w:t>
      </w:r>
      <w:hyperlink r:id="rId4">
        <w:r>
          <w:rPr>
            <w:rStyle w:val="InternetLink"/>
          </w:rPr>
          <w:t>0897340884</w:t>
        </w:r>
      </w:hyperlink>
      <w:r>
        <w:rPr/>
        <w:t xml:space="preserve"> </w:t>
      </w:r>
      <w:r>
        <w:rPr>
          <w:rStyle w:val="Muted"/>
        </w:rPr>
        <w:t>/</w:t>
      </w:r>
      <w:r>
        <w:rPr/>
        <w:t xml:space="preserve"> ISBN 13: </w:t>
      </w:r>
      <w:hyperlink r:id="rId5">
        <w:r>
          <w:rPr>
            <w:rStyle w:val="InternetLink"/>
          </w:rPr>
          <w:t>9780897340885</w:t>
        </w:r>
      </w:hyperlink>
      <w:r>
        <w:rPr/>
        <w:t xml:space="preserve"> </w:t>
      </w:r>
    </w:p>
    <w:p>
      <w:pPr>
        <w:pStyle w:val="Normal"/>
        <w:rPr/>
      </w:pPr>
      <w:r>
        <w:rPr/>
        <w:t xml:space="preserve">Used </w:t>
      </w:r>
      <w:r>
        <w:rPr>
          <w:rStyle w:val="Muted"/>
        </w:rPr>
        <w:t>/</w:t>
      </w:r>
      <w:r>
        <w:rPr/>
        <w:t xml:space="preserve"> Soft cover </w:t>
      </w:r>
      <w:r>
        <w:rPr>
          <w:rStyle w:val="Muted"/>
        </w:rPr>
        <w:t>/</w:t>
      </w:r>
      <w:r>
        <w:rPr/>
        <w:t xml:space="preserve"> Quantity Available: 1 </w:t>
      </w:r>
    </w:p>
    <w:p>
      <w:pPr>
        <w:pStyle w:val="Normal"/>
        <w:rPr/>
      </w:pPr>
      <w:r>
        <w:rPr>
          <w:rStyle w:val="Muted"/>
        </w:rPr>
        <w:t>From</w:t>
      </w:r>
      <w:r>
        <w:rPr/>
        <w:t xml:space="preserve"> </w:t>
      </w:r>
      <w:r>
        <w:rPr>
          <w:rStyle w:val="Large"/>
        </w:rPr>
        <w:t>MIAC-LOA Library</w:t>
      </w:r>
      <w:r>
        <w:rPr/>
        <w:t xml:space="preserve"> </w:t>
      </w:r>
      <w:r>
        <w:rPr>
          <w:rStyle w:val="Muted"/>
        </w:rPr>
        <w:t>(Santa Fe, NM, U.S.A.)</w:t>
      </w:r>
    </w:p>
    <w:p>
      <w:pPr>
        <w:pStyle w:val="Normal"/>
        <w:rPr>
          <w:rFonts w:ascii="Arial" w:hAnsi="Arial" w:cs="Arial"/>
          <w:sz w:val="20"/>
          <w:szCs w:val="20"/>
        </w:rPr>
      </w:pPr>
      <w:r>
        <w:rPr>
          <w:rFonts w:cs="Arial" w:ascii="Arial" w:hAnsi="Arial"/>
          <w:sz w:val="20"/>
          <w:szCs w:val="20"/>
        </w:rPr>
      </w:r>
      <w:r>
        <w:br w:type="page"/>
      </w:r>
    </w:p>
    <w:p>
      <w:pPr>
        <w:pStyle w:val="Heading1"/>
        <w:rPr/>
      </w:pPr>
      <w:r>
        <w:rPr/>
        <w:t>Salado Archaeology of the Upper Gila, New Mexico (Anthropological Papers)</w:t>
      </w:r>
    </w:p>
    <w:p>
      <w:pPr>
        <w:pStyle w:val="Normal"/>
        <w:rPr>
          <w:rFonts w:ascii="Arial" w:hAnsi="Arial" w:cs="Arial"/>
          <w:sz w:val="20"/>
          <w:szCs w:val="20"/>
        </w:rPr>
      </w:pPr>
      <w:r>
        <w:rPr>
          <w:rFonts w:cs="Arial" w:ascii="Arial" w:hAnsi="Arial"/>
          <w:sz w:val="20"/>
          <w:szCs w:val="20"/>
        </w:rPr>
        <w:t>Salado is an enigma of the past. One of the most spectacular cultures of the ancient Southwest, its brilliant polychrome pottery has been subjected to varied interpretations, from religious cult to artistic horizon. Stephen Lekson now uses data from two Salado sites-a large pueblo and a small farmstead-to clarify long-standing misconceptions about this culture. By combining analysis of the large whole-vessel collection at Dutch Ruin with the scientific excavation of Villareal II, a picture of Salado emerges that enables Lekson to evaluate previous competing theories and propose that Salado represents a major fourteenth-century migration of Pueblo peoples into the Chihuahuan deserts. Lekson demonstrates that late, short-lived Salado farmsteads-difficult to identify archaeologically in areas with larger Mimbres concentrations-coexisted with larger Salado towns, and he argues that Salado in the Upper Gila region appears as a substantial in-migration of Mogollon Uplands populations into what was a vacant river valley. Throughout the fourteenth century, Salado communities in the Upper Gila were integrated into the larger Salado horizon and were closely connected to Casas Grandes, as indicated by the export of serpentine to the city of Paquimé and the occurrence of Casas Grandes pottery at Upper Gila Salado sites. The book includes illustrations of 71 vessels from Dutch Ruin plus a full-color frontispiece. Through analysis of these two sites, Lekson has taken a large step toward clearing up the mystery of Salado. His work will be welcomed by all who study the movements of peoples in the prehispanic Southwest.</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Large">
    <w:name w:val="large"/>
    <w:basedOn w:val="DefaultParagraphFont"/>
    <w:qFormat/>
    <w:rPr/>
  </w:style>
  <w:style w:type="character" w:styleId="Muted">
    <w:name w:val="muted"/>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Author">
    <w:name w:val="author"/>
    <w:basedOn w:val="Normal"/>
    <w:qFormat/>
    <w:pPr>
      <w:spacing w:before="280" w:after="280"/>
    </w:pPr>
    <w:rPr/>
  </w:style>
  <w:style w:type="paragraph" w:styleId="Small">
    <w:name w:val="small"/>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abebooks.com/servlet/SearchResults?an=John+W.+Hohmann+and+Linda+B.+Kelley&amp;cm_sp=det-_-bdp-_-author" TargetMode="External"/><Relationship Id="rId4" Type="http://schemas.openxmlformats.org/officeDocument/2006/relationships/hyperlink" Target="http://www.abebooks.com/products/isbn/9780897340885?cm_sp=bdp-_-9780897340885-_-isbn10" TargetMode="External"/><Relationship Id="rId5" Type="http://schemas.openxmlformats.org/officeDocument/2006/relationships/hyperlink" Target="http://www.abebooks.com/products/isbn/9780897340885?cm_sp=bdp-_-9780897340885-_-isbn1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2016-02-11T07:09:00Z</dcterms:created>
  <dc:creator>owner</dc:creator>
  <dc:description/>
  <dc:language>en-US</dc:language>
  <cp:lastModifiedBy>owner</cp:lastModifiedBy>
  <dcterms:modified xsi:type="dcterms:W3CDTF">2016-02-11T18:17:00Z</dcterms:modified>
  <cp:revision>2</cp:revision>
  <dc:subject/>
  <dc:title>Dis-US-AZ-Salado Bowl</dc:title>
</cp:coreProperties>
</file>