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US-NE-Pine Ridge-Axe</w:t>
      </w:r>
    </w:p>
    <w:p>
      <w:pPr>
        <w:pStyle w:val="Normal"/>
        <w:rPr/>
      </w:pPr>
      <w:r>
        <w:rPr/>
        <w:drawing>
          <wp:inline distT="0" distB="0" distL="0" distR="0">
            <wp:extent cx="6000750" cy="32670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877425" cy="80581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2013-03-03T16:28:00Z</dcterms:created>
  <dc:creator>USER</dc:creator>
  <dc:description/>
  <dc:language>en-US</dc:language>
  <cp:lastModifiedBy>USER</cp:lastModifiedBy>
  <dcterms:modified xsi:type="dcterms:W3CDTF">2013-03-03T16:29:00Z</dcterms:modified>
  <cp:revision>1</cp:revision>
  <dc:subject/>
  <dc:title>US-NE-Pine Ridge-Axe</dc:title>
</cp:coreProperties>
</file>