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74F" w:rsidRPr="00524BF8" w:rsidRDefault="007C3924" w:rsidP="00AE174F">
      <w:pPr>
        <w:rPr>
          <w:rFonts w:ascii="Times New Roman" w:hAnsi="Times New Roman" w:cs="Times New Roman"/>
          <w:sz w:val="24"/>
          <w:szCs w:val="24"/>
        </w:rPr>
      </w:pPr>
      <w:bookmarkStart w:id="0" w:name="_GoBack"/>
      <w:r>
        <w:rPr>
          <w:rFonts w:ascii="Times New Roman" w:hAnsi="Times New Roman" w:cs="Times New Roman"/>
          <w:sz w:val="24"/>
          <w:szCs w:val="24"/>
        </w:rPr>
        <w:t>A000-</w:t>
      </w:r>
      <w:r w:rsidR="00AE174F" w:rsidRPr="00524BF8">
        <w:rPr>
          <w:rFonts w:ascii="Times New Roman" w:hAnsi="Times New Roman" w:cs="Times New Roman"/>
          <w:sz w:val="24"/>
          <w:szCs w:val="24"/>
        </w:rPr>
        <w:t>US-Points-Paleo-Folsom</w:t>
      </w:r>
      <w:r>
        <w:rPr>
          <w:rFonts w:ascii="Times New Roman" w:hAnsi="Times New Roman" w:cs="Times New Roman"/>
          <w:sz w:val="24"/>
          <w:szCs w:val="24"/>
        </w:rPr>
        <w:t>-rc</w:t>
      </w:r>
    </w:p>
    <w:bookmarkEnd w:id="0"/>
    <w:p w:rsidR="00950DC3" w:rsidRPr="00524BF8" w:rsidRDefault="00950DC3" w:rsidP="00950DC3">
      <w:pPr>
        <w:rPr>
          <w:rFonts w:ascii="Times New Roman" w:hAnsi="Times New Roman" w:cs="Times New Roman"/>
          <w:sz w:val="24"/>
          <w:szCs w:val="24"/>
        </w:rPr>
      </w:pPr>
      <w:r w:rsidRPr="00524BF8">
        <w:rPr>
          <w:rFonts w:ascii="Times New Roman" w:hAnsi="Times New Roman" w:cs="Times New Roman"/>
          <w:bCs/>
          <w:sz w:val="24"/>
          <w:szCs w:val="24"/>
        </w:rPr>
        <w:t>Folsom points</w:t>
      </w:r>
      <w:r w:rsidRPr="00524BF8">
        <w:rPr>
          <w:rFonts w:ascii="Times New Roman" w:hAnsi="Times New Roman" w:cs="Times New Roman"/>
          <w:sz w:val="24"/>
          <w:szCs w:val="24"/>
        </w:rPr>
        <w:t xml:space="preserve"> are associated with the Folsom Tradition named after Folsom, New Mexico where the first sample was found within the bone structure of a bison in 1926. The term was first used in 1927 by Jesse Dade Figgins, director of the Colorado Museum of Natural History (</w:t>
      </w:r>
      <w:proofErr w:type="spellStart"/>
      <w:r w:rsidRPr="00524BF8">
        <w:rPr>
          <w:rStyle w:val="HTMLCite"/>
          <w:rFonts w:ascii="Times New Roman" w:hAnsi="Times New Roman" w:cs="Times New Roman"/>
          <w:i w:val="0"/>
          <w:sz w:val="24"/>
          <w:szCs w:val="24"/>
        </w:rPr>
        <w:t>Hillerman</w:t>
      </w:r>
      <w:proofErr w:type="spellEnd"/>
      <w:r w:rsidRPr="00524BF8">
        <w:rPr>
          <w:rStyle w:val="HTMLCite"/>
          <w:rFonts w:ascii="Times New Roman" w:hAnsi="Times New Roman" w:cs="Times New Roman"/>
          <w:i w:val="0"/>
          <w:sz w:val="24"/>
          <w:szCs w:val="24"/>
        </w:rPr>
        <w:t xml:space="preserve"> 1973). Folsom points are </w:t>
      </w:r>
      <w:r w:rsidRPr="00524BF8">
        <w:rPr>
          <w:rFonts w:ascii="Times New Roman" w:hAnsi="Times New Roman" w:cs="Times New Roman"/>
          <w:sz w:val="24"/>
          <w:szCs w:val="24"/>
        </w:rPr>
        <w:t xml:space="preserve">known from kill sites where slaughter and butchering of bison took place. About 11,000 </w:t>
      </w:r>
      <w:r w:rsidR="005E58FD" w:rsidRPr="00524BF8">
        <w:rPr>
          <w:rFonts w:ascii="Times New Roman" w:hAnsi="Times New Roman" w:cs="Times New Roman"/>
          <w:sz w:val="24"/>
          <w:szCs w:val="24"/>
        </w:rPr>
        <w:t>BP</w:t>
      </w:r>
      <w:r w:rsidRPr="00524BF8">
        <w:rPr>
          <w:rFonts w:ascii="Times New Roman" w:hAnsi="Times New Roman" w:cs="Times New Roman"/>
          <w:sz w:val="24"/>
          <w:szCs w:val="24"/>
        </w:rPr>
        <w:t xml:space="preserve"> (9000 B</w:t>
      </w:r>
      <w:r w:rsidR="005E58FD" w:rsidRPr="00524BF8">
        <w:rPr>
          <w:rFonts w:ascii="Times New Roman" w:hAnsi="Times New Roman" w:cs="Times New Roman"/>
          <w:sz w:val="24"/>
          <w:szCs w:val="24"/>
        </w:rPr>
        <w:t>CE</w:t>
      </w:r>
      <w:r w:rsidRPr="00524BF8">
        <w:rPr>
          <w:rFonts w:ascii="Times New Roman" w:hAnsi="Times New Roman" w:cs="Times New Roman"/>
          <w:sz w:val="24"/>
          <w:szCs w:val="24"/>
        </w:rPr>
        <w:t xml:space="preserve">), the </w:t>
      </w:r>
      <w:r w:rsidRPr="00524BF8">
        <w:rPr>
          <w:rFonts w:ascii="Times New Roman" w:hAnsi="Times New Roman" w:cs="Times New Roman"/>
          <w:bCs/>
          <w:sz w:val="24"/>
          <w:szCs w:val="24"/>
        </w:rPr>
        <w:t>Folsom culture</w:t>
      </w:r>
      <w:r w:rsidRPr="00524BF8">
        <w:rPr>
          <w:rFonts w:ascii="Times New Roman" w:hAnsi="Times New Roman" w:cs="Times New Roman"/>
          <w:sz w:val="24"/>
          <w:szCs w:val="24"/>
        </w:rPr>
        <w:t xml:space="preserve">, also known as the </w:t>
      </w:r>
      <w:r w:rsidRPr="00524BF8">
        <w:rPr>
          <w:rFonts w:ascii="Times New Roman" w:hAnsi="Times New Roman" w:cs="Times New Roman"/>
          <w:bCs/>
          <w:sz w:val="24"/>
          <w:szCs w:val="24"/>
        </w:rPr>
        <w:t>Lindenmeier culture,</w:t>
      </w:r>
      <w:r w:rsidRPr="00524BF8">
        <w:rPr>
          <w:rFonts w:ascii="Times New Roman" w:hAnsi="Times New Roman" w:cs="Times New Roman"/>
          <w:sz w:val="24"/>
          <w:szCs w:val="24"/>
        </w:rPr>
        <w:t xml:space="preserve"> replaced previous Clovis ways of life. Although direct evidence is lacking, some archaeologists believe that the </w:t>
      </w:r>
      <w:r w:rsidRPr="00524BF8">
        <w:rPr>
          <w:rFonts w:ascii="Times New Roman" w:hAnsi="Times New Roman" w:cs="Times New Roman"/>
          <w:bCs/>
          <w:sz w:val="24"/>
          <w:szCs w:val="24"/>
        </w:rPr>
        <w:t>atlatl</w:t>
      </w:r>
      <w:r w:rsidRPr="00524BF8">
        <w:rPr>
          <w:rFonts w:ascii="Times New Roman" w:hAnsi="Times New Roman" w:cs="Times New Roman"/>
          <w:sz w:val="24"/>
          <w:szCs w:val="24"/>
        </w:rPr>
        <w:t xml:space="preserve"> or spear thrower was introduced at this time. This hunting accessory served to increase the length and leverage of the hunter's arm, causing the spear to be thrown further and with increased velocity. The Jones-Miller site in Colorado is a </w:t>
      </w:r>
      <w:r w:rsidR="00524BF8" w:rsidRPr="00524BF8">
        <w:rPr>
          <w:rFonts w:ascii="Times New Roman" w:hAnsi="Times New Roman" w:cs="Times New Roman"/>
          <w:sz w:val="24"/>
          <w:szCs w:val="24"/>
        </w:rPr>
        <w:t>10,000-year-old</w:t>
      </w:r>
      <w:r w:rsidRPr="00524BF8">
        <w:rPr>
          <w:rFonts w:ascii="Times New Roman" w:hAnsi="Times New Roman" w:cs="Times New Roman"/>
          <w:sz w:val="24"/>
          <w:szCs w:val="24"/>
        </w:rPr>
        <w:t xml:space="preserve"> </w:t>
      </w:r>
      <w:r w:rsidRPr="00524BF8">
        <w:rPr>
          <w:rFonts w:ascii="Times New Roman" w:hAnsi="Times New Roman" w:cs="Times New Roman"/>
          <w:i/>
          <w:sz w:val="24"/>
          <w:szCs w:val="24"/>
        </w:rPr>
        <w:t xml:space="preserve">bison </w:t>
      </w:r>
      <w:r w:rsidR="00524BF8" w:rsidRPr="00524BF8">
        <w:rPr>
          <w:rFonts w:ascii="Times New Roman" w:hAnsi="Times New Roman" w:cs="Times New Roman"/>
          <w:i/>
          <w:sz w:val="24"/>
          <w:szCs w:val="24"/>
        </w:rPr>
        <w:t>antiquus</w:t>
      </w:r>
      <w:r w:rsidR="00524BF8" w:rsidRPr="00524BF8">
        <w:rPr>
          <w:rFonts w:ascii="Times New Roman" w:hAnsi="Times New Roman" w:cs="Times New Roman"/>
          <w:sz w:val="24"/>
          <w:szCs w:val="24"/>
        </w:rPr>
        <w:t xml:space="preserve"> </w:t>
      </w:r>
      <w:r w:rsidRPr="00524BF8">
        <w:rPr>
          <w:rFonts w:ascii="Times New Roman" w:hAnsi="Times New Roman" w:cs="Times New Roman"/>
          <w:sz w:val="24"/>
          <w:szCs w:val="24"/>
        </w:rPr>
        <w:t>kill site where remains of about 300 an</w:t>
      </w:r>
      <w:r w:rsidR="008E5C1B" w:rsidRPr="00524BF8">
        <w:rPr>
          <w:rFonts w:ascii="Times New Roman" w:hAnsi="Times New Roman" w:cs="Times New Roman"/>
          <w:sz w:val="24"/>
          <w:szCs w:val="24"/>
        </w:rPr>
        <w:t>imals were found in an arroyo (</w:t>
      </w:r>
      <w:r w:rsidRPr="00524BF8">
        <w:rPr>
          <w:rFonts w:ascii="Times New Roman" w:hAnsi="Times New Roman" w:cs="Times New Roman"/>
          <w:sz w:val="24"/>
          <w:szCs w:val="24"/>
        </w:rPr>
        <w:t xml:space="preserve">Wedel 1986:66). The </w:t>
      </w:r>
      <w:r w:rsidR="00524BF8" w:rsidRPr="00524BF8">
        <w:rPr>
          <w:rFonts w:ascii="Times New Roman" w:hAnsi="Times New Roman" w:cs="Times New Roman"/>
          <w:sz w:val="24"/>
          <w:szCs w:val="24"/>
        </w:rPr>
        <w:t>bison</w:t>
      </w:r>
      <w:r w:rsidRPr="00524BF8">
        <w:rPr>
          <w:rFonts w:ascii="Times New Roman" w:hAnsi="Times New Roman" w:cs="Times New Roman"/>
          <w:sz w:val="24"/>
          <w:szCs w:val="24"/>
        </w:rPr>
        <w:t xml:space="preserve"> were mainly cows with nursing calves suggesting a late fall kill site. Later historical accounts relate t</w:t>
      </w:r>
      <w:r w:rsidR="00524BF8" w:rsidRPr="00524BF8">
        <w:rPr>
          <w:rFonts w:ascii="Times New Roman" w:hAnsi="Times New Roman" w:cs="Times New Roman"/>
          <w:sz w:val="24"/>
          <w:szCs w:val="24"/>
        </w:rPr>
        <w:t>hat bison were driven into snow-</w:t>
      </w:r>
      <w:r w:rsidRPr="00524BF8">
        <w:rPr>
          <w:rFonts w:ascii="Times New Roman" w:hAnsi="Times New Roman" w:cs="Times New Roman"/>
          <w:sz w:val="24"/>
          <w:szCs w:val="24"/>
        </w:rPr>
        <w:t>filled arroyos where they became mired, so that they could be more easily dispatched by the hunters. Thus</w:t>
      </w:r>
      <w:r w:rsidR="005E58FD" w:rsidRPr="00524BF8">
        <w:rPr>
          <w:rFonts w:ascii="Times New Roman" w:hAnsi="Times New Roman" w:cs="Times New Roman"/>
          <w:sz w:val="24"/>
          <w:szCs w:val="24"/>
        </w:rPr>
        <w:t>,</w:t>
      </w:r>
      <w:r w:rsidRPr="00524BF8">
        <w:rPr>
          <w:rFonts w:ascii="Times New Roman" w:hAnsi="Times New Roman" w:cs="Times New Roman"/>
          <w:sz w:val="24"/>
          <w:szCs w:val="24"/>
        </w:rPr>
        <w:t xml:space="preserve"> the historical information indicates that Folsom groups engaged in careful planning and coordination of their hunting and were able to carry out successful communal activities in which large groups worked together for their common advantage. As with historically documented communal hunters, the Folsom bands likely dispersed after seasonal game resources were depleted.</w:t>
      </w:r>
    </w:p>
    <w:p w:rsidR="005E58FD" w:rsidRPr="00524BF8" w:rsidRDefault="005E58FD" w:rsidP="005E58FD">
      <w:pPr>
        <w:rPr>
          <w:rFonts w:ascii="Times New Roman" w:hAnsi="Times New Roman" w:cs="Times New Roman"/>
          <w:sz w:val="24"/>
          <w:szCs w:val="24"/>
        </w:rPr>
      </w:pPr>
      <w:r w:rsidRPr="00524BF8">
        <w:rPr>
          <w:rFonts w:ascii="Times New Roman" w:hAnsi="Times New Roman" w:cs="Times New Roman"/>
          <w:sz w:val="24"/>
          <w:szCs w:val="24"/>
        </w:rPr>
        <w:tab/>
        <w:t>Evidence for Paleo religious life is quite sketchy. One suggestive feature was recovered from the Jones-Miller site mentioned above. A large post mold was discovered in the center of a bison bone bed. Associated with it were an antler flute, a projectile point, and butchered dog remains. These artifacts are reminiscent of the medicine post ceremony which was used among some historic northern Plains people</w:t>
      </w:r>
      <w:r w:rsidR="005C672D" w:rsidRPr="00524BF8">
        <w:rPr>
          <w:rFonts w:ascii="Times New Roman" w:hAnsi="Times New Roman" w:cs="Times New Roman"/>
          <w:sz w:val="24"/>
          <w:szCs w:val="24"/>
        </w:rPr>
        <w:t xml:space="preserve"> to ensure successful hunting (</w:t>
      </w:r>
      <w:r w:rsidRPr="00524BF8">
        <w:rPr>
          <w:rFonts w:ascii="Times New Roman" w:hAnsi="Times New Roman" w:cs="Times New Roman"/>
          <w:sz w:val="24"/>
          <w:szCs w:val="24"/>
        </w:rPr>
        <w:t xml:space="preserve">Wedel </w:t>
      </w:r>
      <w:proofErr w:type="gramStart"/>
      <w:r w:rsidRPr="00524BF8">
        <w:rPr>
          <w:rFonts w:ascii="Times New Roman" w:hAnsi="Times New Roman" w:cs="Times New Roman"/>
          <w:sz w:val="24"/>
          <w:szCs w:val="24"/>
        </w:rPr>
        <w:t>1986:66 )</w:t>
      </w:r>
      <w:proofErr w:type="gramEnd"/>
      <w:r w:rsidRPr="00524BF8">
        <w:rPr>
          <w:rFonts w:ascii="Times New Roman" w:hAnsi="Times New Roman" w:cs="Times New Roman"/>
          <w:sz w:val="24"/>
          <w:szCs w:val="24"/>
        </w:rPr>
        <w:t>.</w:t>
      </w:r>
    </w:p>
    <w:p w:rsidR="00950DC3" w:rsidRPr="00524BF8" w:rsidRDefault="005E58FD">
      <w:pPr>
        <w:rPr>
          <w:rFonts w:ascii="Times New Roman" w:hAnsi="Times New Roman" w:cs="Times New Roman"/>
          <w:sz w:val="24"/>
          <w:szCs w:val="24"/>
          <w:vertAlign w:val="superscript"/>
        </w:rPr>
      </w:pPr>
      <w:r w:rsidRPr="00524BF8">
        <w:rPr>
          <w:rFonts w:ascii="Times New Roman" w:hAnsi="Times New Roman" w:cs="Times New Roman"/>
          <w:sz w:val="24"/>
          <w:szCs w:val="24"/>
        </w:rPr>
        <w:t xml:space="preserve">The Lindenmeier Site, the largest known Paleo-Indian Folsom site, contained artifacts of the Paleo-Indians who lived and hunted in the present Fort Collins area approximately 11,000 years ago. </w:t>
      </w:r>
      <w:r w:rsidR="00524BF8" w:rsidRPr="00524BF8">
        <w:rPr>
          <w:rFonts w:ascii="Times New Roman" w:hAnsi="Times New Roman" w:cs="Times New Roman"/>
          <w:bCs/>
          <w:sz w:val="24"/>
          <w:szCs w:val="24"/>
        </w:rPr>
        <w:t xml:space="preserve">"The Lindenmeier site is in an unusual valley setting: a low-order tributary of the Cache La Poudre River, which joins the South Platte near the Klein and Powers sites. This tributary is in a small valley isolated along the escarpment that forms the physiographic boundary of the northern Colorado Piedmont and the High Plains"(Holliday and Mandel 2006:30). </w:t>
      </w:r>
      <w:r w:rsidRPr="00524BF8">
        <w:rPr>
          <w:rFonts w:ascii="Times New Roman" w:hAnsi="Times New Roman" w:cs="Times New Roman"/>
          <w:sz w:val="24"/>
          <w:szCs w:val="24"/>
        </w:rPr>
        <w:t xml:space="preserve">Some of the artifacts are of the Folsom tradition, </w:t>
      </w:r>
      <w:r w:rsidR="008E5C1B" w:rsidRPr="00524BF8">
        <w:rPr>
          <w:rFonts w:ascii="Times New Roman" w:hAnsi="Times New Roman" w:cs="Times New Roman"/>
          <w:sz w:val="24"/>
          <w:szCs w:val="24"/>
        </w:rPr>
        <w:t>and</w:t>
      </w:r>
      <w:r w:rsidRPr="00524BF8">
        <w:rPr>
          <w:rFonts w:ascii="Times New Roman" w:hAnsi="Times New Roman" w:cs="Times New Roman"/>
          <w:sz w:val="24"/>
          <w:szCs w:val="24"/>
        </w:rPr>
        <w:t xml:space="preserve"> the Folsom points used for hunting the large, now extinct </w:t>
      </w:r>
      <w:r w:rsidRPr="00524BF8">
        <w:rPr>
          <w:rFonts w:ascii="Times New Roman" w:hAnsi="Times New Roman" w:cs="Times New Roman"/>
          <w:i/>
          <w:sz w:val="24"/>
          <w:szCs w:val="24"/>
        </w:rPr>
        <w:t>Bison antiquus</w:t>
      </w:r>
      <w:r w:rsidR="008E5C1B" w:rsidRPr="00524BF8">
        <w:rPr>
          <w:rFonts w:ascii="Times New Roman" w:hAnsi="Times New Roman" w:cs="Times New Roman"/>
          <w:sz w:val="24"/>
          <w:szCs w:val="24"/>
        </w:rPr>
        <w:t xml:space="preserve"> and perhaps even the extinct North American Camel,</w:t>
      </w:r>
      <w:r w:rsidR="008E5C1B" w:rsidRPr="00524BF8">
        <w:rPr>
          <w:rFonts w:ascii="Times New Roman" w:hAnsi="Times New Roman" w:cs="Times New Roman"/>
          <w:bCs/>
          <w:i/>
          <w:iCs/>
          <w:sz w:val="24"/>
          <w:szCs w:val="24"/>
        </w:rPr>
        <w:t xml:space="preserve"> </w:t>
      </w:r>
      <w:proofErr w:type="spellStart"/>
      <w:r w:rsidR="008E5C1B" w:rsidRPr="00524BF8">
        <w:rPr>
          <w:rFonts w:ascii="Times New Roman" w:hAnsi="Times New Roman" w:cs="Times New Roman"/>
          <w:bCs/>
          <w:i/>
          <w:iCs/>
          <w:sz w:val="24"/>
          <w:szCs w:val="24"/>
        </w:rPr>
        <w:t>Camelops</w:t>
      </w:r>
      <w:proofErr w:type="spellEnd"/>
      <w:r w:rsidR="00524BF8" w:rsidRPr="00524BF8">
        <w:rPr>
          <w:rFonts w:ascii="Times New Roman" w:hAnsi="Times New Roman" w:cs="Times New Roman"/>
          <w:sz w:val="24"/>
          <w:szCs w:val="24"/>
        </w:rPr>
        <w:t>:</w:t>
      </w:r>
      <w:r w:rsidR="008E5C1B" w:rsidRPr="00524BF8">
        <w:rPr>
          <w:rFonts w:ascii="Times New Roman" w:hAnsi="Times New Roman" w:cs="Times New Roman"/>
          <w:sz w:val="24"/>
          <w:szCs w:val="24"/>
        </w:rPr>
        <w:t xml:space="preserve"> </w:t>
      </w:r>
      <w:r w:rsidR="00524BF8" w:rsidRPr="00524BF8">
        <w:rPr>
          <w:rFonts w:ascii="Times New Roman" w:hAnsi="Times New Roman" w:cs="Times New Roman"/>
          <w:sz w:val="24"/>
          <w:szCs w:val="24"/>
        </w:rPr>
        <w:t>both</w:t>
      </w:r>
      <w:r w:rsidR="008E5C1B" w:rsidRPr="00524BF8">
        <w:rPr>
          <w:rFonts w:ascii="Times New Roman" w:hAnsi="Times New Roman" w:cs="Times New Roman"/>
          <w:sz w:val="24"/>
          <w:szCs w:val="24"/>
        </w:rPr>
        <w:t xml:space="preserve"> disappeared at the end of the Pleistocene about 10,000 years ago</w:t>
      </w:r>
      <w:r w:rsidR="001328C6" w:rsidRPr="00524BF8">
        <w:rPr>
          <w:rFonts w:ascii="Times New Roman" w:hAnsi="Times New Roman" w:cs="Times New Roman"/>
          <w:sz w:val="24"/>
          <w:szCs w:val="24"/>
        </w:rPr>
        <w:t xml:space="preserve"> (see Scott 2009)</w:t>
      </w:r>
      <w:r w:rsidR="008E5C1B" w:rsidRPr="00524BF8">
        <w:rPr>
          <w:rFonts w:ascii="Times New Roman" w:hAnsi="Times New Roman" w:cs="Times New Roman"/>
          <w:sz w:val="24"/>
          <w:szCs w:val="24"/>
        </w:rPr>
        <w:t>.</w:t>
      </w:r>
    </w:p>
    <w:p w:rsidR="00950DC3" w:rsidRPr="00524BF8" w:rsidRDefault="00950DC3">
      <w:pPr>
        <w:rPr>
          <w:rFonts w:ascii="Times New Roman" w:hAnsi="Times New Roman" w:cs="Times New Roman"/>
          <w:sz w:val="24"/>
          <w:szCs w:val="24"/>
          <w:vertAlign w:val="superscript"/>
        </w:rPr>
      </w:pPr>
      <w:r w:rsidRPr="00524BF8">
        <w:rPr>
          <w:rFonts w:ascii="Times New Roman" w:hAnsi="Times New Roman" w:cs="Times New Roman"/>
          <w:sz w:val="24"/>
          <w:szCs w:val="24"/>
          <w:vertAlign w:val="superscript"/>
        </w:rPr>
        <w:t>References</w:t>
      </w:r>
    </w:p>
    <w:p w:rsidR="00950DC3" w:rsidRPr="00524BF8" w:rsidRDefault="00950DC3">
      <w:pPr>
        <w:rPr>
          <w:rStyle w:val="HTMLCite"/>
          <w:rFonts w:ascii="Times New Roman" w:hAnsi="Times New Roman" w:cs="Times New Roman"/>
          <w:i w:val="0"/>
          <w:sz w:val="24"/>
          <w:szCs w:val="24"/>
        </w:rPr>
      </w:pPr>
      <w:proofErr w:type="spellStart"/>
      <w:r w:rsidRPr="00524BF8">
        <w:rPr>
          <w:rStyle w:val="HTMLCite"/>
          <w:rFonts w:ascii="Times New Roman" w:hAnsi="Times New Roman" w:cs="Times New Roman"/>
          <w:i w:val="0"/>
          <w:sz w:val="24"/>
          <w:szCs w:val="24"/>
        </w:rPr>
        <w:t>Hillerman</w:t>
      </w:r>
      <w:proofErr w:type="spellEnd"/>
      <w:r w:rsidRPr="00524BF8">
        <w:rPr>
          <w:rStyle w:val="HTMLCite"/>
          <w:rFonts w:ascii="Times New Roman" w:hAnsi="Times New Roman" w:cs="Times New Roman"/>
          <w:i w:val="0"/>
          <w:sz w:val="24"/>
          <w:szCs w:val="24"/>
        </w:rPr>
        <w:t>, Anthony G.</w:t>
      </w:r>
      <w:r w:rsidRPr="00524BF8">
        <w:rPr>
          <w:rStyle w:val="HTMLCite"/>
          <w:rFonts w:ascii="Times New Roman" w:hAnsi="Times New Roman" w:cs="Times New Roman"/>
          <w:sz w:val="24"/>
          <w:szCs w:val="24"/>
        </w:rPr>
        <w:t xml:space="preserve"> </w:t>
      </w:r>
      <w:r w:rsidRPr="00524BF8">
        <w:rPr>
          <w:rStyle w:val="HTMLCite"/>
          <w:rFonts w:ascii="Times New Roman" w:hAnsi="Times New Roman" w:cs="Times New Roman"/>
          <w:i w:val="0"/>
          <w:sz w:val="24"/>
          <w:szCs w:val="24"/>
        </w:rPr>
        <w:t>(1973).</w:t>
      </w:r>
      <w:r w:rsidRPr="00524BF8">
        <w:rPr>
          <w:rStyle w:val="HTMLCite"/>
          <w:rFonts w:ascii="Times New Roman" w:hAnsi="Times New Roman" w:cs="Times New Roman"/>
          <w:sz w:val="24"/>
          <w:szCs w:val="24"/>
        </w:rPr>
        <w:t xml:space="preserve"> "</w:t>
      </w:r>
      <w:r w:rsidRPr="00524BF8">
        <w:rPr>
          <w:rStyle w:val="HTMLCite"/>
          <w:rFonts w:ascii="Times New Roman" w:hAnsi="Times New Roman" w:cs="Times New Roman"/>
          <w:i w:val="0"/>
          <w:sz w:val="24"/>
          <w:szCs w:val="24"/>
        </w:rPr>
        <w:t>The Hunt for the Lost American</w:t>
      </w:r>
      <w:r w:rsidRPr="00524BF8">
        <w:rPr>
          <w:rStyle w:val="HTMLCite"/>
          <w:rFonts w:ascii="Times New Roman" w:hAnsi="Times New Roman" w:cs="Times New Roman"/>
          <w:sz w:val="24"/>
          <w:szCs w:val="24"/>
        </w:rPr>
        <w:t xml:space="preserve">". </w:t>
      </w:r>
      <w:r w:rsidR="005C672D" w:rsidRPr="00524BF8">
        <w:rPr>
          <w:rStyle w:val="HTMLCite"/>
          <w:rFonts w:ascii="Times New Roman" w:hAnsi="Times New Roman" w:cs="Times New Roman"/>
          <w:sz w:val="24"/>
          <w:szCs w:val="24"/>
        </w:rPr>
        <w:t xml:space="preserve"> </w:t>
      </w:r>
      <w:r w:rsidR="005C672D" w:rsidRPr="00524BF8">
        <w:rPr>
          <w:rStyle w:val="HTMLCite"/>
          <w:rFonts w:ascii="Times New Roman" w:hAnsi="Times New Roman" w:cs="Times New Roman"/>
          <w:i w:val="0"/>
          <w:sz w:val="24"/>
          <w:szCs w:val="24"/>
        </w:rPr>
        <w:t>In</w:t>
      </w:r>
      <w:r w:rsidR="005C672D" w:rsidRPr="00524BF8">
        <w:rPr>
          <w:rStyle w:val="HTMLCite"/>
          <w:rFonts w:ascii="Times New Roman" w:hAnsi="Times New Roman" w:cs="Times New Roman"/>
          <w:sz w:val="24"/>
          <w:szCs w:val="24"/>
        </w:rPr>
        <w:t xml:space="preserve"> </w:t>
      </w:r>
      <w:r w:rsidRPr="00524BF8">
        <w:rPr>
          <w:rStyle w:val="HTMLCite"/>
          <w:rFonts w:ascii="Times New Roman" w:hAnsi="Times New Roman" w:cs="Times New Roman"/>
          <w:sz w:val="24"/>
          <w:szCs w:val="24"/>
        </w:rPr>
        <w:t xml:space="preserve">The Great Taos Bank Robbery and Other Indian Country Affairs. </w:t>
      </w:r>
      <w:r w:rsidR="00524BF8" w:rsidRPr="00524BF8">
        <w:rPr>
          <w:rStyle w:val="HTMLCite"/>
          <w:rFonts w:ascii="Times New Roman" w:hAnsi="Times New Roman" w:cs="Times New Roman"/>
          <w:i w:val="0"/>
          <w:sz w:val="24"/>
          <w:szCs w:val="24"/>
        </w:rPr>
        <w:t xml:space="preserve">Albuquerque: </w:t>
      </w:r>
      <w:r w:rsidRPr="00524BF8">
        <w:rPr>
          <w:rStyle w:val="HTMLCite"/>
          <w:rFonts w:ascii="Times New Roman" w:hAnsi="Times New Roman" w:cs="Times New Roman"/>
          <w:i w:val="0"/>
          <w:sz w:val="24"/>
          <w:szCs w:val="24"/>
        </w:rPr>
        <w:t>University of New Mexico Press.</w:t>
      </w:r>
    </w:p>
    <w:p w:rsidR="00524BF8" w:rsidRPr="00524BF8" w:rsidRDefault="00524BF8">
      <w:pPr>
        <w:rPr>
          <w:rStyle w:val="HTMLCite"/>
          <w:rFonts w:ascii="Times New Roman" w:hAnsi="Times New Roman" w:cs="Times New Roman"/>
          <w:i w:val="0"/>
          <w:sz w:val="24"/>
          <w:szCs w:val="24"/>
        </w:rPr>
      </w:pPr>
      <w:r w:rsidRPr="00524BF8">
        <w:rPr>
          <w:rFonts w:ascii="Times New Roman" w:hAnsi="Times New Roman" w:cs="Times New Roman"/>
          <w:bCs/>
          <w:sz w:val="24"/>
          <w:szCs w:val="24"/>
        </w:rPr>
        <w:t>Holliday, Vance T. and Rolfe D. Mandel, 2006. "</w:t>
      </w:r>
      <w:proofErr w:type="spellStart"/>
      <w:r w:rsidRPr="00524BF8">
        <w:rPr>
          <w:rFonts w:ascii="Times New Roman" w:hAnsi="Times New Roman" w:cs="Times New Roman"/>
          <w:bCs/>
          <w:sz w:val="24"/>
          <w:szCs w:val="24"/>
        </w:rPr>
        <w:t>Geoarcheology</w:t>
      </w:r>
      <w:proofErr w:type="spellEnd"/>
      <w:r w:rsidRPr="00524BF8">
        <w:rPr>
          <w:rFonts w:ascii="Times New Roman" w:hAnsi="Times New Roman" w:cs="Times New Roman"/>
          <w:bCs/>
          <w:sz w:val="24"/>
          <w:szCs w:val="24"/>
        </w:rPr>
        <w:t xml:space="preserve"> </w:t>
      </w:r>
      <w:proofErr w:type="gramStart"/>
      <w:r w:rsidRPr="00524BF8">
        <w:rPr>
          <w:rFonts w:ascii="Times New Roman" w:hAnsi="Times New Roman" w:cs="Times New Roman"/>
          <w:bCs/>
          <w:sz w:val="24"/>
          <w:szCs w:val="24"/>
        </w:rPr>
        <w:t>Of</w:t>
      </w:r>
      <w:proofErr w:type="gramEnd"/>
      <w:r w:rsidRPr="00524BF8">
        <w:rPr>
          <w:rFonts w:ascii="Times New Roman" w:hAnsi="Times New Roman" w:cs="Times New Roman"/>
          <w:bCs/>
          <w:sz w:val="24"/>
          <w:szCs w:val="24"/>
        </w:rPr>
        <w:t xml:space="preserve"> The Plains, Southwest, And Great Lakes," Handbook Of North American Indians, Vol. 4 Environment, Origins, and Population. Washington, D.C.: Smithsonian Institution.</w:t>
      </w:r>
    </w:p>
    <w:p w:rsidR="001328C6" w:rsidRPr="00524BF8" w:rsidRDefault="005C672D" w:rsidP="005C672D">
      <w:pPr>
        <w:rPr>
          <w:rStyle w:val="HTMLCite"/>
          <w:rFonts w:ascii="Times New Roman" w:hAnsi="Times New Roman" w:cs="Times New Roman"/>
          <w:i w:val="0"/>
          <w:sz w:val="24"/>
          <w:szCs w:val="24"/>
        </w:rPr>
      </w:pPr>
      <w:r w:rsidRPr="00524BF8">
        <w:rPr>
          <w:rStyle w:val="HTMLCite"/>
          <w:rFonts w:ascii="Times New Roman" w:hAnsi="Times New Roman" w:cs="Times New Roman"/>
          <w:i w:val="0"/>
          <w:sz w:val="24"/>
          <w:szCs w:val="24"/>
        </w:rPr>
        <w:t>Gantt, Erik M. 2002.</w:t>
      </w:r>
      <w:r w:rsidRPr="00524BF8">
        <w:rPr>
          <w:rStyle w:val="HTMLCite"/>
          <w:rFonts w:ascii="Times New Roman" w:hAnsi="Times New Roman" w:cs="Times New Roman"/>
          <w:sz w:val="24"/>
          <w:szCs w:val="24"/>
        </w:rPr>
        <w:t xml:space="preserve"> </w:t>
      </w:r>
      <w:r w:rsidR="00524BF8" w:rsidRPr="00524BF8">
        <w:rPr>
          <w:rStyle w:val="HTMLCite"/>
          <w:rFonts w:ascii="Times New Roman" w:hAnsi="Times New Roman" w:cs="Times New Roman"/>
          <w:i w:val="0"/>
          <w:sz w:val="24"/>
          <w:szCs w:val="24"/>
        </w:rPr>
        <w:t>“</w:t>
      </w:r>
      <w:r w:rsidRPr="00524BF8">
        <w:rPr>
          <w:rStyle w:val="HTMLCite"/>
          <w:rFonts w:ascii="Times New Roman" w:hAnsi="Times New Roman" w:cs="Times New Roman"/>
          <w:i w:val="0"/>
          <w:sz w:val="24"/>
          <w:szCs w:val="24"/>
        </w:rPr>
        <w:t>The Claude C. and A. Lynn Coffin Lindenmeier Collection.</w:t>
      </w:r>
      <w:r w:rsidR="00524BF8" w:rsidRPr="00524BF8">
        <w:rPr>
          <w:rStyle w:val="HTMLCite"/>
          <w:rFonts w:ascii="Times New Roman" w:hAnsi="Times New Roman" w:cs="Times New Roman"/>
          <w:i w:val="0"/>
          <w:sz w:val="24"/>
          <w:szCs w:val="24"/>
        </w:rPr>
        <w:t>”</w:t>
      </w:r>
      <w:r w:rsidRPr="00524BF8">
        <w:rPr>
          <w:rStyle w:val="HTMLCite"/>
          <w:rFonts w:ascii="Times New Roman" w:hAnsi="Times New Roman" w:cs="Times New Roman"/>
          <w:i w:val="0"/>
          <w:sz w:val="24"/>
          <w:szCs w:val="24"/>
        </w:rPr>
        <w:t xml:space="preserve"> </w:t>
      </w:r>
      <w:r w:rsidR="00524BF8" w:rsidRPr="00524BF8">
        <w:rPr>
          <w:rStyle w:val="HTMLCite"/>
          <w:rFonts w:ascii="Times New Roman" w:hAnsi="Times New Roman" w:cs="Times New Roman"/>
          <w:i w:val="0"/>
          <w:sz w:val="24"/>
          <w:szCs w:val="24"/>
        </w:rPr>
        <w:t xml:space="preserve">M.A. Thesis: </w:t>
      </w:r>
      <w:r w:rsidRPr="00524BF8">
        <w:rPr>
          <w:rStyle w:val="HTMLCite"/>
          <w:rFonts w:ascii="Times New Roman" w:hAnsi="Times New Roman" w:cs="Times New Roman"/>
          <w:i w:val="0"/>
          <w:sz w:val="24"/>
          <w:szCs w:val="24"/>
        </w:rPr>
        <w:t>Colorado State University</w:t>
      </w:r>
      <w:r w:rsidRPr="00524BF8">
        <w:rPr>
          <w:rStyle w:val="reference-accessdate"/>
          <w:rFonts w:ascii="Times New Roman" w:hAnsi="Times New Roman" w:cs="Times New Roman"/>
          <w:i/>
          <w:iCs/>
          <w:sz w:val="24"/>
          <w:szCs w:val="24"/>
        </w:rPr>
        <w:t xml:space="preserve">. </w:t>
      </w:r>
      <w:hyperlink r:id="rId4" w:history="1">
        <w:r w:rsidR="001328C6" w:rsidRPr="00524BF8">
          <w:rPr>
            <w:rStyle w:val="Hyperlink"/>
            <w:rFonts w:ascii="Times New Roman" w:hAnsi="Times New Roman" w:cs="Times New Roman"/>
            <w:sz w:val="24"/>
            <w:szCs w:val="24"/>
          </w:rPr>
          <w:t>www.greybull.org/gantt_thesis_2002.pdf</w:t>
        </w:r>
      </w:hyperlink>
      <w:r w:rsidRPr="00524BF8">
        <w:rPr>
          <w:rStyle w:val="HTMLCite"/>
          <w:rFonts w:ascii="Times New Roman" w:hAnsi="Times New Roman" w:cs="Times New Roman"/>
          <w:i w:val="0"/>
          <w:sz w:val="24"/>
          <w:szCs w:val="24"/>
        </w:rPr>
        <w:t>.</w:t>
      </w:r>
    </w:p>
    <w:p w:rsidR="008E5C1B" w:rsidRPr="00524BF8" w:rsidRDefault="008E5C1B" w:rsidP="005C672D">
      <w:pPr>
        <w:rPr>
          <w:rStyle w:val="HTMLCite"/>
          <w:rFonts w:ascii="Times New Roman" w:hAnsi="Times New Roman" w:cs="Times New Roman"/>
          <w:i w:val="0"/>
          <w:sz w:val="24"/>
          <w:szCs w:val="24"/>
        </w:rPr>
      </w:pPr>
      <w:proofErr w:type="spellStart"/>
      <w:r w:rsidRPr="00524BF8">
        <w:rPr>
          <w:rFonts w:ascii="Times New Roman" w:hAnsi="Times New Roman" w:cs="Times New Roman"/>
          <w:bCs/>
          <w:sz w:val="24"/>
          <w:szCs w:val="24"/>
        </w:rPr>
        <w:t>Schwimmer</w:t>
      </w:r>
      <w:proofErr w:type="spellEnd"/>
      <w:r w:rsidRPr="00524BF8">
        <w:rPr>
          <w:rFonts w:ascii="Times New Roman" w:hAnsi="Times New Roman" w:cs="Times New Roman"/>
          <w:bCs/>
          <w:sz w:val="24"/>
          <w:szCs w:val="24"/>
        </w:rPr>
        <w:t xml:space="preserve">, Brian, Virginia </w:t>
      </w:r>
      <w:proofErr w:type="spellStart"/>
      <w:r w:rsidRPr="00524BF8">
        <w:rPr>
          <w:rFonts w:ascii="Times New Roman" w:hAnsi="Times New Roman" w:cs="Times New Roman"/>
          <w:bCs/>
          <w:sz w:val="24"/>
          <w:szCs w:val="24"/>
        </w:rPr>
        <w:t>Petch</w:t>
      </w:r>
      <w:proofErr w:type="spellEnd"/>
      <w:r w:rsidRPr="00524BF8">
        <w:rPr>
          <w:rFonts w:ascii="Times New Roman" w:hAnsi="Times New Roman" w:cs="Times New Roman"/>
          <w:bCs/>
          <w:sz w:val="24"/>
          <w:szCs w:val="24"/>
        </w:rPr>
        <w:t xml:space="preserve">, Linda </w:t>
      </w:r>
      <w:proofErr w:type="spellStart"/>
      <w:r w:rsidRPr="00524BF8">
        <w:rPr>
          <w:rFonts w:ascii="Times New Roman" w:hAnsi="Times New Roman" w:cs="Times New Roman"/>
          <w:bCs/>
          <w:sz w:val="24"/>
          <w:szCs w:val="24"/>
        </w:rPr>
        <w:t>Larcombe</w:t>
      </w:r>
      <w:proofErr w:type="spellEnd"/>
      <w:r w:rsidRPr="00524BF8">
        <w:rPr>
          <w:rFonts w:ascii="Times New Roman" w:hAnsi="Times New Roman" w:cs="Times New Roman"/>
          <w:bCs/>
          <w:sz w:val="24"/>
          <w:szCs w:val="24"/>
        </w:rPr>
        <w:t>. 1998.</w:t>
      </w:r>
      <w:r w:rsidRPr="00524BF8">
        <w:rPr>
          <w:rStyle w:val="HTMLCite"/>
          <w:rFonts w:ascii="Times New Roman" w:hAnsi="Times New Roman" w:cs="Times New Roman"/>
          <w:i w:val="0"/>
          <w:sz w:val="24"/>
          <w:szCs w:val="24"/>
        </w:rPr>
        <w:t xml:space="preserve"> </w:t>
      </w:r>
      <w:r w:rsidRPr="00524BF8">
        <w:rPr>
          <w:rStyle w:val="HTMLCite"/>
          <w:rFonts w:ascii="Times New Roman" w:hAnsi="Times New Roman" w:cs="Times New Roman"/>
          <w:sz w:val="24"/>
          <w:szCs w:val="24"/>
        </w:rPr>
        <w:t>Folsom Traditions</w:t>
      </w:r>
      <w:r w:rsidRPr="00524BF8">
        <w:rPr>
          <w:rStyle w:val="HTMLCite"/>
          <w:rFonts w:ascii="Times New Roman" w:hAnsi="Times New Roman" w:cs="Times New Roman"/>
          <w:i w:val="0"/>
          <w:sz w:val="24"/>
          <w:szCs w:val="24"/>
        </w:rPr>
        <w:t xml:space="preserve">. University of Manitoba. </w:t>
      </w:r>
      <w:hyperlink r:id="rId5" w:history="1">
        <w:r w:rsidR="001328C6" w:rsidRPr="00524BF8">
          <w:rPr>
            <w:rStyle w:val="Hyperlink"/>
            <w:rFonts w:ascii="Times New Roman" w:hAnsi="Times New Roman" w:cs="Times New Roman"/>
            <w:sz w:val="24"/>
            <w:szCs w:val="24"/>
          </w:rPr>
          <w:t>http://www.umanitoba.ca/faculties/arts/anthropology/manarchnet/chronology/paleoindian/folsom.html</w:t>
        </w:r>
      </w:hyperlink>
    </w:p>
    <w:p w:rsidR="001328C6" w:rsidRPr="00524BF8" w:rsidRDefault="001328C6" w:rsidP="005C672D">
      <w:pPr>
        <w:rPr>
          <w:rStyle w:val="HTMLCite"/>
          <w:rFonts w:ascii="Times New Roman" w:hAnsi="Times New Roman" w:cs="Times New Roman"/>
          <w:i w:val="0"/>
          <w:sz w:val="24"/>
          <w:szCs w:val="24"/>
        </w:rPr>
      </w:pPr>
      <w:r w:rsidRPr="00524BF8">
        <w:rPr>
          <w:rStyle w:val="HTMLCite"/>
          <w:rFonts w:ascii="Times New Roman" w:hAnsi="Times New Roman" w:cs="Times New Roman"/>
          <w:i w:val="0"/>
          <w:sz w:val="24"/>
          <w:szCs w:val="24"/>
        </w:rPr>
        <w:t>Scott, J. 2009.</w:t>
      </w:r>
      <w:r w:rsidRPr="00524BF8">
        <w:rPr>
          <w:rStyle w:val="HTMLCite"/>
          <w:rFonts w:ascii="Times New Roman" w:hAnsi="Times New Roman" w:cs="Times New Roman"/>
          <w:sz w:val="24"/>
          <w:szCs w:val="24"/>
        </w:rPr>
        <w:t xml:space="preserve"> </w:t>
      </w:r>
      <w:r w:rsidRPr="00524BF8">
        <w:rPr>
          <w:rStyle w:val="HTMLCite"/>
          <w:rFonts w:ascii="Times New Roman" w:hAnsi="Times New Roman" w:cs="Times New Roman"/>
          <w:i w:val="0"/>
          <w:sz w:val="24"/>
          <w:szCs w:val="24"/>
        </w:rPr>
        <w:t>"Camel-butchering in Boulder, 13,000 years ago"</w:t>
      </w:r>
      <w:r w:rsidRPr="00524BF8">
        <w:rPr>
          <w:rStyle w:val="HTMLCite"/>
          <w:rFonts w:ascii="Times New Roman" w:hAnsi="Times New Roman" w:cs="Times New Roman"/>
          <w:sz w:val="24"/>
          <w:szCs w:val="24"/>
        </w:rPr>
        <w:t xml:space="preserve">. Colorado Arts and Sciences Magazine. </w:t>
      </w:r>
      <w:r w:rsidRPr="00524BF8">
        <w:rPr>
          <w:rStyle w:val="HTMLCite"/>
          <w:rFonts w:ascii="Times New Roman" w:hAnsi="Times New Roman" w:cs="Times New Roman"/>
          <w:i w:val="0"/>
          <w:sz w:val="24"/>
          <w:szCs w:val="24"/>
        </w:rPr>
        <w:t>University of Colorado at Boulder</w:t>
      </w:r>
      <w:r w:rsidRPr="00524BF8">
        <w:rPr>
          <w:rStyle w:val="reference-accessdate"/>
          <w:rFonts w:ascii="Times New Roman" w:hAnsi="Times New Roman" w:cs="Times New Roman"/>
          <w:iCs/>
          <w:sz w:val="24"/>
          <w:szCs w:val="24"/>
        </w:rPr>
        <w:t>.</w:t>
      </w:r>
    </w:p>
    <w:p w:rsidR="00950DC3" w:rsidRPr="00524BF8" w:rsidRDefault="00950DC3" w:rsidP="00950DC3">
      <w:pPr>
        <w:pStyle w:val="NormalWeb"/>
      </w:pPr>
      <w:bookmarkStart w:id="1" w:name="Wedel"/>
      <w:r w:rsidRPr="00524BF8">
        <w:lastRenderedPageBreak/>
        <w:t xml:space="preserve">Wedel, Waldo. </w:t>
      </w:r>
      <w:bookmarkEnd w:id="1"/>
      <w:r w:rsidRPr="00524BF8">
        <w:t xml:space="preserve">1986. </w:t>
      </w:r>
      <w:r w:rsidRPr="00524BF8">
        <w:rPr>
          <w:i/>
        </w:rPr>
        <w:t>Central Plains Prehistory</w:t>
      </w:r>
      <w:r w:rsidRPr="00524BF8">
        <w:t xml:space="preserve">. </w:t>
      </w:r>
      <w:r w:rsidR="005C672D" w:rsidRPr="00524BF8">
        <w:t>Lincoln, Nebraska: University of Nebraska Press.</w:t>
      </w:r>
      <w:r w:rsidRPr="00524BF8">
        <w:br/>
      </w:r>
      <w:r w:rsidRPr="00524BF8">
        <w:br/>
        <w:t xml:space="preserve">1978 </w:t>
      </w:r>
      <w:r w:rsidR="00524BF8">
        <w:t>“</w:t>
      </w:r>
      <w:r w:rsidRPr="00524BF8">
        <w:t>The Prehistoric Plains</w:t>
      </w:r>
      <w:r w:rsidR="00524BF8">
        <w:t>.”</w:t>
      </w:r>
      <w:r w:rsidRPr="00524BF8">
        <w:t xml:space="preserve"> </w:t>
      </w:r>
      <w:r w:rsidR="00524BF8">
        <w:t>I</w:t>
      </w:r>
      <w:r w:rsidRPr="00524BF8">
        <w:t xml:space="preserve">n </w:t>
      </w:r>
      <w:r w:rsidR="00524BF8">
        <w:t xml:space="preserve">Jesse D. Jennings, ed., </w:t>
      </w:r>
      <w:r w:rsidR="00524BF8" w:rsidRPr="00524BF8">
        <w:rPr>
          <w:i/>
        </w:rPr>
        <w:t>Ancient Native Americans</w:t>
      </w:r>
      <w:r w:rsidR="00524BF8">
        <w:t>,</w:t>
      </w:r>
      <w:r w:rsidR="00524BF8" w:rsidRPr="00524BF8">
        <w:t xml:space="preserve"> pp. 183-220</w:t>
      </w:r>
      <w:r w:rsidR="00524BF8">
        <w:t>.</w:t>
      </w:r>
      <w:r w:rsidR="00524BF8" w:rsidRPr="00524BF8">
        <w:t xml:space="preserve"> </w:t>
      </w:r>
      <w:r w:rsidR="00524BF8">
        <w:t xml:space="preserve">New York: </w:t>
      </w:r>
      <w:r w:rsidRPr="00524BF8">
        <w:t xml:space="preserve">W.H. Freeman and Company. </w:t>
      </w:r>
    </w:p>
    <w:p w:rsidR="00950DC3" w:rsidRPr="00950DC3" w:rsidRDefault="00950DC3">
      <w:pPr>
        <w:rPr>
          <w:i/>
        </w:rPr>
      </w:pPr>
    </w:p>
    <w:sectPr w:rsidR="00950DC3" w:rsidRPr="00950DC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C3"/>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28C6"/>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56B"/>
    <w:rsid w:val="0040468B"/>
    <w:rsid w:val="00405119"/>
    <w:rsid w:val="00406402"/>
    <w:rsid w:val="00411972"/>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4BF8"/>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3BB6"/>
    <w:rsid w:val="005B44CD"/>
    <w:rsid w:val="005B741C"/>
    <w:rsid w:val="005C0557"/>
    <w:rsid w:val="005C529B"/>
    <w:rsid w:val="005C53A3"/>
    <w:rsid w:val="005C63FF"/>
    <w:rsid w:val="005C672D"/>
    <w:rsid w:val="005D0D38"/>
    <w:rsid w:val="005D1B69"/>
    <w:rsid w:val="005D1CC0"/>
    <w:rsid w:val="005D6CAA"/>
    <w:rsid w:val="005E2620"/>
    <w:rsid w:val="005E2A3E"/>
    <w:rsid w:val="005E2E20"/>
    <w:rsid w:val="005E4B7D"/>
    <w:rsid w:val="005E58FD"/>
    <w:rsid w:val="005F09C2"/>
    <w:rsid w:val="005F4289"/>
    <w:rsid w:val="005F5F4F"/>
    <w:rsid w:val="005F7E38"/>
    <w:rsid w:val="0060195E"/>
    <w:rsid w:val="006044C8"/>
    <w:rsid w:val="00604703"/>
    <w:rsid w:val="0060510E"/>
    <w:rsid w:val="0060650B"/>
    <w:rsid w:val="00606514"/>
    <w:rsid w:val="006067B3"/>
    <w:rsid w:val="006071F9"/>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B06"/>
    <w:rsid w:val="006C409F"/>
    <w:rsid w:val="006C5D51"/>
    <w:rsid w:val="006D1759"/>
    <w:rsid w:val="006D21EB"/>
    <w:rsid w:val="006D3623"/>
    <w:rsid w:val="006D46C4"/>
    <w:rsid w:val="006D4B9E"/>
    <w:rsid w:val="006E1D8D"/>
    <w:rsid w:val="006E4FED"/>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23CE"/>
    <w:rsid w:val="007A7E23"/>
    <w:rsid w:val="007B2BA3"/>
    <w:rsid w:val="007B345D"/>
    <w:rsid w:val="007B3877"/>
    <w:rsid w:val="007B410A"/>
    <w:rsid w:val="007B5668"/>
    <w:rsid w:val="007B7A50"/>
    <w:rsid w:val="007C3924"/>
    <w:rsid w:val="007C3DE2"/>
    <w:rsid w:val="007C41CD"/>
    <w:rsid w:val="007D27ED"/>
    <w:rsid w:val="007D4BBD"/>
    <w:rsid w:val="007D5D22"/>
    <w:rsid w:val="007D694F"/>
    <w:rsid w:val="007D7577"/>
    <w:rsid w:val="007E08BB"/>
    <w:rsid w:val="007E15E2"/>
    <w:rsid w:val="007F2D0E"/>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480A"/>
    <w:rsid w:val="00841F10"/>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C1B"/>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0DC3"/>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3054"/>
    <w:rsid w:val="00AB7332"/>
    <w:rsid w:val="00AC785E"/>
    <w:rsid w:val="00AD2858"/>
    <w:rsid w:val="00AD55D6"/>
    <w:rsid w:val="00AE01EA"/>
    <w:rsid w:val="00AE174F"/>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6B6F"/>
    <w:rsid w:val="00C920CA"/>
    <w:rsid w:val="00C9223A"/>
    <w:rsid w:val="00C93AA5"/>
    <w:rsid w:val="00C95F12"/>
    <w:rsid w:val="00C96E90"/>
    <w:rsid w:val="00C971D9"/>
    <w:rsid w:val="00CA1C87"/>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57CE"/>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8F1D"/>
  <w15:chartTrackingRefBased/>
  <w15:docId w15:val="{68F5356F-D396-4B72-B64B-1B43B6D7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Hyperlink">
    <w:name w:val="Hyperlink"/>
    <w:basedOn w:val="DefaultParagraphFont"/>
    <w:uiPriority w:val="99"/>
    <w:unhideWhenUsed/>
    <w:rsid w:val="00950DC3"/>
    <w:rPr>
      <w:color w:val="0000FF"/>
      <w:u w:val="single"/>
    </w:rPr>
  </w:style>
  <w:style w:type="character" w:styleId="FollowedHyperlink">
    <w:name w:val="FollowedHyperlink"/>
    <w:basedOn w:val="DefaultParagraphFont"/>
    <w:uiPriority w:val="99"/>
    <w:semiHidden/>
    <w:unhideWhenUsed/>
    <w:rsid w:val="00950DC3"/>
    <w:rPr>
      <w:color w:val="954F72" w:themeColor="followedHyperlink"/>
      <w:u w:val="single"/>
    </w:rPr>
  </w:style>
  <w:style w:type="character" w:styleId="HTMLCite">
    <w:name w:val="HTML Cite"/>
    <w:basedOn w:val="DefaultParagraphFont"/>
    <w:uiPriority w:val="99"/>
    <w:semiHidden/>
    <w:unhideWhenUsed/>
    <w:rsid w:val="00950DC3"/>
    <w:rPr>
      <w:i/>
      <w:iCs/>
    </w:rPr>
  </w:style>
  <w:style w:type="paragraph" w:styleId="NormalWeb">
    <w:name w:val="Normal (Web)"/>
    <w:basedOn w:val="Normal"/>
    <w:uiPriority w:val="99"/>
    <w:semiHidden/>
    <w:unhideWhenUsed/>
    <w:rsid w:val="00950D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5C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manitoba.ca/faculties/arts/anthropology/manarchnet/chronology/paleoindian/folsom.html" TargetMode="External"/><Relationship Id="rId4" Type="http://schemas.openxmlformats.org/officeDocument/2006/relationships/hyperlink" Target="http://www.greybull.org/gantt_thesis_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2017-12-30T22:31:00Z</dcterms:created>
  <dcterms:modified xsi:type="dcterms:W3CDTF">2017-12-30T22:31:00Z</dcterms:modified>
</cp:coreProperties>
</file>