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A000-Mex-</w:t>
      </w:r>
      <w:r>
        <w:rPr>
          <w:sz w:val="27"/>
          <w:szCs w:val="27"/>
        </w:rPr>
        <w:t>Vera Cruz-Classic-Head-Terra cotta-600 CE</w:t>
      </w:r>
    </w:p>
    <w:p>
      <w:pPr>
        <w:pStyle w:val="Normal"/>
        <w:rPr/>
      </w:pPr>
      <w:r>
        <w:rPr/>
        <w:drawing>
          <wp:inline distT="0" distB="0" distL="0" distR="0">
            <wp:extent cx="2858135" cy="381000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Case No.: 9</w:t>
      </w:r>
    </w:p>
    <w:p>
      <w:pPr>
        <w:pStyle w:val="Normal"/>
        <w:rPr/>
      </w:pPr>
      <w:r>
        <w:rPr>
          <w:rStyle w:val="StrongEmphasis"/>
        </w:rPr>
        <w:t>Formal Label: Vera Cruz Classic Head</w:t>
      </w:r>
    </w:p>
    <w:p>
      <w:pPr>
        <w:pStyle w:val="Normal"/>
        <w:rPr/>
      </w:pPr>
      <w:r>
        <w:rPr>
          <w:rStyle w:val="StrongEmphasis"/>
        </w:rPr>
        <w:t>Accession Number:</w:t>
      </w: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LC Classification: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100-1000 CE</w:t>
      </w:r>
    </w:p>
    <w:p>
      <w:pPr>
        <w:pStyle w:val="Normal"/>
        <w:rPr/>
      </w:pPr>
      <w:r>
        <w:rPr>
          <w:rStyle w:val="StrongEmphasis"/>
        </w:rPr>
        <w:t>Geographical Area:</w:t>
      </w:r>
      <w:r>
        <w:rPr/>
        <w:t xml:space="preserve"> </w:t>
      </w:r>
      <w:r>
        <w:rPr>
          <w:rStyle w:val="Tgc"/>
        </w:rPr>
        <w:t xml:space="preserve">north and central areas of the present-day </w:t>
      </w:r>
      <w:r>
        <w:rPr>
          <w:rStyle w:val="Tgc"/>
          <w:b/>
          <w:bCs/>
        </w:rPr>
        <w:t>Mexican</w:t>
      </w:r>
      <w:r>
        <w:rPr>
          <w:rStyle w:val="Tgc"/>
        </w:rPr>
        <w:t xml:space="preserve"> state of Veracruz</w:t>
      </w:r>
    </w:p>
    <w:p>
      <w:pPr>
        <w:pStyle w:val="Normal"/>
        <w:rPr/>
      </w:pPr>
      <w:r>
        <w:rPr>
          <w:rStyle w:val="Tgc"/>
          <w:b/>
          <w:bCs/>
        </w:rPr>
        <w:t>Map:</w:t>
      </w:r>
      <w:r>
        <w:rPr>
          <w:rStyle w:val="Tgc"/>
        </w:rPr>
        <w:t xml:space="preserve"> https://upload.wikimedia.org/wikipedia/commons/thumb/b/b9/Classic_sites_1.png/525px-Classic_sites_1.png</w:t>
      </w:r>
    </w:p>
    <w:p>
      <w:pPr>
        <w:pStyle w:val="Normal"/>
        <w:rPr/>
      </w:pPr>
      <w:r>
        <w:rPr>
          <w:color w:val="0000FF"/>
        </w:rPr>
        <w:drawing>
          <wp:inline distT="0" distB="0" distL="0" distR="0">
            <wp:extent cx="2400300" cy="211201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4" t="-16" r="-14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Style w:val="StrongEmphasis"/>
        </w:rPr>
        <w:t>Cultural Affiliation:</w:t>
      </w:r>
      <w:r>
        <w:rPr/>
        <w:t xml:space="preserve"> </w:t>
      </w:r>
      <w:r>
        <w:rPr>
          <w:rStyle w:val="Tgc"/>
        </w:rPr>
        <w:t>Veracruz</w:t>
      </w:r>
    </w:p>
    <w:p>
      <w:pPr>
        <w:pStyle w:val="Normal"/>
        <w:rPr/>
      </w:pPr>
      <w:r>
        <w:rPr>
          <w:rStyle w:val="StrongEmphasis"/>
        </w:rPr>
        <w:t>Media:</w:t>
      </w:r>
      <w:r>
        <w:rPr/>
        <w:t xml:space="preserve"> terracotta, charcoal pigment around head ornament, eyes, mouth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Dimensions: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 xml:space="preserve">Weight:  </w:t>
      </w:r>
    </w:p>
    <w:p>
      <w:pPr>
        <w:pStyle w:val="Normal"/>
        <w:rPr/>
      </w:pPr>
      <w:r>
        <w:rPr>
          <w:rStyle w:val="StrongEmphasis"/>
        </w:rPr>
        <w:t>Condition: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Provenance:</w:t>
      </w: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References: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Discussion: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StrongEmphasis">
    <w:name w:val="Strong Emphasis"/>
    <w:qFormat/>
    <w:rPr>
      <w:b/>
      <w:bCs/>
    </w:rPr>
  </w:style>
  <w:style w:type="character" w:styleId="Tgc">
    <w:name w:val="_tgc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2018-08-05T16:05:00Z</dcterms:created>
  <dc:creator>Ralph</dc:creator>
  <dc:description/>
  <cp:keywords/>
  <dc:language>en-US</dc:language>
  <cp:lastModifiedBy>Ralph Coffman</cp:lastModifiedBy>
  <dcterms:modified xsi:type="dcterms:W3CDTF">2018-08-05T16:05:00Z</dcterms:modified>
  <cp:revision>2</cp:revision>
  <dc:subject/>
  <dc:title>Dis-Mex-Vera Cruz-Classic-Head-600 CE</dc:title>
</cp:coreProperties>
</file>