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8707BE">
      <w:bookmarkStart w:id="0" w:name="_GoBack"/>
      <w:r>
        <w:t>A000-</w:t>
      </w:r>
      <w:r w:rsidRPr="008707BE">
        <w:t xml:space="preserve"> </w:t>
      </w:r>
      <w:r>
        <w:t>AM</w:t>
      </w:r>
      <w:proofErr w:type="gramStart"/>
      <w:r>
        <w:t>,C</w:t>
      </w:r>
      <w:proofErr w:type="gramEnd"/>
      <w:r>
        <w:t>-</w:t>
      </w:r>
      <w:proofErr w:type="spellStart"/>
      <w:r>
        <w:t>Taino</w:t>
      </w:r>
      <w:proofErr w:type="spellEnd"/>
      <w:r>
        <w:t xml:space="preserve">-Ceremonial </w:t>
      </w:r>
      <w:proofErr w:type="spellStart"/>
      <w:r>
        <w:t>Cohoba</w:t>
      </w:r>
      <w:proofErr w:type="spellEnd"/>
      <w:r>
        <w:t xml:space="preserve"> Pestle-Anthropomorphic-Bicephalic-Andesite-1000 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5"/>
      </w:tblGrid>
      <w:tr w:rsidR="008707BE" w:rsidTr="00E315E5">
        <w:trPr>
          <w:tblCellSpacing w:w="15" w:type="dxa"/>
        </w:trPr>
        <w:tc>
          <w:tcPr>
            <w:tcW w:w="0" w:type="auto"/>
            <w:vAlign w:val="center"/>
          </w:tcPr>
          <w:bookmarkEnd w:id="0"/>
          <w:p w:rsidR="008707BE" w:rsidRDefault="008707BE" w:rsidP="00E315E5">
            <w:r>
              <w:rPr>
                <w:rStyle w:val="imgt"/>
              </w:rPr>
              <w:fldChar w:fldCharType="begin"/>
            </w:r>
            <w:r>
              <w:rPr>
                <w:rStyle w:val="imgt"/>
              </w:rPr>
              <w:instrText xml:space="preserve"> HYPERLINK "http://www.ebay.com/itm/151837243632?_trksid=p2057872.m2749.l2648&amp;ssPageName=STRK%3AMEBIDX%3AIT" \o "Taino carved stone pestle statue sculpture Zemi Puerto Rico 10.5 in. majador" </w:instrText>
            </w:r>
            <w:r>
              <w:rPr>
                <w:rStyle w:val="imgt"/>
              </w:rPr>
              <w:fldChar w:fldCharType="separate"/>
            </w: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"http://i.ebayimg.com/images/i/151837243632-0-1/s-l140.jpg"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alt="Taino carved stone pestle statue sculpture Zemi Puerto Rico 10.5 in. majador" href="http://www.ebay.com/itm/151837243632?_trksid=p2057872.m2749.l2648&amp;ssPageName=STRK%3AMEBIDX%3AIT" title="&quot;Taino carved stone pestle statue sculpture Zemi Puerto Rico 10.5 in. majador&quot;" style="width:79pt;height:105pt" o:button="t">
                  <v:imagedata r:id="rId4" r:href="rId5"/>
                </v:shape>
              </w:pict>
            </w:r>
            <w:r>
              <w:rPr>
                <w:color w:val="0000FF"/>
              </w:rPr>
              <w:fldChar w:fldCharType="end"/>
            </w:r>
            <w:r>
              <w:rPr>
                <w:rStyle w:val="imgt"/>
              </w:rPr>
              <w:fldChar w:fldCharType="end"/>
            </w:r>
          </w:p>
          <w:p w:rsidR="008707BE" w:rsidRDefault="008707BE" w:rsidP="00E315E5"/>
        </w:tc>
      </w:tr>
    </w:tbl>
    <w:p w:rsidR="008707BE" w:rsidRDefault="008707BE" w:rsidP="008707BE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18</w:t>
      </w: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>Accession No.</w:t>
      </w:r>
    </w:p>
    <w:p w:rsidR="008707BE" w:rsidRDefault="008707BE" w:rsidP="008707BE">
      <w:r w:rsidRPr="002747B6">
        <w:rPr>
          <w:b/>
        </w:rPr>
        <w:t>Formal Label:</w:t>
      </w:r>
      <w:r w:rsidRPr="008707BE">
        <w:t xml:space="preserve"> </w:t>
      </w:r>
      <w:r>
        <w:t>AM</w:t>
      </w:r>
      <w:proofErr w:type="gramStart"/>
      <w:r>
        <w:t>,C</w:t>
      </w:r>
      <w:proofErr w:type="gramEnd"/>
      <w:r>
        <w:t>-</w:t>
      </w:r>
      <w:proofErr w:type="spellStart"/>
      <w:r>
        <w:t>Taino</w:t>
      </w:r>
      <w:proofErr w:type="spellEnd"/>
      <w:r>
        <w:t xml:space="preserve">-Ceremonial </w:t>
      </w:r>
      <w:proofErr w:type="spellStart"/>
      <w:r>
        <w:t>Cohoba</w:t>
      </w:r>
      <w:proofErr w:type="spellEnd"/>
      <w:r>
        <w:t xml:space="preserve"> Pestle</w:t>
      </w:r>
      <w:r>
        <w:t>-Anthropomorphic-Bicephalic-Andesite-1000 CE</w:t>
      </w:r>
    </w:p>
    <w:p w:rsidR="008707BE" w:rsidRDefault="008707BE" w:rsidP="008707BE"/>
    <w:p w:rsidR="008707BE" w:rsidRDefault="008707BE" w:rsidP="008707BE">
      <w:pPr>
        <w:rPr>
          <w:rStyle w:val="Strong"/>
        </w:rPr>
      </w:pPr>
      <w:r>
        <w:rPr>
          <w:rStyle w:val="Strong"/>
        </w:rPr>
        <w:t>Case No.: 18</w:t>
      </w: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>Accession No.</w:t>
      </w:r>
    </w:p>
    <w:p w:rsidR="008707BE" w:rsidRDefault="008707BE" w:rsidP="008707BE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</w:t>
      </w:r>
      <w:proofErr w:type="spellStart"/>
      <w:r>
        <w:t>Taino</w:t>
      </w:r>
      <w:proofErr w:type="spellEnd"/>
      <w:r>
        <w:t xml:space="preserve">-Ceremonial </w:t>
      </w:r>
      <w:proofErr w:type="spellStart"/>
      <w:r>
        <w:t>Cohoba</w:t>
      </w:r>
      <w:proofErr w:type="spellEnd"/>
      <w:r>
        <w:t xml:space="preserve"> Pestle-Anthropomorphic-Bicephalic-Andesite-1000 CE</w:t>
      </w:r>
      <w:r w:rsidRPr="002747B6">
        <w:rPr>
          <w:b/>
        </w:rPr>
        <w:t xml:space="preserve"> </w:t>
      </w:r>
      <w:r w:rsidRPr="002747B6">
        <w:rPr>
          <w:b/>
        </w:rPr>
        <w:t>Display Description:</w:t>
      </w:r>
    </w:p>
    <w:p w:rsidR="008707BE" w:rsidRDefault="008707BE" w:rsidP="008707BE">
      <w:r>
        <w:tab/>
        <w:t xml:space="preserve">This </w:t>
      </w:r>
      <w:proofErr w:type="spellStart"/>
      <w:r>
        <w:t>bicephalic</w:t>
      </w:r>
      <w:proofErr w:type="spellEnd"/>
      <w:r>
        <w:t xml:space="preserve"> </w:t>
      </w:r>
      <w:proofErr w:type="spellStart"/>
      <w:r>
        <w:t>Taino</w:t>
      </w:r>
      <w:proofErr w:type="spellEnd"/>
      <w:r>
        <w:t xml:space="preserve"> ceremonial </w:t>
      </w:r>
      <w:proofErr w:type="spellStart"/>
      <w:r w:rsidR="00E24028">
        <w:t>cohoba</w:t>
      </w:r>
      <w:proofErr w:type="spellEnd"/>
      <w:r w:rsidR="00E24028">
        <w:t xml:space="preserve"> pestle</w:t>
      </w:r>
      <w:r>
        <w:t xml:space="preserve"> embodies Janus themes, suggesting a certain timelessness of simultaneously looking forward and backward in time. </w:t>
      </w:r>
      <w:r w:rsidR="00E24028">
        <w:t xml:space="preserve">This is appropriate for the shamanic flight as induced by the </w:t>
      </w:r>
      <w:proofErr w:type="spellStart"/>
      <w:r w:rsidR="00E24028">
        <w:t>hallucinogentic</w:t>
      </w:r>
      <w:proofErr w:type="spellEnd"/>
      <w:r w:rsidR="00E24028">
        <w:t xml:space="preserve"> </w:t>
      </w:r>
      <w:proofErr w:type="spellStart"/>
      <w:r w:rsidR="00E24028">
        <w:t>cohoba</w:t>
      </w:r>
      <w:proofErr w:type="spellEnd"/>
      <w:r w:rsidR="00E24028">
        <w:t xml:space="preserve">. </w:t>
      </w:r>
      <w:proofErr w:type="gramStart"/>
      <w:r>
        <w:t>Since</w:t>
      </w:r>
      <w:proofErr w:type="gramEnd"/>
      <w:r>
        <w:t xml:space="preserve"> the ceremonial </w:t>
      </w:r>
      <w:r w:rsidR="00E24028">
        <w:t xml:space="preserve">pestle </w:t>
      </w:r>
      <w:r>
        <w:t xml:space="preserve">is rare among the </w:t>
      </w:r>
      <w:proofErr w:type="spellStart"/>
      <w:r>
        <w:t>Taino</w:t>
      </w:r>
      <w:proofErr w:type="spellEnd"/>
      <w:r>
        <w:t xml:space="preserve">, their ownership was probably restricted to prominent </w:t>
      </w:r>
      <w:proofErr w:type="spellStart"/>
      <w:r w:rsidRPr="008E22E8">
        <w:rPr>
          <w:i/>
        </w:rPr>
        <w:t>Bohiques</w:t>
      </w:r>
      <w:proofErr w:type="spellEnd"/>
      <w:r w:rsidRPr="008E22E8">
        <w:rPr>
          <w:i/>
        </w:rPr>
        <w:t xml:space="preserve"> </w:t>
      </w:r>
      <w:r>
        <w:t xml:space="preserve">and </w:t>
      </w:r>
      <w:r w:rsidRPr="008E22E8">
        <w:rPr>
          <w:i/>
        </w:rPr>
        <w:t>Caciques.</w:t>
      </w:r>
      <w:r>
        <w:t xml:space="preserve"> </w:t>
      </w:r>
    </w:p>
    <w:p w:rsidR="008707BE" w:rsidRDefault="008707BE" w:rsidP="008707BE">
      <w:r>
        <w:tab/>
        <w:t xml:space="preserve">Cemi </w:t>
      </w:r>
      <w:proofErr w:type="spellStart"/>
      <w:r>
        <w:t>bicephalism</w:t>
      </w:r>
      <w:proofErr w:type="spellEnd"/>
      <w:r>
        <w:t xml:space="preserve"> was important to </w:t>
      </w:r>
      <w:proofErr w:type="spellStart"/>
      <w:r>
        <w:t>Taino</w:t>
      </w:r>
      <w:proofErr w:type="spellEnd"/>
      <w:r>
        <w:t xml:space="preserve"> cosmological inquiry. They were associated both with the afterlife and the future and in this respect </w:t>
      </w:r>
      <w:proofErr w:type="spellStart"/>
      <w:r>
        <w:t>Behiques</w:t>
      </w:r>
      <w:proofErr w:type="spellEnd"/>
      <w:r>
        <w:t xml:space="preserve"> would seek their aid during hallucinogenic ventures. </w:t>
      </w:r>
      <w:r>
        <w:tab/>
      </w:r>
    </w:p>
    <w:p w:rsidR="008707BE" w:rsidRDefault="008707BE" w:rsidP="008707BE">
      <w:r>
        <w:tab/>
        <w:t xml:space="preserve">These </w:t>
      </w:r>
      <w:r w:rsidR="00E24028">
        <w:t>pestles</w:t>
      </w:r>
      <w:r>
        <w:t xml:space="preserve"> are invariably fashioned from very heavy, dense, fine-grained andesite, which makes their surface very smooth when finished. Their subject matter ranges between anthropomorphic spirits to </w:t>
      </w:r>
      <w:proofErr w:type="spellStart"/>
      <w:r>
        <w:t>aviform</w:t>
      </w:r>
      <w:proofErr w:type="spellEnd"/>
      <w:r>
        <w:t xml:space="preserve"> spirits with large concave eyes, perhaps of owls. This suggests that these </w:t>
      </w:r>
      <w:r w:rsidR="00E24028">
        <w:t xml:space="preserve">pestles </w:t>
      </w:r>
      <w:r>
        <w:t xml:space="preserve">were used in ceremonies invoking the spirits of either deceased ancestors or the nocturnal, all-seeing owl. </w:t>
      </w:r>
    </w:p>
    <w:p w:rsidR="008707BE" w:rsidRDefault="008707BE" w:rsidP="008707BE">
      <w:r>
        <w:tab/>
        <w:t xml:space="preserve">Intricate detail on the heads of these </w:t>
      </w:r>
      <w:r w:rsidR="00E24028">
        <w:t>pestles</w:t>
      </w:r>
      <w:r>
        <w:t xml:space="preserve"> may incorporate a series of concentric circles above the frontal region as in this example suggestive of superior enlightenment as the concentric circle is a symbol for the sun.</w:t>
      </w:r>
    </w:p>
    <w:p w:rsidR="008707BE" w:rsidRPr="002747B6" w:rsidRDefault="008707BE" w:rsidP="008707BE">
      <w:pPr>
        <w:rPr>
          <w:b/>
        </w:rPr>
      </w:pP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>LC Classification:</w:t>
      </w: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 xml:space="preserve">Date or Time Horizon: </w:t>
      </w: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 xml:space="preserve">Geographical Area: </w:t>
      </w: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>Map:</w:t>
      </w: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>GPS coordinates:</w:t>
      </w: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 xml:space="preserve">Cultural Affiliation: </w:t>
      </w: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 xml:space="preserve">Media: </w:t>
      </w: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 xml:space="preserve">Dimensions: </w:t>
      </w:r>
      <w:r>
        <w:rPr>
          <w:b/>
        </w:rPr>
        <w:t xml:space="preserve">L </w:t>
      </w:r>
      <w:r>
        <w:rPr>
          <w:b/>
        </w:rPr>
        <w:t>10.5</w:t>
      </w:r>
      <w:r>
        <w:rPr>
          <w:b/>
        </w:rPr>
        <w:t xml:space="preserve"> in</w:t>
      </w: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 xml:space="preserve">Weight:  </w:t>
      </w: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>Condition:</w:t>
      </w: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 xml:space="preserve">Provenance: </w:t>
      </w:r>
    </w:p>
    <w:p w:rsidR="008707BE" w:rsidRDefault="008707BE" w:rsidP="008707BE">
      <w:pPr>
        <w:rPr>
          <w:b/>
        </w:rPr>
      </w:pPr>
      <w:r w:rsidRPr="002747B6">
        <w:rPr>
          <w:b/>
        </w:rPr>
        <w:lastRenderedPageBreak/>
        <w:t>Discussion:</w:t>
      </w:r>
    </w:p>
    <w:p w:rsidR="008707BE" w:rsidRDefault="008707BE" w:rsidP="008707BE"/>
    <w:p w:rsidR="008707BE" w:rsidRDefault="008707BE" w:rsidP="008707BE">
      <w:r>
        <w:t xml:space="preserve">Ceremonial </w:t>
      </w:r>
      <w:r w:rsidR="00E24028">
        <w:t>pestles</w:t>
      </w:r>
      <w:r>
        <w:t xml:space="preserve"> perhaps originated with the </w:t>
      </w:r>
      <w:proofErr w:type="spellStart"/>
      <w:r>
        <w:t>Olmecs</w:t>
      </w:r>
      <w:proofErr w:type="spellEnd"/>
      <w:r>
        <w:t xml:space="preserve"> (1400-400 B.C.E.) at sites like La </w:t>
      </w:r>
      <w:proofErr w:type="spellStart"/>
      <w:proofErr w:type="gramStart"/>
      <w:r>
        <w:t>Venta</w:t>
      </w:r>
      <w:proofErr w:type="spellEnd"/>
      <w:r>
        <w:t xml:space="preserve"> ,</w:t>
      </w:r>
      <w:proofErr w:type="gramEnd"/>
      <w:r>
        <w:t xml:space="preserve"> where they depicted their most prominent deity, the god of maize. Post Classic Mayan traders (900-1698) interacted with many peoples of the Gulf of Mexico, probably including the </w:t>
      </w:r>
      <w:proofErr w:type="spellStart"/>
      <w:r>
        <w:t>Taino</w:t>
      </w:r>
      <w:proofErr w:type="spellEnd"/>
      <w:r>
        <w:t xml:space="preserve">, whom they may have influenced to make their own ceremonial </w:t>
      </w:r>
      <w:r w:rsidR="00E24028">
        <w:t>pestles</w:t>
      </w:r>
      <w:r>
        <w:t xml:space="preserve"> since Mayan ceremonial </w:t>
      </w:r>
      <w:r w:rsidR="00E24028">
        <w:t xml:space="preserve">hallucinogenic rites </w:t>
      </w:r>
      <w:r>
        <w:t>were an importa</w:t>
      </w:r>
      <w:r w:rsidR="00E24028">
        <w:t>nt part of their religion</w:t>
      </w:r>
      <w:r>
        <w:t>.</w:t>
      </w:r>
      <w:r w:rsidR="00F14CB8">
        <w:t xml:space="preserve"> </w:t>
      </w:r>
      <w:r w:rsidR="00F14CB8">
        <w:t xml:space="preserve">The Maya drank </w:t>
      </w:r>
      <w:proofErr w:type="spellStart"/>
      <w:r w:rsidR="00F14CB8">
        <w:t>balché</w:t>
      </w:r>
      <w:proofErr w:type="spellEnd"/>
      <w:r w:rsidR="00F14CB8">
        <w:t xml:space="preserve"> (a mixture of honey and extracts of </w:t>
      </w:r>
      <w:proofErr w:type="spellStart"/>
      <w:r w:rsidR="00F14CB8">
        <w:t>Lonchocarpus</w:t>
      </w:r>
      <w:proofErr w:type="spellEnd"/>
      <w:r w:rsidR="00F14CB8">
        <w:t xml:space="preserve">) in group ceremonies to achieve intoxication. </w:t>
      </w:r>
      <w:r w:rsidR="00F14CB8" w:rsidRPr="00F14CB8">
        <w:rPr>
          <w:color w:val="222222"/>
          <w:shd w:val="clear" w:color="auto" w:fill="FFFFFF"/>
        </w:rPr>
        <w:t>The bark of </w:t>
      </w:r>
      <w:hyperlink r:id="rId6" w:tooltip="Lonchocarpus violaceus (page does not exist)" w:history="1">
        <w:r w:rsidR="00F14CB8" w:rsidRPr="00F14CB8">
          <w:rPr>
            <w:rStyle w:val="Hyperlink"/>
            <w:i/>
            <w:iCs/>
            <w:color w:val="A55858"/>
            <w:shd w:val="clear" w:color="auto" w:fill="FFFFFF"/>
          </w:rPr>
          <w:t>L. violaceus</w:t>
        </w:r>
      </w:hyperlink>
      <w:r w:rsidR="00F14CB8" w:rsidRPr="00F14CB8">
        <w:rPr>
          <w:color w:val="222222"/>
          <w:shd w:val="clear" w:color="auto" w:fill="FFFFFF"/>
        </w:rPr>
        <w:t> (</w:t>
      </w:r>
      <w:proofErr w:type="spellStart"/>
      <w:r w:rsidR="00F14CB8" w:rsidRPr="00F14CB8">
        <w:rPr>
          <w:i/>
          <w:iCs/>
          <w:color w:val="222222"/>
          <w:shd w:val="clear" w:color="auto" w:fill="FFFFFF"/>
        </w:rPr>
        <w:t>balché</w:t>
      </w:r>
      <w:proofErr w:type="spellEnd"/>
      <w:r w:rsidR="00F14CB8" w:rsidRPr="00F14CB8">
        <w:rPr>
          <w:color w:val="222222"/>
          <w:shd w:val="clear" w:color="auto" w:fill="FFFFFF"/>
        </w:rPr>
        <w:t> tree) is traditionally used by the </w:t>
      </w:r>
      <w:proofErr w:type="spellStart"/>
      <w:r w:rsidR="00F14CB8" w:rsidRPr="00F14CB8">
        <w:rPr>
          <w:shd w:val="clear" w:color="auto" w:fill="FFFFFF"/>
        </w:rPr>
        <w:t>Yukatek</w:t>
      </w:r>
      <w:proofErr w:type="spellEnd"/>
      <w:r w:rsidR="00F14CB8" w:rsidRPr="00F14CB8">
        <w:rPr>
          <w:shd w:val="clear" w:color="auto" w:fill="FFFFFF"/>
        </w:rPr>
        <w:t xml:space="preserve"> Maya</w:t>
      </w:r>
      <w:r w:rsidR="00F14CB8" w:rsidRPr="00F14CB8">
        <w:rPr>
          <w:color w:val="222222"/>
          <w:shd w:val="clear" w:color="auto" w:fill="FFFFFF"/>
        </w:rPr>
        <w:t> version of the mildly intoxicating </w:t>
      </w:r>
      <w:r w:rsidR="00F14CB8" w:rsidRPr="00F14CB8">
        <w:rPr>
          <w:shd w:val="clear" w:color="auto" w:fill="FFFFFF"/>
        </w:rPr>
        <w:t>mead</w:t>
      </w:r>
      <w:r w:rsidR="00F14CB8" w:rsidRPr="00F14CB8">
        <w:rPr>
          <w:color w:val="222222"/>
          <w:shd w:val="clear" w:color="auto" w:fill="FFFFFF"/>
        </w:rPr>
        <w:t>, </w:t>
      </w:r>
      <w:proofErr w:type="spellStart"/>
      <w:r w:rsidR="00F14CB8" w:rsidRPr="00F14CB8">
        <w:rPr>
          <w:i/>
          <w:iCs/>
          <w:color w:val="222222"/>
          <w:shd w:val="clear" w:color="auto" w:fill="FFFFFF"/>
        </w:rPr>
        <w:fldChar w:fldCharType="begin"/>
      </w:r>
      <w:r w:rsidR="00F14CB8" w:rsidRPr="00F14CB8">
        <w:rPr>
          <w:i/>
          <w:iCs/>
          <w:color w:val="222222"/>
          <w:shd w:val="clear" w:color="auto" w:fill="FFFFFF"/>
        </w:rPr>
        <w:instrText xml:space="preserve"> HYPERLINK "https://en.wikipedia.org/wiki/Balch%C3%A9" \o "Balché" </w:instrText>
      </w:r>
      <w:r w:rsidR="00F14CB8" w:rsidRPr="00F14CB8">
        <w:rPr>
          <w:i/>
          <w:iCs/>
          <w:color w:val="222222"/>
          <w:shd w:val="clear" w:color="auto" w:fill="FFFFFF"/>
        </w:rPr>
        <w:fldChar w:fldCharType="separate"/>
      </w:r>
      <w:r w:rsidR="00F14CB8" w:rsidRPr="00F14CB8">
        <w:rPr>
          <w:rStyle w:val="Hyperlink"/>
          <w:i/>
          <w:iCs/>
          <w:color w:val="0B0080"/>
          <w:shd w:val="clear" w:color="auto" w:fill="FFFFFF"/>
        </w:rPr>
        <w:t>balché</w:t>
      </w:r>
      <w:proofErr w:type="spellEnd"/>
      <w:r w:rsidR="00F14CB8" w:rsidRPr="00F14CB8">
        <w:rPr>
          <w:i/>
          <w:iCs/>
          <w:color w:val="222222"/>
          <w:shd w:val="clear" w:color="auto" w:fill="FFFFFF"/>
        </w:rPr>
        <w:fldChar w:fldCharType="end"/>
      </w:r>
      <w:r w:rsidR="00F14CB8" w:rsidRPr="00F14CB8">
        <w:rPr>
          <w:color w:val="222222"/>
          <w:shd w:val="clear" w:color="auto" w:fill="FFFFFF"/>
        </w:rPr>
        <w:t>, which was held in the highest esteem in antiquity and considered sacred to the god of intoxication. It is still drunk today and was, after the </w:t>
      </w:r>
      <w:r w:rsidR="00F14CB8" w:rsidRPr="00F14CB8">
        <w:rPr>
          <w:shd w:val="clear" w:color="auto" w:fill="FFFFFF"/>
        </w:rPr>
        <w:t>Spanish conquest of Yucatán</w:t>
      </w:r>
      <w:r w:rsidR="00F14CB8" w:rsidRPr="00F14CB8">
        <w:rPr>
          <w:color w:val="222222"/>
          <w:shd w:val="clear" w:color="auto" w:fill="FFFFFF"/>
        </w:rPr>
        <w:t>, considered a </w:t>
      </w:r>
      <w:r w:rsidR="00F14CB8" w:rsidRPr="00F14CB8">
        <w:rPr>
          <w:shd w:val="clear" w:color="auto" w:fill="FFFFFF"/>
        </w:rPr>
        <w:t>less harmful alternative</w:t>
      </w:r>
      <w:r w:rsidR="00F14CB8" w:rsidRPr="00F14CB8">
        <w:rPr>
          <w:color w:val="222222"/>
          <w:shd w:val="clear" w:color="auto" w:fill="FFFFFF"/>
        </w:rPr>
        <w:t> t</w:t>
      </w:r>
      <w:r w:rsidR="00F14CB8">
        <w:rPr>
          <w:color w:val="222222"/>
          <w:shd w:val="clear" w:color="auto" w:fill="FFFFFF"/>
        </w:rPr>
        <w:t>han</w:t>
      </w:r>
      <w:r w:rsidR="00F14CB8" w:rsidRPr="00F14CB8">
        <w:rPr>
          <w:color w:val="222222"/>
          <w:shd w:val="clear" w:color="auto" w:fill="FFFFFF"/>
        </w:rPr>
        <w:t xml:space="preserve"> the </w:t>
      </w:r>
      <w:r w:rsidR="00F14CB8" w:rsidRPr="00F14CB8">
        <w:rPr>
          <w:shd w:val="clear" w:color="auto" w:fill="FFFFFF"/>
        </w:rPr>
        <w:t>alcoholic beverages</w:t>
      </w:r>
      <w:r w:rsidR="00F14CB8">
        <w:t xml:space="preserve"> </w:t>
      </w:r>
      <w:r w:rsidR="00F14CB8" w:rsidRPr="00F14CB8">
        <w:rPr>
          <w:color w:val="222222"/>
          <w:shd w:val="clear" w:color="auto" w:fill="FFFFFF"/>
        </w:rPr>
        <w:t>imported by the Europeans. It is not quite clear if roots were also used to produce </w:t>
      </w:r>
      <w:proofErr w:type="spellStart"/>
      <w:r w:rsidR="00F14CB8" w:rsidRPr="00F14CB8">
        <w:rPr>
          <w:i/>
          <w:iCs/>
          <w:color w:val="222222"/>
          <w:shd w:val="clear" w:color="auto" w:fill="FFFFFF"/>
        </w:rPr>
        <w:t>balché</w:t>
      </w:r>
      <w:proofErr w:type="spellEnd"/>
      <w:r w:rsidR="00F14CB8" w:rsidRPr="00F14CB8">
        <w:rPr>
          <w:color w:val="222222"/>
          <w:shd w:val="clear" w:color="auto" w:fill="FFFFFF"/>
        </w:rPr>
        <w:t xml:space="preserve">, and to what extent toxic </w:t>
      </w:r>
      <w:proofErr w:type="spellStart"/>
      <w:r w:rsidR="00F14CB8" w:rsidRPr="00F14CB8">
        <w:rPr>
          <w:color w:val="222222"/>
          <w:shd w:val="clear" w:color="auto" w:fill="FFFFFF"/>
        </w:rPr>
        <w:t>isoflavones</w:t>
      </w:r>
      <w:proofErr w:type="spellEnd"/>
      <w:r w:rsidR="00F14CB8" w:rsidRPr="00F14CB8">
        <w:rPr>
          <w:color w:val="222222"/>
          <w:shd w:val="clear" w:color="auto" w:fill="FFFFFF"/>
        </w:rPr>
        <w:t xml:space="preserve"> are also present in </w:t>
      </w:r>
      <w:r w:rsidR="00F14CB8" w:rsidRPr="00F14CB8">
        <w:rPr>
          <w:i/>
          <w:iCs/>
          <w:color w:val="222222"/>
          <w:shd w:val="clear" w:color="auto" w:fill="FFFFFF"/>
        </w:rPr>
        <w:t>L. violaceus</w:t>
      </w:r>
      <w:r w:rsidR="00F14CB8" w:rsidRPr="00F14CB8">
        <w:rPr>
          <w:color w:val="222222"/>
          <w:shd w:val="clear" w:color="auto" w:fill="FFFFFF"/>
        </w:rPr>
        <w:t>. The potency of </w:t>
      </w:r>
      <w:proofErr w:type="spellStart"/>
      <w:r w:rsidR="00F14CB8" w:rsidRPr="00F14CB8">
        <w:rPr>
          <w:i/>
          <w:iCs/>
          <w:color w:val="222222"/>
          <w:shd w:val="clear" w:color="auto" w:fill="FFFFFF"/>
        </w:rPr>
        <w:t>balché</w:t>
      </w:r>
      <w:proofErr w:type="spellEnd"/>
      <w:r w:rsidR="00F14CB8" w:rsidRPr="00F14CB8">
        <w:rPr>
          <w:color w:val="222222"/>
          <w:shd w:val="clear" w:color="auto" w:fill="FFFFFF"/>
        </w:rPr>
        <w:t> may be increased by using honey produced from </w:t>
      </w:r>
      <w:r w:rsidR="00F14CB8" w:rsidRPr="00F14CB8">
        <w:rPr>
          <w:i/>
          <w:iCs/>
          <w:color w:val="222222"/>
          <w:shd w:val="clear" w:color="auto" w:fill="FFFFFF"/>
        </w:rPr>
        <w:t>L. violaceus</w:t>
      </w:r>
      <w:r w:rsidR="00F14CB8" w:rsidRPr="00F14CB8">
        <w:rPr>
          <w:color w:val="222222"/>
          <w:shd w:val="clear" w:color="auto" w:fill="FFFFFF"/>
        </w:rPr>
        <w:t> nectar gathered by the Maya's traditional </w:t>
      </w:r>
      <w:r w:rsidR="00F14CB8" w:rsidRPr="00F14CB8">
        <w:rPr>
          <w:shd w:val="clear" w:color="auto" w:fill="FFFFFF"/>
        </w:rPr>
        <w:t>stingless bees</w:t>
      </w:r>
      <w:r w:rsidR="00F14CB8" w:rsidRPr="00F14CB8">
        <w:rPr>
          <w:color w:val="222222"/>
          <w:shd w:val="clear" w:color="auto" w:fill="FFFFFF"/>
        </w:rPr>
        <w:t>.</w:t>
      </w:r>
      <w:r w:rsidR="00F14CB8">
        <w:t xml:space="preserve"> </w:t>
      </w:r>
      <w:r w:rsidR="00F14CB8">
        <w:t>Ritual enemas and other psychoactive substances were also used to induce states of trance.</w:t>
      </w:r>
    </w:p>
    <w:p w:rsidR="008707BE" w:rsidRPr="002747B6" w:rsidRDefault="008707BE" w:rsidP="008707BE">
      <w:pPr>
        <w:rPr>
          <w:b/>
        </w:rPr>
      </w:pPr>
    </w:p>
    <w:p w:rsidR="008707BE" w:rsidRPr="002747B6" w:rsidRDefault="008707BE" w:rsidP="008707BE">
      <w:pPr>
        <w:rPr>
          <w:b/>
        </w:rPr>
      </w:pPr>
      <w:r w:rsidRPr="002747B6">
        <w:rPr>
          <w:b/>
        </w:rPr>
        <w:t>References:</w:t>
      </w:r>
    </w:p>
    <w:p w:rsidR="008707BE" w:rsidRPr="002747B6" w:rsidRDefault="008707BE" w:rsidP="008707BE">
      <w:pPr>
        <w:rPr>
          <w:b/>
        </w:rPr>
      </w:pPr>
    </w:p>
    <w:p w:rsidR="008707BE" w:rsidRPr="002747B6" w:rsidRDefault="00F14CB8" w:rsidP="008707BE">
      <w:pPr>
        <w:rPr>
          <w:b/>
        </w:rPr>
      </w:pPr>
      <w:proofErr w:type="spellStart"/>
      <w:r>
        <w:t>Carod-Artal</w:t>
      </w:r>
      <w:proofErr w:type="spellEnd"/>
      <w:r>
        <w:t xml:space="preserve">, </w:t>
      </w:r>
      <w:r>
        <w:t xml:space="preserve">F. J. </w:t>
      </w:r>
      <w:r>
        <w:t xml:space="preserve">2014 [2011] </w:t>
      </w:r>
      <w:r w:rsidR="008D1850">
        <w:t>“</w:t>
      </w:r>
      <w:r>
        <w:t>Hallucinogenic drugs in pre-Columbian Mesoamerican culture</w:t>
      </w:r>
      <w:r w:rsidR="008D1850">
        <w:t>,”</w:t>
      </w:r>
    </w:p>
    <w:p w:rsidR="008707BE" w:rsidRDefault="008707BE" w:rsidP="008707BE"/>
    <w:p w:rsidR="008707BE" w:rsidRDefault="008707BE" w:rsidP="008707BE"/>
    <w:sectPr w:rsidR="0087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BE"/>
    <w:rsid w:val="00151F1C"/>
    <w:rsid w:val="008707BE"/>
    <w:rsid w:val="008D1850"/>
    <w:rsid w:val="00D36834"/>
    <w:rsid w:val="00E24028"/>
    <w:rsid w:val="00F14CB8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DCD8D-21BD-4161-8266-828E2B6F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7BE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707BE"/>
  </w:style>
  <w:style w:type="character" w:styleId="Hyperlink">
    <w:name w:val="Hyperlink"/>
    <w:basedOn w:val="DefaultParagraphFont"/>
    <w:semiHidden/>
    <w:rsid w:val="008707BE"/>
    <w:rPr>
      <w:color w:val="0000FF"/>
      <w:u w:val="single"/>
    </w:rPr>
  </w:style>
  <w:style w:type="character" w:customStyle="1" w:styleId="header-label">
    <w:name w:val="header-label"/>
    <w:basedOn w:val="DefaultParagraphFont"/>
    <w:rsid w:val="008707BE"/>
  </w:style>
  <w:style w:type="character" w:customStyle="1" w:styleId="cost-label">
    <w:name w:val="cost-label"/>
    <w:basedOn w:val="DefaultParagraphFont"/>
    <w:rsid w:val="008707BE"/>
  </w:style>
  <w:style w:type="character" w:customStyle="1" w:styleId="imgt">
    <w:name w:val="imgt"/>
    <w:basedOn w:val="DefaultParagraphFont"/>
    <w:rsid w:val="008707BE"/>
  </w:style>
  <w:style w:type="character" w:styleId="Strong">
    <w:name w:val="Strong"/>
    <w:basedOn w:val="DefaultParagraphFont"/>
    <w:qFormat/>
    <w:rsid w:val="00870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/index.php?title=Lonchocarpus_violaceus&amp;action=edit&amp;redlink=1" TargetMode="External"/><Relationship Id="rId5" Type="http://schemas.openxmlformats.org/officeDocument/2006/relationships/image" Target="http://i.ebayimg.com/images/i/151837243632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2018-07-31T19:47:00Z</dcterms:created>
  <dcterms:modified xsi:type="dcterms:W3CDTF">2018-07-31T19:47:00Z</dcterms:modified>
</cp:coreProperties>
</file>