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BF8" w:rsidRDefault="001D2BF8" w:rsidP="00E437D2">
      <w:r>
        <w:t>A000-</w:t>
      </w:r>
      <w:r w:rsidRPr="001D2BF8">
        <w:t xml:space="preserve"> </w:t>
      </w:r>
      <w:r>
        <w:t>AM</w:t>
      </w:r>
      <w:proofErr w:type="gramStart"/>
      <w:r>
        <w:t>,C</w:t>
      </w:r>
      <w:proofErr w:type="gramEnd"/>
      <w:r>
        <w:t xml:space="preserve">-Taino-Spatula-Toad Cemi-Manatee Rib Bone-1000 CE </w:t>
      </w:r>
    </w:p>
    <w:p w:rsidR="001D2BF8" w:rsidRDefault="001D2BF8" w:rsidP="001D2BF8">
      <w:r>
        <w:fldChar w:fldCharType="begin"/>
      </w:r>
      <w:r>
        <w:instrText xml:space="preserve"> INCLUDEPICTURE "file:///C:/DOCUME~1/ADMINI~1/LOCALS~1/Temp/scl5.PNG" \* MERGEFORMATINET </w:instrText>
      </w:r>
      <w:r>
        <w:fldChar w:fldCharType="separate"/>
      </w:r>
      <w:r w:rsidR="00C3047A">
        <w:fldChar w:fldCharType="begin"/>
      </w:r>
      <w:r w:rsidR="00C3047A">
        <w:instrText xml:space="preserve"> </w:instrText>
      </w:r>
      <w:r w:rsidR="00C3047A">
        <w:instrText>INCLUDEPICTURE  "C:\\DOCUME~1\\ADMINI~1\\LOCALS~1\\Temp\\scl5.PNG" \* MERGEFORMATINET</w:instrText>
      </w:r>
      <w:r w:rsidR="00C3047A">
        <w:instrText xml:space="preserve"> </w:instrText>
      </w:r>
      <w:r w:rsidR="00C3047A">
        <w:fldChar w:fldCharType="separate"/>
      </w:r>
      <w:r w:rsidR="00C3047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9pt;height:191.65pt">
            <v:imagedata r:id="rId4" r:href="rId5"/>
          </v:shape>
        </w:pict>
      </w:r>
      <w:r w:rsidR="00C3047A">
        <w:fldChar w:fldCharType="end"/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"file:///C:/DOCUME~1/ADMINI~1/LOCALS~1/Temp/scl6.PNG" \* MERGEFORMATINET </w:instrText>
      </w:r>
      <w:r>
        <w:fldChar w:fldCharType="separate"/>
      </w:r>
      <w:r w:rsidR="00C3047A">
        <w:fldChar w:fldCharType="begin"/>
      </w:r>
      <w:r w:rsidR="00C3047A">
        <w:instrText xml:space="preserve"> </w:instrText>
      </w:r>
      <w:r w:rsidR="00C3047A">
        <w:instrText>INCLUDEPICTURE  "C:\\DOCUME~1\\ADMINI~1\\LOCALS~1\\Temp\\scl6.PNG" \* MERGEFORMATINET</w:instrText>
      </w:r>
      <w:r w:rsidR="00C3047A">
        <w:instrText xml:space="preserve"> </w:instrText>
      </w:r>
      <w:r w:rsidR="00C3047A">
        <w:fldChar w:fldCharType="separate"/>
      </w:r>
      <w:r w:rsidR="00C3047A">
        <w:pict>
          <v:shape id="_x0000_i1026" type="#_x0000_t75" alt="" style="width:498.45pt;height:117.95pt">
            <v:imagedata r:id="rId6" r:href="rId7"/>
          </v:shape>
        </w:pict>
      </w:r>
      <w:r w:rsidR="00C3047A">
        <w:fldChar w:fldCharType="end"/>
      </w:r>
      <w:r>
        <w:fldChar w:fldCharType="end"/>
      </w:r>
    </w:p>
    <w:p w:rsidR="001D2BF8" w:rsidRDefault="001D2BF8" w:rsidP="00E437D2"/>
    <w:p w:rsidR="00E437D2" w:rsidRDefault="00E437D2" w:rsidP="00E437D2">
      <w:pPr>
        <w:rPr>
          <w:rStyle w:val="Strong"/>
        </w:rPr>
      </w:pPr>
      <w:r>
        <w:t>Figs. 1-3. AM</w:t>
      </w:r>
      <w:proofErr w:type="gramStart"/>
      <w:r>
        <w:t>,C</w:t>
      </w:r>
      <w:proofErr w:type="gramEnd"/>
      <w:r>
        <w:t>-Taino-Spatula-</w:t>
      </w:r>
      <w:r w:rsidR="001D2BF8">
        <w:t xml:space="preserve">Toad </w:t>
      </w:r>
      <w:r>
        <w:t>Cemi-Manatee Rib Bone-1000 CE</w:t>
      </w:r>
      <w:r>
        <w:rPr>
          <w:rStyle w:val="Strong"/>
        </w:rPr>
        <w:t xml:space="preserve"> </w:t>
      </w:r>
    </w:p>
    <w:p w:rsidR="00E437D2" w:rsidRDefault="00E437D2" w:rsidP="00E437D2">
      <w:pPr>
        <w:rPr>
          <w:rStyle w:val="Strong"/>
        </w:rPr>
      </w:pPr>
      <w:r>
        <w:rPr>
          <w:rStyle w:val="Strong"/>
        </w:rPr>
        <w:t>Case No.: 18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>Accession No.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r>
        <w:t>AM</w:t>
      </w:r>
      <w:proofErr w:type="gramStart"/>
      <w:r>
        <w:t>,C</w:t>
      </w:r>
      <w:proofErr w:type="gramEnd"/>
      <w:r>
        <w:t>-Taino-Spatula-</w:t>
      </w:r>
      <w:r w:rsidR="001D2BF8">
        <w:t>Toad</w:t>
      </w:r>
      <w:r>
        <w:t xml:space="preserve"> Cemi-Manatee Rib Bone-1000 CE</w:t>
      </w:r>
    </w:p>
    <w:p w:rsidR="00E437D2" w:rsidRDefault="00E437D2" w:rsidP="00E437D2">
      <w:pPr>
        <w:rPr>
          <w:b/>
        </w:rPr>
      </w:pPr>
      <w:r w:rsidRPr="002747B6">
        <w:rPr>
          <w:b/>
        </w:rPr>
        <w:t>Display Description:</w:t>
      </w:r>
    </w:p>
    <w:p w:rsidR="001D2BF8" w:rsidRDefault="00E437D2" w:rsidP="00E437D2">
      <w:r>
        <w:t>The local</w:t>
      </w:r>
      <w:r w:rsidRPr="00B209CC">
        <w:t xml:space="preserve"> </w:t>
      </w:r>
      <w:proofErr w:type="spellStart"/>
      <w:r w:rsidRPr="00B209CC">
        <w:t>Bohique</w:t>
      </w:r>
      <w:proofErr w:type="spellEnd"/>
      <w:r w:rsidRPr="00B209CC">
        <w:t xml:space="preserve"> or shaman leader </w:t>
      </w:r>
      <w:r>
        <w:t xml:space="preserve">would use this spatula </w:t>
      </w:r>
      <w:r w:rsidRPr="00B209CC">
        <w:t xml:space="preserve">for ritual cleansing </w:t>
      </w:r>
      <w:r>
        <w:t xml:space="preserve">by vomiting </w:t>
      </w:r>
      <w:r w:rsidRPr="00B209CC">
        <w:t xml:space="preserve">before </w:t>
      </w:r>
      <w:r w:rsidR="00C3047A">
        <w:t>inhaling</w:t>
      </w:r>
      <w:r w:rsidRPr="00B209CC">
        <w:t xml:space="preserve"> the</w:t>
      </w:r>
      <w:r w:rsidRPr="00B209CC">
        <w:rPr>
          <w:i/>
        </w:rPr>
        <w:t xml:space="preserve"> </w:t>
      </w:r>
      <w:proofErr w:type="spellStart"/>
      <w:r w:rsidRPr="00AF751C">
        <w:rPr>
          <w:i/>
        </w:rPr>
        <w:t>cohoba</w:t>
      </w:r>
      <w:proofErr w:type="spellEnd"/>
      <w:r w:rsidRPr="00C3047A">
        <w:t xml:space="preserve"> halluc</w:t>
      </w:r>
      <w:r w:rsidRPr="00B209CC">
        <w:t xml:space="preserve">inogen, usually </w:t>
      </w:r>
      <w:r w:rsidR="00C3047A">
        <w:t xml:space="preserve">powdered </w:t>
      </w:r>
      <w:proofErr w:type="spellStart"/>
      <w:r w:rsidRPr="00B209CC">
        <w:rPr>
          <w:i/>
        </w:rPr>
        <w:t>Anadenanthera</w:t>
      </w:r>
      <w:proofErr w:type="spellEnd"/>
      <w:r w:rsidR="00C3047A">
        <w:rPr>
          <w:i/>
        </w:rPr>
        <w:t>,</w:t>
      </w:r>
      <w:r w:rsidRPr="00B209CC">
        <w:rPr>
          <w:i/>
        </w:rPr>
        <w:t xml:space="preserve"> </w:t>
      </w:r>
      <w:r w:rsidRPr="00B209CC">
        <w:t>a genus of South American trees in the Legume family,</w:t>
      </w:r>
      <w:r w:rsidRPr="00B209CC">
        <w:rPr>
          <w:i/>
        </w:rPr>
        <w:t> </w:t>
      </w:r>
      <w:proofErr w:type="spellStart"/>
      <w:r w:rsidRPr="00B209CC">
        <w:rPr>
          <w:i/>
        </w:rPr>
        <w:t>Fabaceae</w:t>
      </w:r>
      <w:proofErr w:type="spellEnd"/>
      <w:r w:rsidRPr="00B209CC">
        <w:rPr>
          <w:i/>
        </w:rPr>
        <w:t xml:space="preserve">. </w:t>
      </w:r>
      <w:r w:rsidRPr="00B209CC">
        <w:t>The genus contains two to four species, including </w:t>
      </w:r>
      <w:r w:rsidRPr="00B209CC">
        <w:rPr>
          <w:i/>
        </w:rPr>
        <w:t xml:space="preserve">A. colubrine </w:t>
      </w:r>
      <w:r w:rsidRPr="00B209CC">
        <w:t>and </w:t>
      </w:r>
      <w:r w:rsidRPr="00B209CC">
        <w:rPr>
          <w:i/>
        </w:rPr>
        <w:t>A</w:t>
      </w:r>
      <w:r w:rsidRPr="00B209CC">
        <w:t xml:space="preserve">. </w:t>
      </w:r>
      <w:proofErr w:type="spellStart"/>
      <w:r w:rsidRPr="00B209CC">
        <w:t>peregrina</w:t>
      </w:r>
      <w:proofErr w:type="spellEnd"/>
      <w:r w:rsidRPr="00B209CC">
        <w:t>. These trees respectively are known as sources of the hallucinogenic snuffs </w:t>
      </w:r>
      <w:proofErr w:type="spellStart"/>
      <w:r w:rsidRPr="00B209CC">
        <w:t>Vilca</w:t>
      </w:r>
      <w:proofErr w:type="spellEnd"/>
      <w:r w:rsidRPr="00B209CC">
        <w:t>/</w:t>
      </w:r>
      <w:proofErr w:type="spellStart"/>
      <w:r w:rsidRPr="00B209CC">
        <w:t>Cebil</w:t>
      </w:r>
      <w:proofErr w:type="spellEnd"/>
      <w:r w:rsidRPr="00B209CC">
        <w:t xml:space="preserve"> and </w:t>
      </w:r>
      <w:proofErr w:type="spellStart"/>
      <w:r w:rsidRPr="00B209CC">
        <w:fldChar w:fldCharType="begin"/>
      </w:r>
      <w:r w:rsidRPr="00B209CC">
        <w:instrText xml:space="preserve"> HYPERLINK "https://en.wikipedia.org/wiki/Yopo" \o "Yopo" </w:instrText>
      </w:r>
      <w:r w:rsidRPr="00B209CC">
        <w:fldChar w:fldCharType="separate"/>
      </w:r>
      <w:r w:rsidRPr="00B209CC">
        <w:rPr>
          <w:rStyle w:val="Hyperlink"/>
        </w:rPr>
        <w:t>Yopo</w:t>
      </w:r>
      <w:proofErr w:type="spellEnd"/>
      <w:r w:rsidRPr="00B209CC">
        <w:fldChar w:fldCharType="end"/>
      </w:r>
      <w:r w:rsidRPr="00B209CC">
        <w:t>/</w:t>
      </w:r>
      <w:proofErr w:type="spellStart"/>
      <w:r w:rsidRPr="00AF751C">
        <w:rPr>
          <w:i/>
        </w:rPr>
        <w:t>Cohoba</w:t>
      </w:r>
      <w:proofErr w:type="spellEnd"/>
      <w:r w:rsidR="001D2BF8">
        <w:t xml:space="preserve">. </w:t>
      </w:r>
    </w:p>
    <w:p w:rsidR="001D2BF8" w:rsidRDefault="001D2BF8" w:rsidP="001D2BF8">
      <w:r>
        <w:tab/>
      </w:r>
      <w:r w:rsidR="00E437D2">
        <w:t xml:space="preserve">The depiction of </w:t>
      </w:r>
      <w:r>
        <w:t>a Toad</w:t>
      </w:r>
      <w:r w:rsidR="00E437D2">
        <w:t xml:space="preserve"> is significant since </w:t>
      </w:r>
      <w:r>
        <w:t xml:space="preserve">main active constituent </w:t>
      </w:r>
      <w:r w:rsidRPr="00B209CC">
        <w:t>o</w:t>
      </w:r>
      <w:r>
        <w:t xml:space="preserve">f </w:t>
      </w:r>
      <w:proofErr w:type="spellStart"/>
      <w:r w:rsidRPr="001D2BF8">
        <w:rPr>
          <w:i/>
        </w:rPr>
        <w:t>cohoba</w:t>
      </w:r>
      <w:proofErr w:type="spellEnd"/>
      <w:r w:rsidRPr="001D2BF8">
        <w:rPr>
          <w:i/>
        </w:rPr>
        <w:t xml:space="preserve"> </w:t>
      </w:r>
      <w:r w:rsidRPr="00C3047A">
        <w:t xml:space="preserve">or </w:t>
      </w:r>
      <w:proofErr w:type="spellStart"/>
      <w:r w:rsidRPr="00B209CC">
        <w:rPr>
          <w:i/>
        </w:rPr>
        <w:t>Anadenanthera</w:t>
      </w:r>
      <w:proofErr w:type="spellEnd"/>
      <w:r>
        <w:t xml:space="preserve"> is </w:t>
      </w:r>
      <w:hyperlink r:id="rId8" w:tooltip="Bufotenin" w:history="1">
        <w:proofErr w:type="spellStart"/>
        <w:r w:rsidRPr="00B209CC">
          <w:rPr>
            <w:rStyle w:val="Hyperlink"/>
          </w:rPr>
          <w:t>bufotenin</w:t>
        </w:r>
        <w:proofErr w:type="spellEnd"/>
      </w:hyperlink>
      <w:r w:rsidRPr="00B209CC">
        <w:t xml:space="preserve"> (5-HO-DMT, </w:t>
      </w:r>
      <w:proofErr w:type="spellStart"/>
      <w:r w:rsidRPr="00B209CC">
        <w:t>bufoteni</w:t>
      </w:r>
      <w:r>
        <w:t>ne</w:t>
      </w:r>
      <w:proofErr w:type="spellEnd"/>
      <w:r>
        <w:t xml:space="preserve">), a tryptamine related to the </w:t>
      </w:r>
      <w:r w:rsidRPr="00B209CC">
        <w:t>neurotransmitter serotonin</w:t>
      </w:r>
      <w:r>
        <w:t xml:space="preserve">, an alkaloid </w:t>
      </w:r>
      <w:r w:rsidR="00C3047A">
        <w:t xml:space="preserve">contained </w:t>
      </w:r>
      <w:r w:rsidRPr="00B209CC">
        <w:t xml:space="preserve">in the skin </w:t>
      </w:r>
      <w:r>
        <w:t xml:space="preserve">pustules </w:t>
      </w:r>
      <w:r w:rsidRPr="00B209CC">
        <w:t xml:space="preserve">of </w:t>
      </w:r>
      <w:r>
        <w:t>toad species.</w:t>
      </w:r>
    </w:p>
    <w:p w:rsidR="00E437D2" w:rsidRPr="00B209CC" w:rsidRDefault="001D2BF8" w:rsidP="00E437D2">
      <w:r>
        <w:t xml:space="preserve">However, </w:t>
      </w:r>
      <w:r w:rsidR="00E437D2">
        <w:t xml:space="preserve">those who wished to partake of </w:t>
      </w:r>
      <w:proofErr w:type="spellStart"/>
      <w:r w:rsidR="00E437D2" w:rsidRPr="00AF751C">
        <w:rPr>
          <w:i/>
        </w:rPr>
        <w:t>cohoba</w:t>
      </w:r>
      <w:proofErr w:type="spellEnd"/>
      <w:r>
        <w:t xml:space="preserve"> in order to achieve an hallucinogenic experience</w:t>
      </w:r>
      <w:r w:rsidR="00E437D2">
        <w:t xml:space="preserve">, </w:t>
      </w:r>
      <w:r>
        <w:t>the use of the spatula</w:t>
      </w:r>
      <w:r w:rsidR="00E437D2">
        <w:t xml:space="preserve"> is </w:t>
      </w:r>
      <w:r>
        <w:t>essential to first achieve the</w:t>
      </w:r>
      <w:r w:rsidR="00E437D2">
        <w:t xml:space="preserve"> physical purging of </w:t>
      </w:r>
      <w:r>
        <w:t xml:space="preserve">bodily </w:t>
      </w:r>
      <w:r w:rsidR="00E437D2">
        <w:t>contaminants</w:t>
      </w:r>
      <w:r>
        <w:t>, and, so, the toad is urging the would –be participant to partake of bodily purging.</w:t>
      </w:r>
    </w:p>
    <w:p w:rsidR="00E437D2" w:rsidRDefault="00E437D2" w:rsidP="00E437D2">
      <w:pPr>
        <w:pStyle w:val="NormalWeb"/>
      </w:pPr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bookmarkStart w:id="0" w:name="_GoBack"/>
      <w:bookmarkEnd w:id="0"/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</w:t>
      </w:r>
      <w:r>
        <w:lastRenderedPageBreak/>
        <w:t xml:space="preserve">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E437D2" w:rsidRDefault="00E437D2" w:rsidP="00E437D2">
      <w:pPr>
        <w:rPr>
          <w:b/>
        </w:rPr>
      </w:pPr>
      <w:r w:rsidRPr="002747B6">
        <w:rPr>
          <w:b/>
        </w:rPr>
        <w:t>Map:</w:t>
      </w:r>
    </w:p>
    <w:p w:rsidR="00E437D2" w:rsidRDefault="00E437D2" w:rsidP="00E437D2">
      <w:pPr>
        <w:rPr>
          <w:b/>
        </w:rPr>
      </w:pPr>
    </w:p>
    <w:p w:rsidR="00E437D2" w:rsidRDefault="00E437D2" w:rsidP="00E437D2">
      <w:pPr>
        <w:rPr>
          <w:b/>
        </w:rPr>
      </w:pPr>
      <w:r w:rsidRPr="00BA448C">
        <w:rPr>
          <w:noProof/>
        </w:rPr>
        <w:drawing>
          <wp:inline distT="0" distB="0" distL="0" distR="0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7D2" w:rsidRPr="00D00B09" w:rsidRDefault="00E437D2" w:rsidP="00E437D2">
      <w:r w:rsidRPr="00D00B09">
        <w:t>Caribbean c 1500 after http://www.latinamericanstudies.org/maps/Ciboney-Taino-Carib-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>GPS coordinates: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Cultural Affiliation: </w:t>
      </w:r>
      <w:r w:rsidRPr="00D00B09">
        <w:t>Sub Taino</w:t>
      </w:r>
    </w:p>
    <w:p w:rsidR="00E437D2" w:rsidRPr="00D00B09" w:rsidRDefault="00E437D2" w:rsidP="00E437D2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Dimensions: 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Weight:  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E437D2" w:rsidRPr="002747B6" w:rsidRDefault="00E437D2" w:rsidP="00E437D2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E437D2" w:rsidRDefault="00E437D2" w:rsidP="00E437D2">
      <w:pPr>
        <w:rPr>
          <w:b/>
        </w:rPr>
      </w:pPr>
      <w:r w:rsidRPr="002747B6">
        <w:rPr>
          <w:b/>
        </w:rPr>
        <w:t>Discussion:</w:t>
      </w:r>
    </w:p>
    <w:p w:rsidR="00E437D2" w:rsidRPr="00184CD7" w:rsidRDefault="00E437D2" w:rsidP="00E437D2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</w:t>
      </w:r>
      <w:r>
        <w:rPr>
          <w:rStyle w:val="notranslate"/>
        </w:rPr>
        <w:lastRenderedPageBreak/>
        <w:t xml:space="preserve">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E437D2" w:rsidRPr="00184CD7" w:rsidRDefault="00E437D2" w:rsidP="00E437D2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E437D2" w:rsidRDefault="00E437D2" w:rsidP="00E437D2">
      <w:pPr>
        <w:ind w:left="144" w:right="144"/>
        <w:rPr>
          <w:color w:val="000000"/>
          <w:szCs w:val="15"/>
        </w:rPr>
      </w:pPr>
    </w:p>
    <w:p w:rsidR="00E437D2" w:rsidRDefault="00E437D2" w:rsidP="00E437D2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E437D2" w:rsidRDefault="00E437D2" w:rsidP="00E437D2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E437D2" w:rsidRDefault="00E437D2" w:rsidP="00E437D2">
      <w:pPr>
        <w:ind w:left="144" w:right="144"/>
        <w:rPr>
          <w:color w:val="000000"/>
          <w:szCs w:val="15"/>
        </w:rPr>
      </w:pPr>
    </w:p>
    <w:p w:rsidR="00E437D2" w:rsidRDefault="00E437D2" w:rsidP="00E437D2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E437D2" w:rsidRDefault="00E437D2" w:rsidP="00E437D2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E437D2" w:rsidRDefault="00E437D2" w:rsidP="00E437D2">
      <w:pPr>
        <w:ind w:left="144" w:right="144"/>
        <w:rPr>
          <w:color w:val="000000"/>
          <w:szCs w:val="15"/>
        </w:rPr>
      </w:pPr>
    </w:p>
    <w:p w:rsidR="00E437D2" w:rsidRDefault="00E437D2" w:rsidP="00E437D2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E437D2" w:rsidRDefault="00E437D2" w:rsidP="00E437D2">
      <w:pPr>
        <w:ind w:left="144" w:right="144"/>
        <w:rPr>
          <w:color w:val="000000"/>
          <w:szCs w:val="15"/>
        </w:rPr>
      </w:pPr>
    </w:p>
    <w:p w:rsidR="00E437D2" w:rsidRDefault="00E437D2" w:rsidP="00E437D2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E437D2" w:rsidRDefault="00E437D2" w:rsidP="00E437D2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E437D2" w:rsidRDefault="00E437D2" w:rsidP="00E437D2">
      <w:pPr>
        <w:pStyle w:val="Style"/>
        <w:ind w:left="144" w:right="144"/>
        <w:rPr>
          <w:rStyle w:val="notranslate"/>
        </w:rPr>
      </w:pPr>
    </w:p>
    <w:p w:rsidR="00E437D2" w:rsidRPr="00AC06E5" w:rsidRDefault="00E437D2" w:rsidP="00E437D2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E437D2" w:rsidRDefault="00E437D2" w:rsidP="00E437D2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</w:t>
      </w:r>
      <w:r>
        <w:rPr>
          <w:color w:val="000000"/>
          <w:sz w:val="24"/>
          <w:szCs w:val="15"/>
        </w:rPr>
        <w:lastRenderedPageBreak/>
        <w:t xml:space="preserve">Anaheim.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</w:t>
      </w:r>
      <w:r>
        <w:rPr>
          <w:color w:val="000000"/>
          <w:sz w:val="24"/>
          <w:szCs w:val="15"/>
        </w:rPr>
        <w:lastRenderedPageBreak/>
        <w:t xml:space="preserve">205-211.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E437D2" w:rsidRDefault="00E437D2" w:rsidP="00E437D2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E437D2" w:rsidRDefault="00E437D2" w:rsidP="00E437D2">
      <w:pPr>
        <w:rPr>
          <w:szCs w:val="19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E437D2" w:rsidRDefault="00E437D2" w:rsidP="00E437D2">
      <w:pPr>
        <w:pStyle w:val="Style"/>
        <w:ind w:left="144" w:right="144"/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Pr="00AC06E5" w:rsidRDefault="00E437D2" w:rsidP="00E437D2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</w:t>
      </w:r>
      <w:r>
        <w:rPr>
          <w:color w:val="000000"/>
          <w:sz w:val="24"/>
          <w:szCs w:val="15"/>
        </w:rPr>
        <w:lastRenderedPageBreak/>
        <w:t xml:space="preserve">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E437D2" w:rsidRDefault="00E437D2" w:rsidP="00E437D2">
      <w:pPr>
        <w:pStyle w:val="Style"/>
        <w:ind w:left="144" w:right="144"/>
        <w:jc w:val="both"/>
        <w:rPr>
          <w:rStyle w:val="notranslate"/>
        </w:rPr>
      </w:pPr>
    </w:p>
    <w:p w:rsidR="00E437D2" w:rsidRPr="00AC06E5" w:rsidRDefault="00E437D2" w:rsidP="00E437D2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E437D2" w:rsidRDefault="00E437D2" w:rsidP="00E437D2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1996 The Rise of Complex Societies in the Caribbean.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E437D2" w:rsidRDefault="00E437D2" w:rsidP="00E437D2">
      <w:pPr>
        <w:ind w:left="144" w:right="144"/>
        <w:rPr>
          <w:color w:val="000000"/>
          <w:w w:val="114"/>
          <w:szCs w:val="20"/>
        </w:rPr>
      </w:pPr>
    </w:p>
    <w:p w:rsidR="00E437D2" w:rsidRDefault="00E437D2" w:rsidP="00E437D2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E437D2" w:rsidRDefault="00E437D2" w:rsidP="00E437D2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E437D2" w:rsidRDefault="00E437D2" w:rsidP="00E437D2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/>
    <w:p w:rsidR="00E437D2" w:rsidRDefault="00E437D2" w:rsidP="00E437D2"/>
    <w:p w:rsidR="00E437D2" w:rsidRDefault="00E437D2" w:rsidP="00E437D2"/>
    <w:p w:rsidR="00E437D2" w:rsidRDefault="00E437D2" w:rsidP="00E437D2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437D2" w:rsidRDefault="00E437D2" w:rsidP="00E437D2"/>
    <w:p w:rsidR="00E437D2" w:rsidRDefault="00E437D2" w:rsidP="00E437D2"/>
    <w:p w:rsidR="00E437D2" w:rsidRDefault="00E437D2" w:rsidP="00E437D2"/>
    <w:p w:rsidR="00E437D2" w:rsidRDefault="00E437D2" w:rsidP="00E437D2"/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7D2"/>
    <w:rsid w:val="00151F1C"/>
    <w:rsid w:val="001D2BF8"/>
    <w:rsid w:val="00C3047A"/>
    <w:rsid w:val="00D36834"/>
    <w:rsid w:val="00E437D2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34310A-CD7B-4DEF-8FBF-3819DC0F2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37D2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E437D2"/>
    <w:rPr>
      <w:color w:val="0000FF"/>
      <w:u w:val="single"/>
    </w:rPr>
  </w:style>
  <w:style w:type="character" w:styleId="Strong">
    <w:name w:val="Strong"/>
    <w:basedOn w:val="DefaultParagraphFont"/>
    <w:qFormat/>
    <w:rsid w:val="00E437D2"/>
    <w:rPr>
      <w:b/>
      <w:bCs/>
    </w:rPr>
  </w:style>
  <w:style w:type="paragraph" w:styleId="NormalWeb">
    <w:name w:val="Normal (Web)"/>
    <w:basedOn w:val="Normal"/>
    <w:semiHidden/>
    <w:unhideWhenUsed/>
    <w:rsid w:val="00E437D2"/>
    <w:pPr>
      <w:spacing w:before="100" w:beforeAutospacing="1" w:after="100" w:afterAutospacing="1"/>
    </w:pPr>
  </w:style>
  <w:style w:type="character" w:customStyle="1" w:styleId="notranslate">
    <w:name w:val="notranslate"/>
    <w:rsid w:val="00E437D2"/>
  </w:style>
  <w:style w:type="character" w:customStyle="1" w:styleId="reference-text">
    <w:name w:val="reference-text"/>
    <w:rsid w:val="00E437D2"/>
  </w:style>
  <w:style w:type="paragraph" w:customStyle="1" w:styleId="Style">
    <w:name w:val="Style"/>
    <w:rsid w:val="00E437D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E437D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437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ufotenin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6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file:///C:\DOCUME~1\ADMINI~1\LOCALS~1\Temp\scl5.PN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2002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2018-08-04T15:21:00Z</dcterms:created>
  <dcterms:modified xsi:type="dcterms:W3CDTF">2018-08-04T18:59:00Z</dcterms:modified>
</cp:coreProperties>
</file>