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A000-Eur-France-</w:t>
      </w:r>
      <w:r>
        <w:rPr/>
        <w:t>Le Grand Pressigny-</w:t>
      </w:r>
      <w:r>
        <w:rPr>
          <w:lang w:val="fr-FR"/>
        </w:rPr>
        <w:t>Acheulian-Pick-</w:t>
      </w:r>
      <w:r>
        <w:rPr/>
        <w:t>Lower Paleolithic-250,000 BP</w:t>
      </w:r>
    </w:p>
    <w:p>
      <w:pPr>
        <w:pStyle w:val="Normal"/>
        <w:rPr/>
      </w:pPr>
      <w:r>
        <w:rPr/>
        <w:drawing>
          <wp:inline distT="0" distB="0" distL="0" distR="0">
            <wp:extent cx="5924550" cy="32766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32207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0" r="-1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1-2. Eur-France-Le Grand Pressigny-Acheulian-Pick-Lower Paleolithic-250,000 BP</w:t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Eur-France-Le Grand Pressigny-Acheulian-Pick-Lower Paleolithic-250,000 BP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Display Description: </w:t>
      </w:r>
    </w:p>
    <w:p>
      <w:pPr>
        <w:pStyle w:val="Normal"/>
        <w:rPr/>
      </w:pPr>
      <w:r>
        <w:rPr/>
        <w:t xml:space="preserve">European Acheulian Lower Paleolithic (ca. 250,000 BP) rare robust elongated, trihedral pick of </w:t>
      </w:r>
      <w:r>
        <w:rPr>
          <w:i/>
          <w:iCs/>
        </w:rPr>
        <w:t>Homo heidelbergensis</w:t>
      </w:r>
      <w:r>
        <w:rPr/>
        <w:t xml:space="preserve"> (</w:t>
      </w:r>
      <w:r>
        <w:rPr>
          <w:i/>
          <w:iCs/>
        </w:rPr>
        <w:t>Homo erectus</w:t>
      </w:r>
      <w:r>
        <w:rPr/>
        <w:t>), Le Grand-Pressigny, Southern Touraine, France</w:t>
      </w:r>
    </w:p>
    <w:p>
      <w:pPr>
        <w:pStyle w:val="Normal"/>
        <w:rPr/>
      </w:pPr>
      <w:r>
        <w:rPr/>
        <w:t>This European Acheulian pick was fashioned by Homo erectus, in the Acheulian method, the predominant tool technology of the Lower Paleolithic, ca. 250,000 years ago.  From an old French collection. </w:t>
      </w:r>
    </w:p>
    <w:p>
      <w:pPr>
        <w:pStyle w:val="Normal"/>
        <w:rPr/>
      </w:pPr>
      <w:r>
        <w:rPr/>
        <w:t>The Acheulian Tradition first began in Africa and there it is well-defined and most diverse when compared to other regions where it eventually diffused.  Although it developed in Africa, the industry is named after the type site of Saint Acheul, now a suburb of Amiens in northern France, where some of the first examples were identified in the 19th century. Acheulian tools are fashioned from large flakes as opposed to using a whole cobblestone as the core.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250,000 BP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/>
        <w:t>Map:</w:t>
      </w:r>
    </w:p>
    <w:p>
      <w:pPr>
        <w:pStyle w:val="Normal"/>
        <w:rPr/>
      </w:pPr>
      <w:r>
        <w:rPr/>
        <w:drawing>
          <wp:inline distT="0" distB="0" distL="0" distR="0">
            <wp:extent cx="6169025" cy="47383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Map of Le Grand Pressigny area, France. </w:t>
      </w:r>
      <w:r>
        <w:rPr>
          <w:lang w:val="fr-FR"/>
        </w:rPr>
        <w:t>After  Primault J. 2003. Exploitation et diffusion des silex de la région du Grand-Pressigny au Paléolithique. Ph.D. diss., Université de Nanterre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Lower Paleolithic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Dimensions:</w:t>
      </w:r>
      <w:r>
        <w:rPr/>
        <w:t xml:space="preserve"> Length: : 5.52 in (14.02 cm.); Width: 2.6 in (6.62 cm.).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Condition: </w:t>
      </w:r>
      <w:r>
        <w:rPr/>
        <w:t>Perfect, no damage, ancient patination.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2018-08-13T06:09:00Z</dcterms:created>
  <dc:creator>USER</dc:creator>
  <dc:description/>
  <cp:keywords/>
  <dc:language>en-US</dc:language>
  <cp:lastModifiedBy>murcott</cp:lastModifiedBy>
  <cp:lastPrinted>2013-04-01T09:41:00Z</cp:lastPrinted>
  <dcterms:modified xsi:type="dcterms:W3CDTF">2018-08-13T06:09:00Z</dcterms:modified>
  <cp:revision>2</cp:revision>
  <dc:subject/>
  <dc:title>`Eur-France-Acheulian-Pick</dc:title>
</cp:coreProperties>
</file>