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A000-ME-Syro-Hittite-Astarte-Terra Cotta-2000-1700 BCE</w:t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149" w:type="dxa"/>
        <w:tblBorders/>
        <w:tblCellMar>
          <w:top w:w="75" w:type="dxa"/>
          <w:start w:w="75" w:type="dxa"/>
          <w:bottom w:w="75" w:type="dxa"/>
          <w:end w:w="75" w:type="dxa"/>
        </w:tblCellMar>
      </w:tblPr>
      <w:tblGrid>
        <w:gridCol w:w="10224"/>
      </w:tblGrid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2" w:tgtFrame="_blank">
              <w:r>
                <w:rPr>
                  <w:rStyle w:val="InternetLink"/>
                  <w:color w:val="0000FF"/>
                </w:rPr>
                <w:drawing>
                  <wp:inline distT="0" distB="0" distL="0" distR="0">
                    <wp:extent cx="2380615" cy="3420745"/>
                    <wp:effectExtent l="0" t="0" r="0" b="0"/>
                    <wp:docPr id="1" name="Image1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/>
                            <a:srcRect l="-11" t="-7" r="-11" b="-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0615" cy="342074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InternetLink"/>
                  <w:rFonts w:cs="Verdana" w:ascii="Verdana" w:hAnsi="Verdana"/>
                  <w:color w:val="0000FF"/>
                  <w:sz w:val="15"/>
                  <w:szCs w:val="15"/>
                  <w:u w:val="single"/>
                </w:rPr>
                <w:br/>
              </w:r>
              <w:r>
                <w:rPr>
                  <w:rStyle w:val="InternetLink"/>
                  <w:rFonts w:cs="Verdana" w:ascii="Verdana" w:hAnsi="Verdana"/>
                  <w:sz w:val="15"/>
                  <w:szCs w:val="15"/>
                </w:rPr>
                <w:t>Click to View Image Album</w:t>
              </w:r>
            </w:hyperlink>
          </w:p>
        </w:tc>
      </w:tr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This is a magnificent original museum quality ancient </w:t>
            </w:r>
            <w:r>
              <w:rPr>
                <w:b/>
              </w:rPr>
              <w:t>SYRO-HITTITE TERRACOTTA FIGURE OF </w:t>
            </w:r>
            <w:r>
              <w:rPr>
                <w:b/>
                <w:bCs/>
              </w:rPr>
              <w:t>THE GODDESS ASTARTE</w:t>
            </w:r>
            <w:r>
              <w:rPr/>
              <w:t>, circa 2000-1700 BCE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/>
              <w:t xml:space="preserve">This rare terracotta figure is of highly stylized flattened form wearing a notched girdle and applied necklace, her bird-like face with applied eyes and forehead ornament, and pierced tripartite coiffure. It measures 5 ¾” high, 1 ½” wide and is in excellent original ancient intact condition with traces of pigment and encrustations. </w:t>
            </w:r>
            <w:r>
              <w:rPr>
                <w:rStyle w:val="StrongEmphasis"/>
                <w:rFonts w:cs="Times" w:ascii="Times" w:hAnsi="Times"/>
              </w:rPr>
              <w:t>PROVENANCE:</w:t>
            </w:r>
            <w:r>
              <w:rPr>
                <w:rFonts w:cs="Times" w:ascii="Times" w:hAnsi="Times"/>
              </w:rPr>
              <w:t xml:space="preserve"> This item comes directly from the estate of a Beverly Hills antiquities collector and was legally imported into the </w:t>
            </w:r>
            <w:r>
              <w:rPr/>
              <w:t xml:space="preserve">United States over 50 years ago. Authenticity is </w:t>
            </w:r>
            <w:r>
              <w:rPr>
                <w:b/>
              </w:rPr>
              <w:t>GUARANTEED</w:t>
            </w:r>
            <w:r>
              <w:rPr/>
              <w:t xml:space="preserve">. A similar 5 ½” Syro-Hittite terracotta goddess figure sold at auction recently for </w:t>
            </w:r>
            <w:r>
              <w:rPr>
                <w:b/>
              </w:rPr>
              <w:t>$18,000</w:t>
            </w:r>
            <w:r>
              <w:rPr/>
              <w:t>. (Sotheby’s, New York, 12/09/2004)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magehost.vendio.com/bin/viewimage.x/00000000/stevenskf/syr4.jpg?vvid=19156033&amp;allow_mailing_list=1&amp;allow_track_link=1&amp;track=02786f7488-40810&amp;sp=1&amp;vsid=1&amp;vgp=0&amp;vimgs=syr4.jpg,syr5.jpg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2016-12-02T01:55:00Z</dcterms:created>
  <dc:creator>owner</dc:creator>
  <dc:description/>
  <cp:keywords/>
  <dc:language>en-US</dc:language>
  <cp:lastModifiedBy>Coffman</cp:lastModifiedBy>
  <dcterms:modified xsi:type="dcterms:W3CDTF">2018-12-12T14:46:00Z</dcterms:modified>
  <cp:revision>1</cp:revision>
  <dc:subject/>
  <dc:title>DIS-ME-Astarte</dc:title>
</cp:coreProperties>
</file>