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31028B">
      <w:bookmarkStart w:id="0" w:name="_GoBack"/>
      <w:bookmarkEnd w:id="0"/>
    </w:p>
    <w:p w:rsidR="004A1B37" w:rsidRDefault="00E30452" w:rsidP="00A67AA9">
      <w:r w:rsidRPr="00781A2A">
        <w:t>A1136</w:t>
      </w:r>
      <w:r w:rsidR="00781A2A" w:rsidRPr="00781A2A">
        <w:t>-Afr</w:t>
      </w:r>
      <w:r w:rsidRPr="00781A2A">
        <w:t>-</w:t>
      </w:r>
      <w:r w:rsidR="00675B2D">
        <w:t>Egy</w:t>
      </w:r>
      <w:r w:rsidR="00781A2A" w:rsidRPr="00781A2A">
        <w:t>-</w:t>
      </w:r>
      <w:r w:rsidRPr="00781A2A">
        <w:t>Amulet-Horus</w:t>
      </w:r>
      <w:r w:rsidR="00675B2D">
        <w:t>-Middle Kingdom-Amenemhat III-</w:t>
      </w:r>
      <w:r w:rsidR="00675B2D">
        <w:rPr>
          <w:color w:val="000000"/>
        </w:rPr>
        <w:t>1853-1805</w:t>
      </w:r>
      <w:r w:rsidR="00675B2D">
        <w:t xml:space="preserve"> BCE</w:t>
      </w:r>
      <w:r w:rsidR="0019505B">
        <w:t>-Alabaster</w:t>
      </w:r>
      <w:r w:rsidR="00675B2D" w:rsidRPr="00EE15F4">
        <w:rPr>
          <w:rStyle w:val="Strong"/>
        </w:rPr>
        <w:t xml:space="preserve"> </w:t>
      </w:r>
    </w:p>
    <w:p w:rsidR="004A1B37" w:rsidRPr="00F644C2" w:rsidRDefault="004A1B37">
      <w:pPr>
        <w:rPr>
          <w:b/>
        </w:rPr>
      </w:pPr>
      <w:r>
        <w:rPr>
          <w:noProof/>
        </w:rPr>
        <w:drawing>
          <wp:inline distT="0" distB="0" distL="0" distR="0" wp14:anchorId="20D4D423" wp14:editId="58831A08">
            <wp:extent cx="161925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A0D" w:rsidRPr="00E80A0D">
        <w:rPr>
          <w:noProof/>
        </w:rPr>
        <w:t xml:space="preserve"> </w:t>
      </w:r>
      <w:r w:rsidR="00E80A0D">
        <w:rPr>
          <w:noProof/>
        </w:rPr>
        <w:drawing>
          <wp:inline distT="0" distB="0" distL="0" distR="0" wp14:anchorId="1E3EB580" wp14:editId="16369A5F">
            <wp:extent cx="1304875" cy="3476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894" cy="34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4C2">
        <w:rPr>
          <w:noProof/>
        </w:rPr>
        <w:drawing>
          <wp:inline distT="0" distB="0" distL="0" distR="0" wp14:anchorId="29A35C2A" wp14:editId="7B138D1F">
            <wp:extent cx="1279034" cy="3461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7020" cy="34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52" w:rsidRDefault="00675B2D" w:rsidP="00E30452">
      <w:r>
        <w:t>Fig</w:t>
      </w:r>
      <w:r w:rsidR="0019505B">
        <w:t>s</w:t>
      </w:r>
      <w:r>
        <w:t>. 1</w:t>
      </w:r>
      <w:r w:rsidR="0019505B">
        <w:t>-</w:t>
      </w:r>
      <w:r w:rsidR="00F644C2">
        <w:t>3</w:t>
      </w:r>
      <w:r>
        <w:t>. Amulet-Horus-Middle Kingdom-Amenemhat III-</w:t>
      </w:r>
      <w:r>
        <w:rPr>
          <w:color w:val="000000"/>
        </w:rPr>
        <w:t>1853-1805</w:t>
      </w:r>
      <w:r>
        <w:t xml:space="preserve"> BCE</w:t>
      </w:r>
      <w:r w:rsidR="0019505B">
        <w:t>-Alabaster</w:t>
      </w:r>
    </w:p>
    <w:p w:rsidR="00675B2D" w:rsidRDefault="00675B2D" w:rsidP="00675B2D">
      <w:pPr>
        <w:rPr>
          <w:rStyle w:val="Strong"/>
        </w:rPr>
      </w:pPr>
      <w:r>
        <w:rPr>
          <w:rStyle w:val="Strong"/>
        </w:rPr>
        <w:t>Case No.: 2</w:t>
      </w:r>
    </w:p>
    <w:p w:rsidR="00675B2D" w:rsidRDefault="00675B2D" w:rsidP="00675B2D">
      <w:pPr>
        <w:rPr>
          <w:rStyle w:val="Strong"/>
        </w:rPr>
      </w:pPr>
      <w:r>
        <w:rPr>
          <w:rStyle w:val="Strong"/>
        </w:rPr>
        <w:t xml:space="preserve">Formal Label: </w:t>
      </w:r>
      <w:r>
        <w:t>Amulet-Horus-Middle Kingdom-Amenemhat III-</w:t>
      </w:r>
      <w:r>
        <w:rPr>
          <w:color w:val="000000"/>
        </w:rPr>
        <w:t>1853-1805</w:t>
      </w:r>
      <w:r>
        <w:t xml:space="preserve"> BCE</w:t>
      </w:r>
      <w:r w:rsidR="0019505B">
        <w:t>-Alabaster</w:t>
      </w:r>
    </w:p>
    <w:p w:rsidR="00675B2D" w:rsidRDefault="00675B2D" w:rsidP="00675B2D">
      <w:pPr>
        <w:rPr>
          <w:rStyle w:val="Strong"/>
          <w:b w:val="0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 w:rsidRPr="00E80A0D">
        <w:rPr>
          <w:rStyle w:val="Strong"/>
          <w:b w:val="0"/>
        </w:rPr>
        <w:t xml:space="preserve">This </w:t>
      </w:r>
      <w:r w:rsidR="000346AA" w:rsidRPr="00E80A0D">
        <w:rPr>
          <w:rStyle w:val="Strong"/>
          <w:b w:val="0"/>
        </w:rPr>
        <w:t xml:space="preserve">alabaster </w:t>
      </w:r>
      <w:r w:rsidRPr="00E80A0D">
        <w:rPr>
          <w:rStyle w:val="Strong"/>
          <w:b w:val="0"/>
        </w:rPr>
        <w:t>amulet of Horus</w:t>
      </w:r>
      <w:r w:rsidR="00E80A0D">
        <w:rPr>
          <w:rStyle w:val="Strong"/>
          <w:b w:val="0"/>
        </w:rPr>
        <w:t xml:space="preserve"> as a falcon</w:t>
      </w:r>
      <w:r w:rsidRPr="00E80A0D">
        <w:rPr>
          <w:rStyle w:val="Strong"/>
          <w:b w:val="0"/>
        </w:rPr>
        <w:t xml:space="preserve"> in his anthropomorphic form is wearing the crown of Upper Egypt and </w:t>
      </w:r>
      <w:r w:rsidR="0019505B">
        <w:rPr>
          <w:rStyle w:val="Strong"/>
          <w:b w:val="0"/>
        </w:rPr>
        <w:t xml:space="preserve">dressed in </w:t>
      </w:r>
      <w:r w:rsidRPr="00E80A0D">
        <w:rPr>
          <w:rStyle w:val="Strong"/>
          <w:b w:val="0"/>
        </w:rPr>
        <w:t xml:space="preserve">a kilt. </w:t>
      </w:r>
      <w:r w:rsidR="000346AA" w:rsidRPr="00E80A0D">
        <w:rPr>
          <w:rStyle w:val="Strong"/>
          <w:b w:val="0"/>
        </w:rPr>
        <w:t xml:space="preserve">His left foot is extended. </w:t>
      </w:r>
      <w:r w:rsidRPr="00E80A0D">
        <w:rPr>
          <w:rStyle w:val="Strong"/>
          <w:b w:val="0"/>
        </w:rPr>
        <w:t xml:space="preserve">A </w:t>
      </w:r>
      <w:r w:rsidR="000346AA" w:rsidRPr="00E80A0D">
        <w:rPr>
          <w:rStyle w:val="Strong"/>
          <w:b w:val="0"/>
        </w:rPr>
        <w:t>p</w:t>
      </w:r>
      <w:r w:rsidRPr="00E80A0D">
        <w:rPr>
          <w:rStyle w:val="Strong"/>
          <w:b w:val="0"/>
        </w:rPr>
        <w:t xml:space="preserve">linth is placed at his back, and he stands on a </w:t>
      </w:r>
      <w:r w:rsidR="000346AA" w:rsidRPr="00E80A0D">
        <w:rPr>
          <w:rStyle w:val="Strong"/>
          <w:b w:val="0"/>
        </w:rPr>
        <w:t>rectangular platform</w:t>
      </w:r>
      <w:r w:rsidRPr="00E80A0D">
        <w:rPr>
          <w:rStyle w:val="Strong"/>
          <w:b w:val="0"/>
        </w:rPr>
        <w:t xml:space="preserve">. </w:t>
      </w:r>
      <w:r w:rsidR="00021ADA" w:rsidRPr="00E80A0D">
        <w:rPr>
          <w:rStyle w:val="Strong"/>
          <w:b w:val="0"/>
        </w:rPr>
        <w:t>A very similar amulet</w:t>
      </w:r>
      <w:r w:rsidRPr="00E80A0D">
        <w:rPr>
          <w:rStyle w:val="Strong"/>
          <w:b w:val="0"/>
        </w:rPr>
        <w:t xml:space="preserve"> was excav</w:t>
      </w:r>
      <w:r w:rsidR="000346AA" w:rsidRPr="00E80A0D">
        <w:rPr>
          <w:rStyle w:val="Strong"/>
          <w:b w:val="0"/>
        </w:rPr>
        <w:t xml:space="preserve">ated </w:t>
      </w:r>
      <w:r w:rsidR="00E80A0D">
        <w:rPr>
          <w:rStyle w:val="Strong"/>
          <w:b w:val="0"/>
        </w:rPr>
        <w:t xml:space="preserve">and photographed </w:t>
      </w:r>
      <w:r w:rsidR="000346AA" w:rsidRPr="00E80A0D">
        <w:rPr>
          <w:rStyle w:val="Strong"/>
          <w:b w:val="0"/>
        </w:rPr>
        <w:t xml:space="preserve">by W. M. Flinders Petrie </w:t>
      </w:r>
      <w:r w:rsidR="00021ADA" w:rsidRPr="00E80A0D">
        <w:rPr>
          <w:rStyle w:val="Strong"/>
          <w:b w:val="0"/>
        </w:rPr>
        <w:t xml:space="preserve">at </w:t>
      </w:r>
      <w:proofErr w:type="spellStart"/>
      <w:r w:rsidR="00021ADA" w:rsidRPr="00E80A0D">
        <w:rPr>
          <w:rStyle w:val="Strong"/>
          <w:b w:val="0"/>
        </w:rPr>
        <w:t>Hawara</w:t>
      </w:r>
      <w:proofErr w:type="spellEnd"/>
      <w:r w:rsidR="00021ADA" w:rsidRPr="00E80A0D">
        <w:rPr>
          <w:rStyle w:val="Strong"/>
          <w:b w:val="0"/>
        </w:rPr>
        <w:t xml:space="preserve"> </w:t>
      </w:r>
      <w:r w:rsidR="000346AA" w:rsidRPr="00E80A0D">
        <w:rPr>
          <w:rStyle w:val="Strong"/>
          <w:b w:val="0"/>
        </w:rPr>
        <w:t>i</w:t>
      </w:r>
      <w:r w:rsidRPr="00E80A0D">
        <w:rPr>
          <w:rStyle w:val="Strong"/>
          <w:b w:val="0"/>
        </w:rPr>
        <w:t xml:space="preserve">n 1888 </w:t>
      </w:r>
      <w:r w:rsidR="00296D35" w:rsidRPr="00E80A0D">
        <w:rPr>
          <w:rStyle w:val="Strong"/>
          <w:b w:val="0"/>
        </w:rPr>
        <w:t xml:space="preserve">(Petrie </w:t>
      </w:r>
      <w:r w:rsidR="000346AA" w:rsidRPr="00E80A0D">
        <w:rPr>
          <w:rStyle w:val="Strong"/>
          <w:b w:val="0"/>
        </w:rPr>
        <w:t>1914, pl. 180f).</w:t>
      </w:r>
      <w:r w:rsidR="00E80A0D">
        <w:rPr>
          <w:rStyle w:val="Strong"/>
          <w:b w:val="0"/>
        </w:rPr>
        <w:t xml:space="preserve"> </w:t>
      </w:r>
    </w:p>
    <w:p w:rsidR="00675B2D" w:rsidRDefault="00675B2D" w:rsidP="00675B2D">
      <w:pPr>
        <w:rPr>
          <w:rStyle w:val="Strong"/>
        </w:rPr>
      </w:pPr>
      <w:r>
        <w:rPr>
          <w:rStyle w:val="Strong"/>
        </w:rPr>
        <w:t>Accession Number:</w:t>
      </w:r>
      <w:r w:rsidR="000346AA">
        <w:rPr>
          <w:rStyle w:val="Strong"/>
        </w:rPr>
        <w:t xml:space="preserve"> </w:t>
      </w:r>
      <w:r w:rsidR="000346AA" w:rsidRPr="00E80A0D">
        <w:rPr>
          <w:rStyle w:val="Strong"/>
          <w:b w:val="0"/>
        </w:rPr>
        <w:t>A1136.</w:t>
      </w:r>
    </w:p>
    <w:p w:rsidR="00675B2D" w:rsidRDefault="00675B2D" w:rsidP="00675B2D">
      <w:r>
        <w:rPr>
          <w:rStyle w:val="Strong"/>
        </w:rPr>
        <w:t>LC Classification:</w:t>
      </w:r>
      <w:r>
        <w:t xml:space="preserve"> </w:t>
      </w:r>
      <w:r w:rsidR="000346AA">
        <w:t>DT62.A5</w:t>
      </w:r>
    </w:p>
    <w:p w:rsidR="00675B2D" w:rsidRDefault="00675B2D" w:rsidP="00675B2D">
      <w:r>
        <w:rPr>
          <w:rStyle w:val="Strong"/>
        </w:rPr>
        <w:t>Date or Time Horizon:</w:t>
      </w:r>
      <w:r>
        <w:t xml:space="preserve"> </w:t>
      </w:r>
      <w:r w:rsidR="00021ADA">
        <w:t>Middle Kingdom-Amenemhat III-</w:t>
      </w:r>
      <w:r w:rsidR="00021ADA">
        <w:rPr>
          <w:color w:val="000000"/>
        </w:rPr>
        <w:t>1853-1805</w:t>
      </w:r>
      <w:r w:rsidR="00021ADA">
        <w:t xml:space="preserve"> BCE</w:t>
      </w:r>
    </w:p>
    <w:p w:rsidR="00675B2D" w:rsidRDefault="00675B2D" w:rsidP="00675B2D">
      <w:pPr>
        <w:rPr>
          <w:rStyle w:val="Strong"/>
        </w:rPr>
      </w:pPr>
      <w:r>
        <w:rPr>
          <w:rStyle w:val="Strong"/>
        </w:rPr>
        <w:t>Geographical Area:</w:t>
      </w:r>
      <w:r w:rsidR="00021ADA">
        <w:rPr>
          <w:rStyle w:val="Strong"/>
        </w:rPr>
        <w:t xml:space="preserve"> </w:t>
      </w:r>
      <w:proofErr w:type="spellStart"/>
      <w:r w:rsidR="00021ADA" w:rsidRPr="00E80A0D">
        <w:rPr>
          <w:rStyle w:val="Strong"/>
          <w:b w:val="0"/>
        </w:rPr>
        <w:t>Hawara</w:t>
      </w:r>
      <w:proofErr w:type="spellEnd"/>
      <w:r w:rsidR="00E80A0D">
        <w:rPr>
          <w:rStyle w:val="Strong"/>
          <w:b w:val="0"/>
        </w:rPr>
        <w:t xml:space="preserve">, </w:t>
      </w:r>
      <w:proofErr w:type="spellStart"/>
      <w:r w:rsidR="00E80A0D">
        <w:rPr>
          <w:rStyle w:val="Strong"/>
          <w:b w:val="0"/>
        </w:rPr>
        <w:t>Fayoum</w:t>
      </w:r>
      <w:proofErr w:type="spellEnd"/>
      <w:r w:rsidR="00E80A0D">
        <w:rPr>
          <w:rStyle w:val="Strong"/>
          <w:b w:val="0"/>
        </w:rPr>
        <w:t xml:space="preserve"> depression, Egypt.</w:t>
      </w:r>
    </w:p>
    <w:p w:rsidR="00675B2D" w:rsidRPr="0019505B" w:rsidRDefault="00675B2D" w:rsidP="0019505B">
      <w:r>
        <w:rPr>
          <w:rStyle w:val="Strong"/>
        </w:rPr>
        <w:t>Map, GPS Coordinates:</w:t>
      </w:r>
      <w:r>
        <w:t xml:space="preserve"> </w:t>
      </w:r>
      <w:r w:rsidR="0019505B" w:rsidRPr="0019505B">
        <w:t>29°14'10.89"N</w:t>
      </w:r>
      <w:r w:rsidR="0019505B">
        <w:t xml:space="preserve">, </w:t>
      </w:r>
      <w:r w:rsidR="0019505B" w:rsidRPr="0019505B">
        <w:t>30°58'14.38"E</w:t>
      </w:r>
    </w:p>
    <w:p w:rsidR="00BA1245" w:rsidRDefault="00BA1245" w:rsidP="00675B2D">
      <w:r>
        <w:rPr>
          <w:noProof/>
        </w:rPr>
        <w:lastRenderedPageBreak/>
        <w:drawing>
          <wp:inline distT="0" distB="0" distL="0" distR="0">
            <wp:extent cx="3246120" cy="5316618"/>
            <wp:effectExtent l="0" t="0" r="0" b="0"/>
            <wp:docPr id="3" name="Picture 3" descr="http://looklex.com/egypt/maps/pyramid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oklex.com/egypt/maps/pyramids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820" cy="53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05B" w:rsidRPr="0019505B">
        <w:rPr>
          <w:noProof/>
        </w:rPr>
        <w:t xml:space="preserve"> </w:t>
      </w:r>
      <w:r w:rsidR="0019505B">
        <w:rPr>
          <w:noProof/>
        </w:rPr>
        <w:drawing>
          <wp:inline distT="0" distB="0" distL="0" distR="0" wp14:anchorId="04C3EB58" wp14:editId="4DAA5CAF">
            <wp:extent cx="3375660" cy="217042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221" cy="21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45" w:rsidRDefault="0019505B" w:rsidP="00675B2D">
      <w:r>
        <w:t xml:space="preserve">Fig. </w:t>
      </w:r>
      <w:r w:rsidR="00F644C2">
        <w:t>4</w:t>
      </w:r>
      <w:r>
        <w:t xml:space="preserve">. </w:t>
      </w:r>
      <w:r w:rsidR="00BA1245">
        <w:t xml:space="preserve">Map of pyramids showing </w:t>
      </w:r>
      <w:r>
        <w:t xml:space="preserve">relative </w:t>
      </w:r>
      <w:r w:rsidR="00BA1245">
        <w:t xml:space="preserve">location of Amenemhat III’s pyramid at </w:t>
      </w:r>
      <w:proofErr w:type="spellStart"/>
      <w:r w:rsidR="00BA1245">
        <w:t>Hawara</w:t>
      </w:r>
      <w:proofErr w:type="spellEnd"/>
      <w:r w:rsidR="00BA1245">
        <w:t xml:space="preserve">. </w:t>
      </w:r>
    </w:p>
    <w:p w:rsidR="0019505B" w:rsidRDefault="0019505B" w:rsidP="00675B2D">
      <w:r>
        <w:t xml:space="preserve">Fig. </w:t>
      </w:r>
      <w:r w:rsidR="00F644C2">
        <w:t>5</w:t>
      </w:r>
      <w:r>
        <w:t xml:space="preserve">. Google Earth map of </w:t>
      </w:r>
      <w:proofErr w:type="spellStart"/>
      <w:r>
        <w:t>Hawara</w:t>
      </w:r>
      <w:proofErr w:type="spellEnd"/>
      <w:r>
        <w:t xml:space="preserve"> Pyramid area.</w:t>
      </w:r>
    </w:p>
    <w:p w:rsidR="00021ADA" w:rsidRDefault="00021ADA" w:rsidP="00675B2D"/>
    <w:p w:rsidR="00675B2D" w:rsidRDefault="00675B2D" w:rsidP="00675B2D">
      <w:r>
        <w:rPr>
          <w:rStyle w:val="Strong"/>
        </w:rPr>
        <w:t>Cultural Affiliation:</w:t>
      </w:r>
      <w:r>
        <w:t xml:space="preserve"> </w:t>
      </w:r>
      <w:r w:rsidR="00021ADA">
        <w:t>Middle Kingdom-Amenemhat III</w:t>
      </w:r>
    </w:p>
    <w:p w:rsidR="00675B2D" w:rsidRDefault="00675B2D" w:rsidP="00675B2D">
      <w:r>
        <w:rPr>
          <w:rStyle w:val="Strong"/>
        </w:rPr>
        <w:t>Medium:</w:t>
      </w:r>
      <w:r>
        <w:t xml:space="preserve"> </w:t>
      </w:r>
      <w:r w:rsidR="00021ADA">
        <w:t>Alabaster</w:t>
      </w:r>
    </w:p>
    <w:p w:rsidR="00675B2D" w:rsidRPr="00E80A0D" w:rsidRDefault="00675B2D" w:rsidP="00675B2D">
      <w:pPr>
        <w:rPr>
          <w:rStyle w:val="Strong"/>
          <w:b w:val="0"/>
        </w:rPr>
      </w:pPr>
      <w:r>
        <w:rPr>
          <w:rStyle w:val="Strong"/>
        </w:rPr>
        <w:t xml:space="preserve">Dimensions: </w:t>
      </w:r>
      <w:r w:rsidR="00021ADA" w:rsidRPr="00E80A0D">
        <w:rPr>
          <w:rStyle w:val="Strong"/>
          <w:b w:val="0"/>
        </w:rPr>
        <w:t>69.64 mm; 2.74 in.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021ADA" w:rsidRPr="00E80A0D">
        <w:rPr>
          <w:rStyle w:val="Strong"/>
          <w:b w:val="0"/>
        </w:rPr>
        <w:t>31 gm; 1 oz.</w:t>
      </w:r>
    </w:p>
    <w:p w:rsidR="00675B2D" w:rsidRDefault="00675B2D" w:rsidP="00675B2D">
      <w:r>
        <w:rPr>
          <w:rStyle w:val="Strong"/>
        </w:rPr>
        <w:t>Provenance:</w:t>
      </w:r>
      <w:r w:rsidR="00021ADA">
        <w:rPr>
          <w:rStyle w:val="Strong"/>
        </w:rPr>
        <w:t xml:space="preserve"> </w:t>
      </w:r>
      <w:r w:rsidR="00021ADA" w:rsidRPr="00E80A0D">
        <w:rPr>
          <w:rStyle w:val="Strong"/>
          <w:b w:val="0"/>
        </w:rPr>
        <w:t>W. M. Flinders Petrie, 1888</w:t>
      </w:r>
      <w:r w:rsidR="00E80A0D" w:rsidRPr="00E80A0D">
        <w:rPr>
          <w:rStyle w:val="Strong"/>
          <w:b w:val="0"/>
        </w:rPr>
        <w:t>, then an English Collection.</w:t>
      </w:r>
    </w:p>
    <w:p w:rsidR="00675B2D" w:rsidRPr="004043CB" w:rsidRDefault="00675B2D" w:rsidP="00675B2D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021ADA">
        <w:rPr>
          <w:b/>
        </w:rPr>
        <w:t xml:space="preserve"> </w:t>
      </w:r>
      <w:r w:rsidR="00021ADA" w:rsidRPr="00E80A0D">
        <w:t>original</w:t>
      </w:r>
    </w:p>
    <w:p w:rsidR="00E80A0D" w:rsidRDefault="00675B2D" w:rsidP="00E80A0D">
      <w:r w:rsidRPr="004043CB">
        <w:rPr>
          <w:b/>
        </w:rPr>
        <w:t>Discussion</w:t>
      </w:r>
      <w:r>
        <w:rPr>
          <w:b/>
        </w:rPr>
        <w:t>:</w:t>
      </w:r>
      <w:r w:rsidR="00021ADA">
        <w:rPr>
          <w:b/>
        </w:rPr>
        <w:t xml:space="preserve"> </w:t>
      </w:r>
      <w:r w:rsidR="00E80A0D">
        <w:t xml:space="preserve">Because Horus was worshipped as the heroic victor in his battle with the god of chaos, Seth, these amulets were believed to protect the wearer from hostile forces. </w:t>
      </w:r>
    </w:p>
    <w:p w:rsidR="00675B2D" w:rsidRPr="004043CB" w:rsidRDefault="00675B2D" w:rsidP="00675B2D">
      <w:pPr>
        <w:rPr>
          <w:b/>
        </w:rPr>
      </w:pPr>
    </w:p>
    <w:p w:rsidR="00675B2D" w:rsidRPr="00050BD4" w:rsidRDefault="00675B2D" w:rsidP="00675B2D">
      <w:pPr>
        <w:rPr>
          <w:b/>
        </w:rPr>
      </w:pPr>
      <w:r w:rsidRPr="00050BD4">
        <w:rPr>
          <w:b/>
        </w:rPr>
        <w:t>References:</w:t>
      </w:r>
    </w:p>
    <w:p w:rsidR="00675B2D" w:rsidRDefault="000346AA" w:rsidP="00E30452">
      <w:r>
        <w:t xml:space="preserve">Petrie, W. M. Flinders. 1914. </w:t>
      </w:r>
      <w:r w:rsidRPr="000346AA">
        <w:rPr>
          <w:i/>
        </w:rPr>
        <w:t>Amulets</w:t>
      </w:r>
      <w:r>
        <w:t>. London</w:t>
      </w:r>
      <w:r w:rsidR="00021ADA">
        <w:t>: Constable &amp; co. ltd</w:t>
      </w:r>
      <w:r>
        <w:t>.</w:t>
      </w:r>
    </w:p>
    <w:p w:rsidR="00E30452" w:rsidRDefault="00E30452" w:rsidP="00E30452"/>
    <w:sectPr w:rsidR="00E30452" w:rsidSect="00E80A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4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B37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ADA"/>
    <w:rsid w:val="00021D8D"/>
    <w:rsid w:val="00022AD5"/>
    <w:rsid w:val="000256C5"/>
    <w:rsid w:val="000270E1"/>
    <w:rsid w:val="00027CE8"/>
    <w:rsid w:val="00034458"/>
    <w:rsid w:val="000346AA"/>
    <w:rsid w:val="000361EE"/>
    <w:rsid w:val="00040E49"/>
    <w:rsid w:val="00041AA4"/>
    <w:rsid w:val="000426BC"/>
    <w:rsid w:val="000428B8"/>
    <w:rsid w:val="000467A0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667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560F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6B6E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05B"/>
    <w:rsid w:val="001958B4"/>
    <w:rsid w:val="001A2628"/>
    <w:rsid w:val="001A5D79"/>
    <w:rsid w:val="001A5F6F"/>
    <w:rsid w:val="001B0543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363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65C45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96D35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1390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35435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1B37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0FD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4F84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0C73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75B2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1A2A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1DF8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05CF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BBA"/>
    <w:rsid w:val="00852E35"/>
    <w:rsid w:val="0085520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67B80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5E5D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13E6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7AA9"/>
    <w:rsid w:val="00A746F5"/>
    <w:rsid w:val="00A76746"/>
    <w:rsid w:val="00A80CB9"/>
    <w:rsid w:val="00A81620"/>
    <w:rsid w:val="00A8168A"/>
    <w:rsid w:val="00A85589"/>
    <w:rsid w:val="00A876F1"/>
    <w:rsid w:val="00A93157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2D69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AF7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B23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1245"/>
    <w:rsid w:val="00BA3532"/>
    <w:rsid w:val="00BA72A2"/>
    <w:rsid w:val="00BA75CB"/>
    <w:rsid w:val="00BA7A73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2A3F"/>
    <w:rsid w:val="00BD3F5A"/>
    <w:rsid w:val="00BD5352"/>
    <w:rsid w:val="00BD7101"/>
    <w:rsid w:val="00BD75E2"/>
    <w:rsid w:val="00BD78ED"/>
    <w:rsid w:val="00BE0C57"/>
    <w:rsid w:val="00BE1D60"/>
    <w:rsid w:val="00BE2CD1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39"/>
    <w:rsid w:val="00C535F8"/>
    <w:rsid w:val="00C538C9"/>
    <w:rsid w:val="00C53E08"/>
    <w:rsid w:val="00C56D16"/>
    <w:rsid w:val="00C60E00"/>
    <w:rsid w:val="00C625E6"/>
    <w:rsid w:val="00C6275B"/>
    <w:rsid w:val="00C63657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1B72"/>
    <w:rsid w:val="00DA64D6"/>
    <w:rsid w:val="00DA7FD1"/>
    <w:rsid w:val="00DB0CE4"/>
    <w:rsid w:val="00DB1D0B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4075"/>
    <w:rsid w:val="00DD5F76"/>
    <w:rsid w:val="00DD6837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6C42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0452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1A70"/>
    <w:rsid w:val="00E7394C"/>
    <w:rsid w:val="00E75408"/>
    <w:rsid w:val="00E758E8"/>
    <w:rsid w:val="00E76B58"/>
    <w:rsid w:val="00E775A1"/>
    <w:rsid w:val="00E80269"/>
    <w:rsid w:val="00E807E5"/>
    <w:rsid w:val="00E80A0D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C7B2B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44B6"/>
    <w:rsid w:val="00F15441"/>
    <w:rsid w:val="00F1551D"/>
    <w:rsid w:val="00F160E2"/>
    <w:rsid w:val="00F163D3"/>
    <w:rsid w:val="00F1779B"/>
    <w:rsid w:val="00F17C2C"/>
    <w:rsid w:val="00F210CE"/>
    <w:rsid w:val="00F21749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4C2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1529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D3402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8D118-C40C-4735-ACF8-9CE88EF2B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A67A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2018-07-02T15:23:00Z</dcterms:created>
  <dcterms:modified xsi:type="dcterms:W3CDTF">2018-07-02T15:23:00Z</dcterms:modified>
</cp:coreProperties>
</file>