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8C38D5">
      <w:bookmarkStart w:id="0" w:name="_GoBack"/>
      <w:r>
        <w:t>A224</w:t>
      </w:r>
      <w:r w:rsidR="008256DC">
        <w:t>-Afr-Egy-</w:t>
      </w:r>
      <w:r w:rsidR="008256DC">
        <w:t>Ushabti-New Kingdom</w:t>
      </w:r>
      <w:r w:rsidR="008256DC" w:rsidRPr="00607664">
        <w:t>-19th Dynasty, 1291 – 1278 BCE</w:t>
      </w:r>
      <w:r w:rsidR="008256DC">
        <w:t>-Blue faïence</w:t>
      </w:r>
    </w:p>
    <w:bookmarkEnd w:id="0"/>
    <w:p w:rsidR="008C38D5" w:rsidRDefault="008C38D5">
      <w:r>
        <w:rPr>
          <w:noProof/>
        </w:rPr>
        <w:drawing>
          <wp:inline distT="0" distB="0" distL="0" distR="0" wp14:anchorId="3DBE2D9A" wp14:editId="2BBD37CB">
            <wp:extent cx="4876800" cy="1838325"/>
            <wp:effectExtent l="0" t="476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76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C" w:rsidRDefault="008256DC" w:rsidP="008256DC">
      <w:pPr>
        <w:rPr>
          <w:rStyle w:val="Strong"/>
        </w:rPr>
      </w:pPr>
      <w:r>
        <w:rPr>
          <w:rStyle w:val="Strong"/>
        </w:rPr>
        <w:t>Case No.: 2</w:t>
      </w:r>
    </w:p>
    <w:p w:rsidR="008256DC" w:rsidRDefault="008256DC" w:rsidP="008256DC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</w:t>
      </w:r>
      <w:r>
        <w:t>Blue faïence</w:t>
      </w:r>
    </w:p>
    <w:p w:rsidR="008256DC" w:rsidRDefault="008256DC" w:rsidP="008256DC">
      <w:r>
        <w:rPr>
          <w:b/>
        </w:rPr>
        <w:t>Display Description</w:t>
      </w:r>
      <w:r>
        <w:rPr>
          <w:rStyle w:val="Strong"/>
        </w:rPr>
        <w:t xml:space="preserve">: </w:t>
      </w:r>
      <w:r>
        <w:t>Composite lappet wig with striations and one horizontal band on lappets on front and back. Hands opposed, unsleeved, holding a pick and a hoe, H</w:t>
      </w:r>
      <w:r w:rsidRPr="002B4F16">
        <w:t xml:space="preserve">ieroglyphic text </w:t>
      </w:r>
      <w:r>
        <w:t>in four registers down front</w:t>
      </w:r>
      <w:r w:rsidRPr="002B4F16">
        <w:t>.</w:t>
      </w:r>
      <w:r>
        <w:t xml:space="preserve"> Curved feet as is typical with later New Kingdom Ushabtis. </w:t>
      </w:r>
    </w:p>
    <w:p w:rsidR="008256DC" w:rsidRDefault="008256DC" w:rsidP="008256DC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2</w:t>
      </w:r>
      <w:r>
        <w:rPr>
          <w:rStyle w:val="Strong"/>
          <w:b w:val="0"/>
        </w:rPr>
        <w:t>4</w:t>
      </w:r>
    </w:p>
    <w:p w:rsidR="008256DC" w:rsidRDefault="008256DC" w:rsidP="008256DC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8256DC" w:rsidRDefault="008256DC" w:rsidP="008256DC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8256DC" w:rsidRDefault="008256DC" w:rsidP="008256DC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8256DC" w:rsidRDefault="008256DC" w:rsidP="008256DC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8256DC" w:rsidRDefault="008256DC" w:rsidP="008256DC">
      <w:r>
        <w:rPr>
          <w:noProof/>
        </w:rPr>
        <w:drawing>
          <wp:inline distT="0" distB="0" distL="0" distR="0" wp14:anchorId="6CFF5C45" wp14:editId="1B83B3D6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C" w:rsidRDefault="008256DC" w:rsidP="008256DC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8256DC" w:rsidRPr="00C31A61" w:rsidRDefault="008256DC" w:rsidP="008256DC">
      <w:r w:rsidRPr="007122C3">
        <w:rPr>
          <w:b/>
        </w:rPr>
        <w:t>Medium</w:t>
      </w:r>
      <w:r w:rsidRPr="00C31A61">
        <w:t xml:space="preserve">: </w:t>
      </w:r>
      <w:proofErr w:type="spellStart"/>
      <w:r>
        <w:t>Whie</w:t>
      </w:r>
      <w:proofErr w:type="spellEnd"/>
      <w:r>
        <w:t xml:space="preserve"> kaolin clay.</w:t>
      </w:r>
    </w:p>
    <w:p w:rsidR="008256DC" w:rsidRPr="00C31A61" w:rsidRDefault="008256DC" w:rsidP="008256DC">
      <w:r w:rsidRPr="007122C3">
        <w:rPr>
          <w:b/>
        </w:rPr>
        <w:t>Dimensions:</w:t>
      </w:r>
      <w:r w:rsidRPr="00C31A61">
        <w:t xml:space="preserve"> </w:t>
      </w:r>
      <w:r>
        <w:t xml:space="preserve"> 45.32 mm; 1.78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 xml:space="preserve">3 gm; .11 </w:t>
      </w:r>
      <w:proofErr w:type="spellStart"/>
      <w:r>
        <w:t>oz</w:t>
      </w:r>
      <w:proofErr w:type="spellEnd"/>
    </w:p>
    <w:p w:rsidR="008256DC" w:rsidRPr="005F2B8F" w:rsidRDefault="008256DC" w:rsidP="008256DC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8256DC" w:rsidRPr="005F2B8F" w:rsidRDefault="008256DC" w:rsidP="008256DC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8256DC" w:rsidRDefault="008256DC" w:rsidP="008256DC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 The lack of a blue faience treatment suggests that this Ushabti was produced hurriedly without being glazed even though its details are fine.</w:t>
      </w:r>
    </w:p>
    <w:p w:rsidR="008256DC" w:rsidRDefault="008256DC" w:rsidP="008256DC">
      <w:pPr>
        <w:rPr>
          <w:b/>
        </w:rPr>
      </w:pPr>
      <w:r>
        <w:rPr>
          <w:noProof/>
        </w:rPr>
        <w:drawing>
          <wp:inline distT="0" distB="0" distL="0" distR="0" wp14:anchorId="2696DA75" wp14:editId="04477973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DC" w:rsidRDefault="008256DC" w:rsidP="008256DC">
      <w:pPr>
        <w:rPr>
          <w:b/>
        </w:rPr>
      </w:pPr>
      <w:r>
        <w:t xml:space="preserve">Fig. 2. </w:t>
      </w:r>
      <w:r w:rsidRPr="009326D6">
        <w:t>Mortuary Temple of Seti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8256DC" w:rsidRPr="004043CB" w:rsidRDefault="008256DC" w:rsidP="008256DC">
      <w:pPr>
        <w:rPr>
          <w:b/>
        </w:rPr>
      </w:pPr>
    </w:p>
    <w:p w:rsidR="008256DC" w:rsidRPr="00050BD4" w:rsidRDefault="008256DC" w:rsidP="008256DC">
      <w:pPr>
        <w:rPr>
          <w:b/>
        </w:rPr>
      </w:pPr>
      <w:r w:rsidRPr="00050BD4">
        <w:rPr>
          <w:b/>
        </w:rPr>
        <w:t>References:</w:t>
      </w:r>
    </w:p>
    <w:p w:rsidR="008256DC" w:rsidRDefault="008256DC" w:rsidP="008256DC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8256DC" w:rsidRDefault="008256DC" w:rsidP="008256DC"/>
    <w:p w:rsidR="008256DC" w:rsidRDefault="008256DC" w:rsidP="008256DC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8256DC" w:rsidRDefault="008256DC" w:rsidP="008256DC"/>
    <w:p w:rsidR="008256DC" w:rsidRDefault="008256DC" w:rsidP="008256DC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8256DC" w:rsidRPr="001E481F" w:rsidRDefault="008256DC" w:rsidP="008256DC"/>
    <w:p w:rsidR="008256DC" w:rsidRDefault="008256DC" w:rsidP="008256DC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8256DC" w:rsidRDefault="008256DC" w:rsidP="008256DC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8256DC" w:rsidRDefault="008256DC"/>
    <w:sectPr w:rsidR="008256D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D5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1DA2"/>
    <w:rsid w:val="0051731B"/>
    <w:rsid w:val="005174D9"/>
    <w:rsid w:val="0052225D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6DC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38D5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3E2E"/>
    <w:rsid w:val="00A93E33"/>
    <w:rsid w:val="00A9405C"/>
    <w:rsid w:val="00A95243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D412"/>
  <w15:chartTrackingRefBased/>
  <w15:docId w15:val="{FA63459D-AC5C-4C8E-83D3-481C78F03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8256DC"/>
    <w:rPr>
      <w:b/>
      <w:bCs/>
    </w:rPr>
  </w:style>
  <w:style w:type="character" w:customStyle="1" w:styleId="exlavailabilitycallnumber">
    <w:name w:val="exlavailabilitycallnumber"/>
    <w:basedOn w:val="DefaultParagraphFont"/>
    <w:rsid w:val="00825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2017-07-21T21:00:00Z</dcterms:created>
  <dcterms:modified xsi:type="dcterms:W3CDTF">2017-07-26T09:49:00Z</dcterms:modified>
</cp:coreProperties>
</file>