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37" w:rsidRDefault="00275D37">
      <w:r>
        <w:t>A000-Asia-Mohenjo</w:t>
      </w:r>
      <w:r w:rsidR="00012B99">
        <w:t xml:space="preserve"> </w:t>
      </w:r>
      <w:proofErr w:type="spellStart"/>
      <w:r w:rsidR="00012B99">
        <w:t>D</w:t>
      </w:r>
      <w:r>
        <w:t>aro</w:t>
      </w:r>
      <w:proofErr w:type="spellEnd"/>
      <w:r>
        <w:t>-</w:t>
      </w:r>
      <w:r w:rsidRPr="00275D37">
        <w:t>Mother Goddess</w:t>
      </w:r>
      <w:r w:rsidR="00012B99">
        <w:t xml:space="preserve"> Figure-</w:t>
      </w:r>
      <w:r w:rsidR="000F4847">
        <w:t>Pannier</w:t>
      </w:r>
      <w:r w:rsidR="00012B99">
        <w:t xml:space="preserve"> </w:t>
      </w:r>
      <w:r w:rsidR="000F4847">
        <w:t>H</w:t>
      </w:r>
      <w:r w:rsidR="00012B99">
        <w:t>eaddress-Terra cotta-</w:t>
      </w:r>
      <w:r w:rsidR="00012B99" w:rsidRPr="00275D37">
        <w:t>2700-2100 B</w:t>
      </w:r>
      <w:r w:rsidR="00012B99">
        <w:t>CE</w:t>
      </w:r>
    </w:p>
    <w:p w:rsidR="00275D37" w:rsidRDefault="00D34601">
      <w:r>
        <w:rPr>
          <w:noProof/>
        </w:rPr>
        <w:drawing>
          <wp:inline distT="0" distB="0" distL="0" distR="0" wp14:anchorId="183A15F2" wp14:editId="4E64D6F4">
            <wp:extent cx="2108332" cy="37935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749" cy="37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6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82A4E" wp14:editId="2F969F70">
            <wp:extent cx="2128333" cy="381681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610" cy="38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37" w:rsidRPr="00275D37" w:rsidRDefault="00012B99" w:rsidP="00275D37">
      <w:r>
        <w:t>Asia-</w:t>
      </w:r>
      <w:proofErr w:type="spellStart"/>
      <w:r>
        <w:t>Mohenjo</w:t>
      </w:r>
      <w:proofErr w:type="spellEnd"/>
      <w:r>
        <w:t xml:space="preserve"> </w:t>
      </w:r>
      <w:proofErr w:type="spellStart"/>
      <w:r>
        <w:t>D</w:t>
      </w:r>
      <w:r>
        <w:t>aro</w:t>
      </w:r>
      <w:proofErr w:type="spellEnd"/>
      <w:r>
        <w:t>-</w:t>
      </w:r>
      <w:r w:rsidRPr="00275D37">
        <w:t>Mother Goddess</w:t>
      </w:r>
      <w:r>
        <w:t xml:space="preserve"> Figure-Terra cotta-</w:t>
      </w:r>
      <w:r w:rsidRPr="00275D37">
        <w:t>2700-2100 B</w:t>
      </w:r>
      <w:r>
        <w:t>CE</w:t>
      </w:r>
      <w:r w:rsidRPr="00275D37">
        <w:t xml:space="preserve"> </w:t>
      </w:r>
      <w:r w:rsidR="00275D37" w:rsidRPr="00275D37">
        <w:t>Place of Origin: Mohenjo-Daro</w:t>
      </w:r>
      <w:r w:rsidR="00275D37" w:rsidRPr="00275D37">
        <w:br/>
        <w:t>Materials: Terracotta</w:t>
      </w:r>
      <w:r w:rsidR="00275D37" w:rsidRPr="00275D37">
        <w:br/>
      </w:r>
    </w:p>
    <w:p w:rsidR="00012B99" w:rsidRDefault="00012B99" w:rsidP="00012B99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012B99" w:rsidRDefault="00012B99" w:rsidP="00012B99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012B99" w:rsidRDefault="00012B99" w:rsidP="00012B99">
      <w:pPr>
        <w:spacing w:after="0"/>
        <w:rPr>
          <w:rStyle w:val="Strong"/>
        </w:rPr>
      </w:pPr>
      <w:r>
        <w:rPr>
          <w:rStyle w:val="Strong"/>
        </w:rPr>
        <w:t>Formal Label:</w:t>
      </w:r>
    </w:p>
    <w:p w:rsidR="00012B99" w:rsidRDefault="00012B99" w:rsidP="00012B99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012B99" w:rsidRPr="00275D37" w:rsidRDefault="008F762F" w:rsidP="00012B99">
      <w:pPr>
        <w:spacing w:after="0"/>
      </w:pPr>
      <w:r>
        <w:t>T</w:t>
      </w:r>
      <w:r w:rsidR="00012B99" w:rsidRPr="00275D37">
        <w:t>his terracotta Mother Goddess</w:t>
      </w:r>
      <w:r>
        <w:t xml:space="preserve"> was, </w:t>
      </w:r>
      <w:r w:rsidR="00012B99" w:rsidRPr="00275D37">
        <w:t>perhaps</w:t>
      </w:r>
      <w:r>
        <w:t>,</w:t>
      </w:r>
      <w:r w:rsidR="00012B99" w:rsidRPr="00275D37">
        <w:t xml:space="preserve"> a votive image for the earth </w:t>
      </w:r>
      <w:r>
        <w:t>and</w:t>
      </w:r>
      <w:r w:rsidR="00012B99" w:rsidRPr="00275D37">
        <w:t xml:space="preserve"> all her bounties</w:t>
      </w:r>
      <w:r>
        <w:t xml:space="preserve"> indicated by her pannier headdress which was probably designed to hold fruits of the first harvest. T</w:t>
      </w:r>
      <w:r w:rsidR="00012B99" w:rsidRPr="00275D37">
        <w:t>h</w:t>
      </w:r>
      <w:r>
        <w:t>is aspect</w:t>
      </w:r>
      <w:r w:rsidR="00012B99" w:rsidRPr="00275D37">
        <w:t xml:space="preserve"> </w:t>
      </w:r>
      <w:r w:rsidRPr="00275D37">
        <w:t>Mother Goddess</w:t>
      </w:r>
      <w:r>
        <w:t xml:space="preserve"> </w:t>
      </w:r>
      <w:r w:rsidR="00012B99" w:rsidRPr="00275D37">
        <w:t>worship</w:t>
      </w:r>
      <w:r>
        <w:t xml:space="preserve"> was also </w:t>
      </w:r>
      <w:r w:rsidR="00012B99" w:rsidRPr="00275D37">
        <w:t xml:space="preserve">coupled with </w:t>
      </w:r>
      <w:r>
        <w:t>a</w:t>
      </w:r>
      <w:r w:rsidR="00012B99" w:rsidRPr="00275D37">
        <w:t xml:space="preserve"> fertility cult</w:t>
      </w:r>
      <w:r>
        <w:t xml:space="preserve"> that </w:t>
      </w:r>
      <w:r w:rsidR="00012B99" w:rsidRPr="00275D37">
        <w:t>seems to have been deep</w:t>
      </w:r>
      <w:r>
        <w:t>-</w:t>
      </w:r>
      <w:r w:rsidR="00012B99" w:rsidRPr="00275D37">
        <w:t xml:space="preserve">rooted in India's soil. </w:t>
      </w:r>
      <w:r>
        <w:t>A</w:t>
      </w:r>
      <w:r w:rsidR="00012B99" w:rsidRPr="00275D37">
        <w:t xml:space="preserve"> large number of Mother Goddess figurines </w:t>
      </w:r>
      <w:r>
        <w:t xml:space="preserve">has been recovered </w:t>
      </w:r>
      <w:r w:rsidR="00012B99" w:rsidRPr="00275D37">
        <w:t xml:space="preserve">from </w:t>
      </w:r>
      <w:r w:rsidRPr="00275D37">
        <w:t xml:space="preserve">almost </w:t>
      </w:r>
      <w:r w:rsidR="00012B99" w:rsidRPr="00275D37">
        <w:t>every excavated site</w:t>
      </w:r>
      <w:r>
        <w:t xml:space="preserve">, which suggests this dual theme of reverence for earth’s bounty and the aspects of promoting her fertility in the broadest sense </w:t>
      </w:r>
      <w:r w:rsidR="00012B99" w:rsidRPr="00275D37">
        <w:t xml:space="preserve">was very wide-spread </w:t>
      </w:r>
      <w:r>
        <w:t xml:space="preserve">in the Indus </w:t>
      </w:r>
      <w:proofErr w:type="spellStart"/>
      <w:r>
        <w:t>Civiliztion</w:t>
      </w:r>
      <w:proofErr w:type="spellEnd"/>
      <w:r w:rsidR="00012B99" w:rsidRPr="00275D37">
        <w:t>. Th</w:t>
      </w:r>
      <w:r>
        <w:t>is</w:t>
      </w:r>
      <w:r w:rsidR="00012B99" w:rsidRPr="00275D37">
        <w:t xml:space="preserve"> figurine has been cast with an elaborate headgear supported by a pair of bands and a brooch, tight-fitted short tunic with skirt part</w:t>
      </w:r>
      <w:r>
        <w:t>ly</w:t>
      </w:r>
      <w:r w:rsidR="00012B99" w:rsidRPr="00275D37">
        <w:t xml:space="preserve"> fastened with a broad waist-band using a medallion</w:t>
      </w:r>
      <w:r>
        <w:t>-</w:t>
      </w:r>
      <w:r w:rsidR="00012B99" w:rsidRPr="00275D37">
        <w:t>like clasp, and tight-fitt</w:t>
      </w:r>
      <w:r>
        <w:t>ing</w:t>
      </w:r>
      <w:r w:rsidR="00012B99" w:rsidRPr="00275D37">
        <w:t xml:space="preserve"> trousers, </w:t>
      </w:r>
      <w:r w:rsidR="001F5350">
        <w:t xml:space="preserve">with numerous embellishments such as </w:t>
      </w:r>
      <w:r w:rsidR="00012B99" w:rsidRPr="00275D37">
        <w:t>necklaces</w:t>
      </w:r>
      <w:r w:rsidR="001F5350">
        <w:t xml:space="preserve"> and</w:t>
      </w:r>
      <w:r w:rsidR="00012B99" w:rsidRPr="00275D37">
        <w:t xml:space="preserve"> ear-ornaments</w:t>
      </w:r>
      <w:r w:rsidR="001F5350">
        <w:t>.</w:t>
      </w:r>
    </w:p>
    <w:p w:rsidR="00012B99" w:rsidRPr="00275D37" w:rsidRDefault="00012B99" w:rsidP="00012B99">
      <w:pPr>
        <w:spacing w:after="0"/>
        <w:ind w:firstLine="720"/>
      </w:pPr>
      <w:r w:rsidRPr="00275D37">
        <w:lastRenderedPageBreak/>
        <w:t xml:space="preserve">This large size figurine from Mohenjo-Daro is an excellent example of the technical maturity that </w:t>
      </w:r>
      <w:proofErr w:type="spellStart"/>
      <w:r w:rsidRPr="00275D37">
        <w:t>Harappan</w:t>
      </w:r>
      <w:proofErr w:type="spellEnd"/>
      <w:r w:rsidRPr="00275D37">
        <w:t xml:space="preserve"> artisans had acquired in clay modeling and baking. The coating of thick red slip seems to have been applied not to just add </w:t>
      </w:r>
      <w:r w:rsidR="001F5350" w:rsidRPr="00275D37">
        <w:t>luster</w:t>
      </w:r>
      <w:r w:rsidRPr="00275D37">
        <w:t xml:space="preserve"> or finish but perhaps also for protecting its surface from erosion. The fan-shaped headdress is like </w:t>
      </w:r>
      <w:r w:rsidR="001F5350">
        <w:t>two</w:t>
      </w:r>
      <w:r w:rsidRPr="00275D37">
        <w:t xml:space="preserve"> large panni</w:t>
      </w:r>
      <w:r w:rsidR="001F5350">
        <w:t>ers</w:t>
      </w:r>
      <w:r w:rsidRPr="00275D37">
        <w:t>, which h</w:t>
      </w:r>
      <w:r w:rsidR="001F5350">
        <w:t>a</w:t>
      </w:r>
      <w:r w:rsidRPr="00275D37">
        <w:t xml:space="preserve">ng on either side might have been conceived like </w:t>
      </w:r>
      <w:r w:rsidR="001F5350">
        <w:t xml:space="preserve">fruit containers, </w:t>
      </w:r>
      <w:r w:rsidRPr="00275D37">
        <w:t>oil-lamps or incense-trays. The figure of the Mother Goddess has been adorned with two necklaces</w:t>
      </w:r>
      <w:r w:rsidR="001F5350">
        <w:t>: the</w:t>
      </w:r>
      <w:r w:rsidRPr="00275D37">
        <w:t xml:space="preserve"> smaller one has a set of four cylindrical pendants, while the longer one hangs between the breasts. </w:t>
      </w:r>
      <w:r w:rsidR="001F5350">
        <w:t>T</w:t>
      </w:r>
      <w:r w:rsidRPr="00275D37">
        <w:t xml:space="preserve">wo </w:t>
      </w:r>
      <w:r w:rsidR="001F5350">
        <w:t>circular</w:t>
      </w:r>
      <w:r w:rsidRPr="00275D37">
        <w:t xml:space="preserve"> pellets of clay</w:t>
      </w:r>
      <w:r w:rsidR="001F5350">
        <w:t xml:space="preserve"> form the eyes, the symbols of the awakened meditative soul which encourages </w:t>
      </w:r>
      <w:proofErr w:type="spellStart"/>
      <w:r w:rsidR="001F5350">
        <w:t>th</w:t>
      </w:r>
      <w:proofErr w:type="spellEnd"/>
      <w:r w:rsidR="001F5350">
        <w:t xml:space="preserve"> viewer to also engage in the meditation on earth’s bounties.</w:t>
      </w:r>
    </w:p>
    <w:p w:rsidR="00012B99" w:rsidRPr="00464E71" w:rsidRDefault="00012B99" w:rsidP="00012B99">
      <w:pPr>
        <w:spacing w:after="0"/>
        <w:rPr>
          <w:b/>
          <w:bCs/>
        </w:rPr>
      </w:pPr>
    </w:p>
    <w:p w:rsidR="00012B99" w:rsidRPr="00EB5DE2" w:rsidRDefault="00012B99" w:rsidP="00012B99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D34601">
        <w:rPr>
          <w:b/>
          <w:bCs/>
        </w:rPr>
        <w:t xml:space="preserve"> DS392.2 M6</w:t>
      </w:r>
    </w:p>
    <w:p w:rsidR="00012B99" w:rsidRDefault="00012B99" w:rsidP="00012B99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Pr="00275D37">
        <w:t>2700-2100 B</w:t>
      </w:r>
      <w:r>
        <w:t>CE</w:t>
      </w:r>
    </w:p>
    <w:p w:rsidR="00012B99" w:rsidRDefault="00012B99" w:rsidP="00012B99">
      <w:pPr>
        <w:spacing w:after="0"/>
      </w:pPr>
      <w:r>
        <w:rPr>
          <w:rStyle w:val="Strong"/>
        </w:rPr>
        <w:t>Geographical Area:</w:t>
      </w:r>
      <w:r>
        <w:t xml:space="preserve"> </w:t>
      </w:r>
      <w:r>
        <w:t>Mohenjo-Daro</w:t>
      </w:r>
    </w:p>
    <w:p w:rsidR="00012B99" w:rsidRDefault="00012B99" w:rsidP="00012B99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12B99" w:rsidRPr="0011252F" w:rsidRDefault="00012B99" w:rsidP="00012B99">
      <w:pPr>
        <w:spacing w:after="0"/>
        <w:rPr>
          <w:b/>
        </w:rPr>
      </w:pPr>
      <w:r w:rsidRPr="0011252F">
        <w:rPr>
          <w:b/>
        </w:rPr>
        <w:t>GPS coordinates:</w:t>
      </w:r>
    </w:p>
    <w:p w:rsidR="00012B99" w:rsidRDefault="00012B99" w:rsidP="00012B99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012B99" w:rsidRDefault="00012B99" w:rsidP="00012B99">
      <w:pPr>
        <w:spacing w:after="0"/>
      </w:pPr>
      <w:r>
        <w:rPr>
          <w:rStyle w:val="Strong"/>
        </w:rPr>
        <w:t>Media:</w:t>
      </w:r>
      <w:r>
        <w:t xml:space="preserve"> </w:t>
      </w:r>
    </w:p>
    <w:p w:rsidR="00012B99" w:rsidRDefault="00012B99" w:rsidP="00012B99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12B99" w:rsidRDefault="00012B99" w:rsidP="00012B99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012B99" w:rsidRDefault="00012B99" w:rsidP="00012B99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012B99" w:rsidRDefault="00012B99" w:rsidP="00012B99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012B99" w:rsidRDefault="00012B99" w:rsidP="00012B99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012B99" w:rsidRDefault="00012B99" w:rsidP="00012B99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D34601" w:rsidRDefault="00D34601" w:rsidP="00012B99">
      <w:pPr>
        <w:spacing w:after="0"/>
        <w:rPr>
          <w:b/>
          <w:bCs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Dales,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Kenoyer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Alcock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1986.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Excavations at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Mohenjo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Daro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Pakistan: The Pottery, with an Account of the Pottery from the 1950 Excavations of Sir Mortimer Wheeler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(Vol. 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UPenn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Museum of Archaeology.</w:t>
      </w:r>
    </w:p>
    <w:p w:rsidR="00012B99" w:rsidRPr="00D4515D" w:rsidRDefault="00012B99">
      <w:pPr>
        <w:rPr>
          <w:b/>
        </w:rPr>
      </w:pPr>
      <w:bookmarkStart w:id="0" w:name="_GoBack"/>
      <w:bookmarkEnd w:id="0"/>
      <w:r w:rsidRPr="00D4515D">
        <w:rPr>
          <w:b/>
        </w:rPr>
        <w:t>Appendix:</w:t>
      </w:r>
    </w:p>
    <w:p w:rsidR="00012B99" w:rsidRDefault="00012B99" w:rsidP="00012B99">
      <w:r>
        <w:rPr>
          <w:noProof/>
        </w:rPr>
        <w:drawing>
          <wp:inline distT="0" distB="0" distL="0" distR="0" wp14:anchorId="0FA1DAD3" wp14:editId="4F5493CA">
            <wp:extent cx="1082130" cy="160963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20" cy="16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99" w:rsidRPr="00275D37" w:rsidRDefault="00D4515D" w:rsidP="00012B99">
      <w:r w:rsidRPr="00275D37">
        <w:t>Dimensions: 23 x 8.5 cm</w:t>
      </w:r>
      <w:r w:rsidRPr="00275D37">
        <w:br/>
      </w:r>
      <w:r>
        <w:t xml:space="preserve">National Museum, </w:t>
      </w:r>
      <w:proofErr w:type="spellStart"/>
      <w:r>
        <w:t>Nw</w:t>
      </w:r>
      <w:proofErr w:type="spellEnd"/>
      <w:r>
        <w:t xml:space="preserve"> Delhi, </w:t>
      </w:r>
      <w:r w:rsidRPr="00275D37">
        <w:t>Acc. No. D.K. 3506/260</w:t>
      </w:r>
    </w:p>
    <w:p w:rsidR="00012B99" w:rsidRPr="00275D37" w:rsidRDefault="00012B99" w:rsidP="00012B99">
      <w:r w:rsidRPr="00275D37">
        <w:t>Place of Origin: Mohenjo-Daro</w:t>
      </w:r>
      <w:r w:rsidRPr="00275D37">
        <w:br/>
        <w:t>Materials: Terracotta</w:t>
      </w:r>
      <w:r w:rsidRPr="00275D37">
        <w:br/>
      </w:r>
    </w:p>
    <w:p w:rsidR="00012B99" w:rsidRDefault="00012B99"/>
    <w:sectPr w:rsidR="0001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3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2B99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847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7F59"/>
    <w:rsid w:val="001D02CA"/>
    <w:rsid w:val="001D1A45"/>
    <w:rsid w:val="001D25DE"/>
    <w:rsid w:val="001D7C45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350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955"/>
    <w:rsid w:val="00245C9F"/>
    <w:rsid w:val="00246CF5"/>
    <w:rsid w:val="002507D6"/>
    <w:rsid w:val="00256C9E"/>
    <w:rsid w:val="00257C3C"/>
    <w:rsid w:val="002609F5"/>
    <w:rsid w:val="00261E42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5D37"/>
    <w:rsid w:val="00276599"/>
    <w:rsid w:val="00276DA4"/>
    <w:rsid w:val="00280449"/>
    <w:rsid w:val="00280CF6"/>
    <w:rsid w:val="00281DEC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74BF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15D1"/>
    <w:rsid w:val="00452389"/>
    <w:rsid w:val="00452C95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F3A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3DDC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A70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8F762F"/>
    <w:rsid w:val="009021C3"/>
    <w:rsid w:val="009053CB"/>
    <w:rsid w:val="00905A1F"/>
    <w:rsid w:val="00905E90"/>
    <w:rsid w:val="00907E0B"/>
    <w:rsid w:val="009101C5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59C5"/>
    <w:rsid w:val="009B67BC"/>
    <w:rsid w:val="009C0173"/>
    <w:rsid w:val="009C1D96"/>
    <w:rsid w:val="009C3042"/>
    <w:rsid w:val="009C5742"/>
    <w:rsid w:val="009C6E36"/>
    <w:rsid w:val="009C7233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2706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E02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4601"/>
    <w:rsid w:val="00D35951"/>
    <w:rsid w:val="00D36A3B"/>
    <w:rsid w:val="00D3752A"/>
    <w:rsid w:val="00D40C67"/>
    <w:rsid w:val="00D430AC"/>
    <w:rsid w:val="00D43922"/>
    <w:rsid w:val="00D43AFA"/>
    <w:rsid w:val="00D44BA0"/>
    <w:rsid w:val="00D4515D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2D8C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709F"/>
    <w:rsid w:val="00EF7F5B"/>
    <w:rsid w:val="00F0302D"/>
    <w:rsid w:val="00F0379A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8FC3"/>
  <w15:chartTrackingRefBased/>
  <w15:docId w15:val="{3CC1F17B-BBE4-4C6E-B01E-3EF8F2F4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D3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D37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75D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D3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75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312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9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65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13583418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174571463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21306602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94203579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21177486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15902385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78538818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71126976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4981570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36274798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  <w:div w:id="134613429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FFFFF"/>
              </w:divBdr>
            </w:div>
          </w:divsChild>
        </w:div>
      </w:divsChild>
    </w:div>
    <w:div w:id="1209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2018-11-19T20:58:00Z</dcterms:created>
  <dcterms:modified xsi:type="dcterms:W3CDTF">2018-11-20T17:02:00Z</dcterms:modified>
</cp:coreProperties>
</file>