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A….ASIA- Indus-Male figurine-</w:t>
      </w:r>
      <w:r>
        <w:rPr>
          <w:color w:val="000000"/>
          <w:sz w:val="21"/>
          <w:szCs w:val="21"/>
        </w:rPr>
        <w:t>polos headdress-</w:t>
      </w:r>
      <w:r>
        <w:rPr/>
        <w:t>terracotta-3000 BCE</w:t>
      </w:r>
    </w:p>
    <w:p>
      <w:pPr>
        <w:pStyle w:val="Normal"/>
        <w:rPr/>
      </w:pPr>
      <w:r>
        <w:rPr/>
        <w:drawing>
          <wp:inline distT="0" distB="0" distL="0" distR="0">
            <wp:extent cx="2144395" cy="50158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6" r="-14" b="-6"/>
                    <a:stretch>
                      <a:fillRect/>
                    </a:stretch>
                  </pic:blipFill>
                  <pic:spPr bwMode="auto">
                    <a:xfrm>
                      <a:off x="0" y="0"/>
                      <a:ext cx="2144395" cy="5015865"/>
                    </a:xfrm>
                    <a:prstGeom prst="rect">
                      <a:avLst/>
                    </a:prstGeom>
                  </pic:spPr>
                </pic:pic>
              </a:graphicData>
            </a:graphic>
          </wp:inline>
        </w:drawing>
      </w:r>
      <w:r>
        <w:rPr/>
        <w:t xml:space="preserve"> </w:t>
      </w:r>
      <w:r>
        <w:rPr/>
        <w:drawing>
          <wp:inline distT="0" distB="0" distL="0" distR="0">
            <wp:extent cx="2291715" cy="4965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6" r="-13" b="-6"/>
                    <a:stretch>
                      <a:fillRect/>
                    </a:stretch>
                  </pic:blipFill>
                  <pic:spPr bwMode="auto">
                    <a:xfrm>
                      <a:off x="0" y="0"/>
                      <a:ext cx="2291715" cy="4965700"/>
                    </a:xfrm>
                    <a:prstGeom prst="rect">
                      <a:avLst/>
                    </a:prstGeom>
                  </pic:spPr>
                </pic:pic>
              </a:graphicData>
            </a:graphic>
          </wp:inline>
        </w:drawing>
      </w:r>
    </w:p>
    <w:p>
      <w:pPr>
        <w:pStyle w:val="Normal"/>
        <w:rPr/>
      </w:pPr>
      <w:r>
        <w:rPr/>
        <w:t>Fig. 1. Indus-Male figurine-</w:t>
      </w:r>
      <w:r>
        <w:rPr>
          <w:color w:val="000000"/>
          <w:sz w:val="21"/>
          <w:szCs w:val="21"/>
        </w:rPr>
        <w:t>polos headdress-</w:t>
      </w:r>
      <w:r>
        <w:rPr/>
        <w:t>terracotta-3000 BCE</w:t>
      </w:r>
    </w:p>
    <w:p>
      <w:pPr>
        <w:pStyle w:val="Normal"/>
        <w:rPr/>
      </w:pPr>
      <w:r>
        <w:rPr/>
        <w:t>Case no.: 3.</w:t>
      </w:r>
    </w:p>
    <w:p>
      <w:pPr>
        <w:pStyle w:val="Normal"/>
        <w:rPr/>
      </w:pPr>
      <w:r>
        <w:rPr>
          <w:rStyle w:val="StrongEmphasis"/>
        </w:rPr>
        <w:t>Accession Number: A….</w:t>
      </w:r>
    </w:p>
    <w:p>
      <w:pPr>
        <w:pStyle w:val="Normal"/>
        <w:rPr>
          <w:rStyle w:val="StrongEmphasis"/>
        </w:rPr>
      </w:pPr>
      <w:r>
        <w:rPr>
          <w:rStyle w:val="StrongEmphasis"/>
        </w:rPr>
        <w:t xml:space="preserve">Formal Label: </w:t>
      </w:r>
      <w:r>
        <w:rPr/>
        <w:t>Indus-Male figurine-</w:t>
      </w:r>
      <w:r>
        <w:rPr>
          <w:color w:val="000000"/>
          <w:sz w:val="21"/>
          <w:szCs w:val="21"/>
        </w:rPr>
        <w:t>polos headdress-</w:t>
      </w:r>
      <w:r>
        <w:rPr/>
        <w:t>terracotta-3000 BCE</w:t>
      </w:r>
    </w:p>
    <w:p>
      <w:pPr>
        <w:pStyle w:val="Normal"/>
        <w:rPr>
          <w:b/>
          <w:b/>
          <w:bCs/>
        </w:rPr>
      </w:pPr>
      <w:r>
        <w:rPr>
          <w:b/>
          <w:bCs/>
        </w:rPr>
        <w:t>Display Description:</w:t>
      </w:r>
    </w:p>
    <w:p>
      <w:pPr>
        <w:pStyle w:val="Normal"/>
        <w:rPr>
          <w:b/>
          <w:b/>
          <w:bCs/>
        </w:rPr>
      </w:pPr>
      <w:r>
        <w:rPr/>
        <w:t xml:space="preserve">This Indus Male figurine wears a polos headdress. Its general demeanor suggests an importance to the community. This male is characterized by his stylized facial features and long lappets of hair, which hang down on past the shoulders.  Eyes are large and round with deeply incised large pupils. The long tapered legs end with delicate little feet with individual toes pointed downward. </w:t>
      </w:r>
    </w:p>
    <w:p>
      <w:pPr>
        <w:pStyle w:val="Normal"/>
        <w:rPr>
          <w:b/>
          <w:b/>
          <w:bCs/>
        </w:rPr>
      </w:pPr>
      <w:r>
        <w:rPr>
          <w:b/>
          <w:bCs/>
        </w:rPr>
        <w:t xml:space="preserve">LC Classification: </w:t>
      </w:r>
      <w:r>
        <w:rPr/>
        <w:t>PK119</w:t>
      </w:r>
    </w:p>
    <w:p>
      <w:pPr>
        <w:pStyle w:val="Normal"/>
        <w:rPr/>
      </w:pPr>
      <w:r>
        <w:rPr>
          <w:rStyle w:val="StrongEmphasis"/>
        </w:rPr>
        <w:t>Date or Time Horizon:</w:t>
      </w:r>
      <w:r>
        <w:rPr/>
        <w:t xml:space="preserve"> 3000 BCE</w:t>
      </w:r>
    </w:p>
    <w:p>
      <w:pPr>
        <w:pStyle w:val="Normal"/>
        <w:rPr/>
      </w:pPr>
      <w:r>
        <w:rPr>
          <w:rStyle w:val="StrongEmphasis"/>
        </w:rPr>
        <w:t>Geographical Area:</w:t>
      </w:r>
      <w:r>
        <w:rPr/>
        <w:t xml:space="preserve"> Indus Valley</w:t>
      </w:r>
    </w:p>
    <w:p>
      <w:pPr>
        <w:pStyle w:val="Normal"/>
        <w:rPr>
          <w:b/>
          <w:b/>
        </w:rPr>
      </w:pPr>
      <w:r>
        <w:rPr/>
        <w:t xml:space="preserve"> </w:t>
      </w:r>
      <w:r>
        <w:rPr/>
        <w:t xml:space="preserve">INCLUDEPICTURE  "https://upload.wikimedia.org/wikipedia/commons/5/50/Carte_Indus.jpg" \* MERGEFORMATINET </w:t>
      </w:r>
      <w:r>
        <w:rPr/>
        <w:drawing>
          <wp:inline distT="0" distB="0" distL="0" distR="0">
            <wp:extent cx="5884545" cy="70218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5884545" cy="7021830"/>
                    </a:xfrm>
                    <a:prstGeom prst="rect">
                      <a:avLst/>
                    </a:prstGeom>
                  </pic:spPr>
                </pic:pic>
              </a:graphicData>
            </a:graphic>
          </wp:inline>
        </w:drawing>
      </w:r>
      <w:r>
        <w:rPr>
          <w:b/>
        </w:rPr>
        <w:t xml:space="preserve"> </w:t>
      </w:r>
    </w:p>
    <w:p>
      <w:pPr>
        <w:pStyle w:val="Normal"/>
        <w:rPr/>
      </w:pPr>
      <w:r>
        <w:rPr>
          <w:rStyle w:val="StrongEmphasis"/>
        </w:rPr>
        <w:t>Cultural Affiliation:</w:t>
      </w:r>
      <w:r>
        <w:rPr/>
        <w:t xml:space="preserve"> Indus</w:t>
      </w:r>
    </w:p>
    <w:p>
      <w:pPr>
        <w:pStyle w:val="Normal"/>
        <w:rPr/>
      </w:pPr>
      <w:r>
        <w:rPr>
          <w:rStyle w:val="StrongEmphasis"/>
        </w:rPr>
        <w:t>Media:</w:t>
      </w:r>
      <w:r>
        <w:rPr/>
        <w:t xml:space="preserve"> terracotta, black pigment</w:t>
      </w:r>
    </w:p>
    <w:p>
      <w:pPr>
        <w:pStyle w:val="Normal"/>
        <w:rPr/>
      </w:pPr>
      <w:r>
        <w:rPr>
          <w:rStyle w:val="StrongEmphasis"/>
        </w:rPr>
        <w:t>Dimensions:</w:t>
      </w:r>
      <w:r>
        <w:rPr/>
        <w:t xml:space="preserve"> H 10.1 cm. </w:t>
      </w:r>
    </w:p>
    <w:p>
      <w:pPr>
        <w:pStyle w:val="Normal"/>
        <w:rPr/>
      </w:pPr>
      <w:r>
        <w:rPr>
          <w:rStyle w:val="StrongEmphasis"/>
        </w:rPr>
        <w:t xml:space="preserve">Weight:  </w:t>
      </w:r>
    </w:p>
    <w:p>
      <w:pPr>
        <w:pStyle w:val="Normal"/>
        <w:rPr/>
      </w:pPr>
      <w:r>
        <w:rPr>
          <w:rStyle w:val="StrongEmphasis"/>
        </w:rPr>
        <w:t>Condition: original</w:t>
      </w:r>
    </w:p>
    <w:p>
      <w:pPr>
        <w:pStyle w:val="Normal"/>
        <w:rPr/>
      </w:pPr>
      <w:r>
        <w:rPr>
          <w:rStyle w:val="StrongEmphasis"/>
        </w:rPr>
        <w:t>Provenance:</w:t>
      </w:r>
      <w:r>
        <w:rPr/>
        <w:t xml:space="preserve"> Ex: European collection</w:t>
      </w:r>
    </w:p>
    <w:p>
      <w:pPr>
        <w:pStyle w:val="Normal"/>
        <w:rPr>
          <w:b/>
          <w:b/>
          <w:bCs/>
        </w:rPr>
      </w:pPr>
      <w:r>
        <w:rPr>
          <w:b/>
          <w:bCs/>
        </w:rPr>
        <w:t xml:space="preserve">Discussion: </w:t>
      </w:r>
      <w:r>
        <w:rPr/>
        <w:br/>
        <w:t>Figure wears a tall flared polos type headdress. The shoulders are broad and square with her arms extending downwards and slightly out.</w:t>
      </w:r>
    </w:p>
    <w:p>
      <w:pPr>
        <w:pStyle w:val="Normal"/>
        <w:rPr>
          <w:b/>
          <w:b/>
        </w:rPr>
      </w:pPr>
      <w:r>
        <w:rPr>
          <w:b/>
        </w:rPr>
        <w:t>References:</w:t>
      </w:r>
    </w:p>
    <w:p>
      <w:pPr>
        <w:pStyle w:val="Normal"/>
        <w:rPr>
          <w:b/>
          <w:b/>
        </w:rPr>
      </w:pPr>
      <w:r>
        <w:rPr>
          <w:b/>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2016-01-17T11:23:00Z</dcterms:created>
  <dc:creator>owner</dc:creator>
  <dc:description/>
  <cp:keywords/>
  <dc:language>en-US</dc:language>
  <cp:lastModifiedBy>Ralph Coffman</cp:lastModifiedBy>
  <dcterms:modified xsi:type="dcterms:W3CDTF">2017-10-11T01:45:00Z</dcterms:modified>
  <cp:revision>2</cp:revision>
  <dc:subject/>
  <dc:title>DIS- Indus valley terracotta fertility idol 2000 B</dc:title>
</cp:coreProperties>
</file>