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A2204-Asia-China-Shang-Chüeh-1766-1122 BCE</w:t>
      </w:r>
    </w:p>
    <w:p>
      <w:pPr>
        <w:pStyle w:val="Normal"/>
        <w:rPr/>
      </w:pPr>
      <w:r>
        <w:rPr/>
        <w:drawing>
          <wp:inline distT="0" distB="0" distL="0" distR="0">
            <wp:extent cx="3683000" cy="51454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72200" cy="6391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010400" cy="635317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4258310" cy="6810375"/>
            <wp:effectExtent l="0" t="0" r="0" b="0"/>
            <wp:docPr id="4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460365" cy="603377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356860" cy="449072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2018-12-19T12:21:00Z</dcterms:created>
  <dc:creator>USER</dc:creator>
  <dc:description/>
  <cp:keywords/>
  <dc:language>en-US</dc:language>
  <cp:lastModifiedBy>Coffman</cp:lastModifiedBy>
  <dcterms:modified xsi:type="dcterms:W3CDTF">2018-12-19T12:21:00Z</dcterms:modified>
  <cp:revision>2</cp:revision>
  <dc:subject/>
  <dc:title>DIS-Asia-China-Chüeh-Shang-1</dc:title>
</cp:coreProperties>
</file>