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90" w:rsidRDefault="006166F6" w:rsidP="00BB6490">
      <w:pPr>
        <w:spacing w:after="0"/>
      </w:pPr>
      <w:bookmarkStart w:id="0" w:name="_GoBack"/>
      <w:r>
        <w:t>A000-Asia-China-</w:t>
      </w:r>
      <w:r w:rsidR="00BB6490" w:rsidRPr="009F7BA2">
        <w:t>Hongshan-jade-</w:t>
      </w:r>
      <w:r w:rsidR="00BB6490">
        <w:t xml:space="preserve">three-hole, </w:t>
      </w:r>
      <w:r w:rsidR="00BB6490" w:rsidRPr="009F7BA2">
        <w:t>double-boar</w:t>
      </w:r>
      <w:r w:rsidR="00BB6490">
        <w:t xml:space="preserve"> device-with</w:t>
      </w:r>
      <w:r w:rsidR="005B1AD6">
        <w:t xml:space="preserve"> base</w:t>
      </w:r>
      <w:r w:rsidR="00BB6490">
        <w:t xml:space="preserve"> tenon-</w:t>
      </w:r>
      <w:r w:rsidR="00BB6490" w:rsidRPr="009F7BA2">
        <w:t>4700-2920 BCE</w:t>
      </w:r>
    </w:p>
    <w:bookmarkEnd w:id="0"/>
    <w:p w:rsidR="007E4687" w:rsidRDefault="007E4687" w:rsidP="007E4687">
      <w:r>
        <w:object w:dxaOrig="4318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134.5pt" o:ole="">
            <v:imagedata r:id="rId5" o:title=""/>
          </v:shape>
          <o:OLEObject Type="Embed" ProgID="Unknown" ShapeID="_x0000_i1025" DrawAspect="Content" ObjectID="_1592402910" r:id="rId6"/>
        </w:object>
      </w:r>
      <w:r>
        <w:rPr>
          <w:noProof/>
        </w:rPr>
        <w:t xml:space="preserve"> </w:t>
      </w:r>
    </w:p>
    <w:p w:rsidR="007E4687" w:rsidRDefault="007E4687" w:rsidP="007E4687">
      <w:r>
        <w:tab/>
        <w:t xml:space="preserve"> </w:t>
      </w:r>
    </w:p>
    <w:p w:rsidR="007F2DF1" w:rsidRPr="009F7BA2" w:rsidRDefault="007F2DF1" w:rsidP="00BB6490">
      <w:pPr>
        <w:spacing w:after="0"/>
      </w:pPr>
    </w:p>
    <w:p w:rsidR="00BB6490" w:rsidRPr="009F7BA2" w:rsidRDefault="00BB6490" w:rsidP="00BB6490">
      <w:pPr>
        <w:spacing w:after="0"/>
      </w:pPr>
      <w:r w:rsidRPr="009F7BA2">
        <w:t>Hongshan-jade-</w:t>
      </w:r>
      <w:r>
        <w:t xml:space="preserve">three-hole, </w:t>
      </w:r>
      <w:r w:rsidRPr="009F7BA2">
        <w:t>double-boar</w:t>
      </w:r>
      <w:r>
        <w:t xml:space="preserve"> device-with </w:t>
      </w:r>
      <w:r w:rsidR="007F2DF1">
        <w:t xml:space="preserve">base </w:t>
      </w:r>
      <w:r>
        <w:t>tenon-</w:t>
      </w:r>
      <w:r w:rsidRPr="009F7BA2">
        <w:t>4700-2920 BCE</w:t>
      </w:r>
    </w:p>
    <w:p w:rsidR="001676F7" w:rsidRPr="009F7BA2" w:rsidRDefault="001676F7" w:rsidP="00BB6490">
      <w:pPr>
        <w:spacing w:after="0"/>
      </w:pPr>
      <w:r w:rsidRPr="009F7BA2">
        <w:t>Case no.: 5</w:t>
      </w:r>
    </w:p>
    <w:p w:rsidR="001676F7" w:rsidRPr="009F7BA2" w:rsidRDefault="001676F7" w:rsidP="00BB6490">
      <w:pPr>
        <w:spacing w:after="0"/>
      </w:pPr>
      <w:r w:rsidRPr="009F7BA2">
        <w:t>Accession Number:</w:t>
      </w:r>
    </w:p>
    <w:p w:rsidR="00BB6490" w:rsidRPr="009F7BA2" w:rsidRDefault="001676F7" w:rsidP="00BB6490">
      <w:pPr>
        <w:spacing w:after="0"/>
      </w:pPr>
      <w:r w:rsidRPr="009F7BA2">
        <w:t xml:space="preserve">Formal Label: </w:t>
      </w:r>
      <w:r w:rsidR="00BB6490" w:rsidRPr="009F7BA2">
        <w:t>Hongshan-jade-</w:t>
      </w:r>
      <w:r w:rsidR="00BB6490">
        <w:t xml:space="preserve">three-hole, </w:t>
      </w:r>
      <w:r w:rsidR="00BB6490" w:rsidRPr="009F7BA2">
        <w:t>double-boar</w:t>
      </w:r>
      <w:r w:rsidR="00BB6490">
        <w:t xml:space="preserve"> device-with tenon-</w:t>
      </w:r>
      <w:r w:rsidR="00BB6490" w:rsidRPr="009F7BA2">
        <w:t>4700-2920 BCE</w:t>
      </w:r>
    </w:p>
    <w:p w:rsidR="001676F7" w:rsidRPr="009F7BA2" w:rsidRDefault="001676F7" w:rsidP="00BB6490">
      <w:pPr>
        <w:spacing w:after="0"/>
      </w:pPr>
      <w:r w:rsidRPr="009F7BA2">
        <w:t>Display Description:</w:t>
      </w:r>
    </w:p>
    <w:p w:rsidR="009F7BA2" w:rsidRPr="009F7BA2" w:rsidRDefault="007E4687" w:rsidP="007E4687">
      <w:r>
        <w:t xml:space="preserve">This porcine device has three tori (donut-shapes) with a domesticated boar’s head (note smiling face) at both ends. </w:t>
      </w:r>
      <w:r w:rsidR="009F7BA2" w:rsidRPr="009F7BA2">
        <w:t xml:space="preserve">The three curves on the top surface of this artifact </w:t>
      </w:r>
      <w:r>
        <w:t>are</w:t>
      </w:r>
      <w:r w:rsidR="009F7BA2" w:rsidRPr="009F7BA2">
        <w:t xml:space="preserve"> thought to signify a mountain ridge, perhaps where wild boars were sought.</w:t>
      </w:r>
      <w:r>
        <w:t xml:space="preserve"> The undersurface of this artifact is curved to fit a dowel for mounting. </w:t>
      </w:r>
    </w:p>
    <w:p w:rsidR="001676F7" w:rsidRPr="009F7BA2" w:rsidRDefault="001676F7" w:rsidP="00BB6490">
      <w:pPr>
        <w:spacing w:after="0"/>
      </w:pPr>
      <w:r w:rsidRPr="009F7BA2">
        <w:t>LC Classification: GN776.3.H58</w:t>
      </w:r>
    </w:p>
    <w:p w:rsidR="001676F7" w:rsidRPr="009F7BA2" w:rsidRDefault="001676F7" w:rsidP="00BB6490">
      <w:pPr>
        <w:spacing w:after="0"/>
      </w:pPr>
      <w:r w:rsidRPr="009F7BA2">
        <w:t>Date or Time Horizon: 4700-2920 BCE</w:t>
      </w:r>
    </w:p>
    <w:p w:rsidR="001676F7" w:rsidRPr="009F7BA2" w:rsidRDefault="001676F7" w:rsidP="00BB6490">
      <w:pPr>
        <w:spacing w:after="0"/>
      </w:pPr>
      <w:r w:rsidRPr="009F7BA2">
        <w:t xml:space="preserve">Geographical Area: western </w:t>
      </w:r>
      <w:r w:rsidR="00722C3D" w:rsidRPr="009F7BA2">
        <w:t>Liaoning</w:t>
      </w:r>
      <w:r w:rsidRPr="009F7BA2">
        <w:t xml:space="preserve"> province</w:t>
      </w:r>
    </w:p>
    <w:p w:rsidR="001676F7" w:rsidRPr="009F7BA2" w:rsidRDefault="001676F7" w:rsidP="00BB6490">
      <w:pPr>
        <w:spacing w:after="0"/>
      </w:pPr>
      <w:r w:rsidRPr="009F7BA2">
        <w:t xml:space="preserve">Map: </w:t>
      </w:r>
    </w:p>
    <w:p w:rsidR="001676F7" w:rsidRPr="009F7BA2" w:rsidRDefault="001676F7" w:rsidP="00BB6490">
      <w:pPr>
        <w:spacing w:after="0"/>
      </w:pPr>
      <w:r w:rsidRPr="009F7BA2">
        <w:rPr>
          <w:noProof/>
        </w:rPr>
        <w:drawing>
          <wp:inline distT="0" distB="0" distL="0" distR="0" wp14:anchorId="19C6F0CF" wp14:editId="0010ECCD">
            <wp:extent cx="64008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F7" w:rsidRPr="009F7BA2" w:rsidRDefault="001676F7" w:rsidP="00BB6490">
      <w:pPr>
        <w:spacing w:after="0"/>
      </w:pPr>
      <w:r w:rsidRPr="009F7BA2">
        <w:t xml:space="preserve">GPS coordinates: </w:t>
      </w:r>
      <w:hyperlink r:id="rId8" w:history="1">
        <w:r w:rsidRPr="009F7BA2">
          <w:rPr>
            <w:rStyle w:val="Hyperlink"/>
          </w:rPr>
          <w:t>41°15′N 119°24′E</w:t>
        </w:r>
      </w:hyperlink>
    </w:p>
    <w:p w:rsidR="001676F7" w:rsidRPr="009F7BA2" w:rsidRDefault="001676F7" w:rsidP="00BB6490">
      <w:pPr>
        <w:spacing w:after="0"/>
      </w:pPr>
      <w:r w:rsidRPr="009F7BA2">
        <w:t>Cultural Affiliation: Hongshan</w:t>
      </w:r>
    </w:p>
    <w:p w:rsidR="001676F7" w:rsidRPr="009F7BA2" w:rsidRDefault="001676F7" w:rsidP="00BB6490">
      <w:pPr>
        <w:spacing w:after="0"/>
      </w:pPr>
      <w:r w:rsidRPr="009F7BA2">
        <w:t>Medium: Jade</w:t>
      </w:r>
    </w:p>
    <w:p w:rsidR="001676F7" w:rsidRPr="009F7BA2" w:rsidRDefault="001676F7" w:rsidP="00BB6490">
      <w:pPr>
        <w:spacing w:after="0"/>
      </w:pPr>
      <w:r w:rsidRPr="009F7BA2">
        <w:t>Dimensions: L 3.4 in, H 1.2 in, W 0.6 in</w:t>
      </w:r>
    </w:p>
    <w:p w:rsidR="001676F7" w:rsidRPr="009F7BA2" w:rsidRDefault="001676F7" w:rsidP="00BB6490">
      <w:pPr>
        <w:spacing w:after="0"/>
      </w:pPr>
      <w:r w:rsidRPr="009F7BA2">
        <w:t>Weight:  58 gm</w:t>
      </w:r>
    </w:p>
    <w:p w:rsidR="001676F7" w:rsidRPr="009F7BA2" w:rsidRDefault="001676F7" w:rsidP="00BB6490">
      <w:pPr>
        <w:spacing w:after="0"/>
      </w:pPr>
      <w:r w:rsidRPr="009F7BA2">
        <w:t>Condition: original</w:t>
      </w:r>
    </w:p>
    <w:p w:rsidR="001676F7" w:rsidRPr="009F7BA2" w:rsidRDefault="001676F7" w:rsidP="00BB6490">
      <w:pPr>
        <w:spacing w:after="0"/>
      </w:pPr>
      <w:r w:rsidRPr="009F7BA2">
        <w:t xml:space="preserve">Provenance: collected near San Guan Dian </w:t>
      </w:r>
      <w:proofErr w:type="spellStart"/>
      <w:r w:rsidRPr="009F7BA2">
        <w:t>Zi</w:t>
      </w:r>
      <w:proofErr w:type="spellEnd"/>
      <w:r w:rsidRPr="009F7BA2">
        <w:t xml:space="preserve"> </w:t>
      </w:r>
      <w:proofErr w:type="spellStart"/>
      <w:r w:rsidRPr="009F7BA2">
        <w:t>Cun</w:t>
      </w:r>
      <w:proofErr w:type="spellEnd"/>
      <w:r w:rsidRPr="009F7BA2">
        <w:t xml:space="preserve">, </w:t>
      </w:r>
      <w:proofErr w:type="spellStart"/>
      <w:r w:rsidRPr="009F7BA2">
        <w:t>Lingyuan</w:t>
      </w:r>
      <w:proofErr w:type="spellEnd"/>
      <w:r w:rsidRPr="009F7BA2">
        <w:t xml:space="preserve"> City, Liaoning Province in 1979 </w:t>
      </w:r>
    </w:p>
    <w:p w:rsidR="001676F7" w:rsidRPr="009F7BA2" w:rsidRDefault="001676F7" w:rsidP="00BB6490">
      <w:pPr>
        <w:spacing w:after="0"/>
      </w:pPr>
      <w:r w:rsidRPr="009F7BA2">
        <w:t>Discussion:</w:t>
      </w:r>
    </w:p>
    <w:p w:rsidR="00CB402B" w:rsidRPr="00314295" w:rsidRDefault="00CB402B" w:rsidP="00CB402B">
      <w:r w:rsidRPr="00314295">
        <w:lastRenderedPageBreak/>
        <w:t>References</w:t>
      </w:r>
    </w:p>
    <w:p w:rsidR="00CB402B" w:rsidRDefault="00CB402B" w:rsidP="00CB402B">
      <w:pPr>
        <w:rPr>
          <w:rFonts w:eastAsia="Times New Roman"/>
        </w:rPr>
      </w:pPr>
    </w:p>
    <w:p w:rsidR="00CB402B" w:rsidRDefault="00CB402B" w:rsidP="00CB402B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CB402B" w:rsidRPr="008A3D14" w:rsidRDefault="00CB402B" w:rsidP="00CB402B"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</w:t>
      </w:r>
      <w:proofErr w:type="spellStart"/>
      <w:r>
        <w:t>Université</w:t>
      </w:r>
      <w:proofErr w:type="spellEnd"/>
      <w:r>
        <w:t xml:space="preserve"> de Genève” </w:t>
      </w:r>
      <w:r w:rsidRPr="008A3D14">
        <w:t>[DRAFT CIRCULATED FOR COMMENT]</w:t>
      </w:r>
    </w:p>
    <w:p w:rsidR="00CB402B" w:rsidRPr="00026C7C" w:rsidRDefault="00CB402B" w:rsidP="00CB402B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CB402B" w:rsidRPr="00026C7C" w:rsidRDefault="00CB402B" w:rsidP="00CB402B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CB402B" w:rsidRDefault="00CB402B" w:rsidP="00CB402B">
      <w:r w:rsidRPr="00026C7C">
        <w:t>1989. "Ancient China and its anthropological signifi</w:t>
      </w:r>
      <w:r>
        <w:t>cance.</w:t>
      </w:r>
      <w:r w:rsidRPr="00026C7C">
        <w:t xml:space="preserve">" </w:t>
      </w:r>
      <w:r>
        <w:t>I</w:t>
      </w:r>
      <w:r w:rsidRPr="00026C7C">
        <w:t xml:space="preserve">n </w:t>
      </w:r>
      <w:r w:rsidRPr="000A384F">
        <w:rPr>
          <w:i/>
        </w:rPr>
        <w:t>Archaeological thought in America</w:t>
      </w:r>
      <w:r w:rsidRPr="00026C7C">
        <w:t xml:space="preserve">. Edited by C. C. </w:t>
      </w:r>
      <w:proofErr w:type="spellStart"/>
      <w:r w:rsidRPr="00026C7C">
        <w:t>Lamberg-Karlovsky</w:t>
      </w:r>
      <w:proofErr w:type="spellEnd"/>
      <w:r w:rsidRPr="00026C7C">
        <w:t xml:space="preserve">, pp. I 55-66. Cambridge: Cambridge University Press. </w:t>
      </w:r>
    </w:p>
    <w:p w:rsidR="00CB402B" w:rsidRPr="000F1AE6" w:rsidRDefault="00CB402B" w:rsidP="00CB402B">
      <w:pPr>
        <w:rPr>
          <w:iCs/>
        </w:rPr>
      </w:pPr>
      <w:r>
        <w:rPr>
          <w:rStyle w:val="HTMLCite"/>
        </w:rPr>
        <w:t xml:space="preserve">Childs-Johnson, Elizabeth (1991). "Jades of the Hongshan culture: the dragon and fertility cult worship," Arts </w:t>
      </w:r>
      <w:proofErr w:type="spellStart"/>
      <w:r>
        <w:rPr>
          <w:rStyle w:val="HTMLCite"/>
        </w:rPr>
        <w:t>asiatiques</w:t>
      </w:r>
      <w:proofErr w:type="spellEnd"/>
      <w:r>
        <w:rPr>
          <w:rStyle w:val="HTMLCite"/>
        </w:rPr>
        <w:t xml:space="preserve">, </w:t>
      </w:r>
      <w:r>
        <w:rPr>
          <w:rStyle w:val="HTMLCite"/>
          <w:b/>
          <w:bCs/>
        </w:rPr>
        <w:t>46</w:t>
      </w:r>
      <w:r>
        <w:rPr>
          <w:rStyle w:val="HTMLCite"/>
        </w:rPr>
        <w:t xml:space="preserve">: 82–95. </w:t>
      </w:r>
    </w:p>
    <w:p w:rsidR="00CB402B" w:rsidRPr="00026C7C" w:rsidRDefault="00CB402B" w:rsidP="00CB402B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CB402B" w:rsidRPr="00026C7C" w:rsidRDefault="00CB402B" w:rsidP="00CB402B">
      <w:proofErr w:type="spellStart"/>
      <w:r w:rsidRPr="00026C7C">
        <w:t>F</w:t>
      </w:r>
      <w:r>
        <w:t>reid</w:t>
      </w:r>
      <w:proofErr w:type="spellEnd"/>
      <w:r w:rsidRPr="00026C7C">
        <w:t xml:space="preserve">, M. H. I967. The evolution of political society. New York: Random House. </w:t>
      </w:r>
    </w:p>
    <w:p w:rsidR="00CB402B" w:rsidRPr="00026C7C" w:rsidRDefault="00CB402B" w:rsidP="00CB402B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CB402B" w:rsidRDefault="00CB402B" w:rsidP="00CB402B">
      <w:r w:rsidRPr="00026C7C">
        <w:t>G</w:t>
      </w:r>
      <w:r>
        <w:t>ao</w:t>
      </w:r>
      <w:r w:rsidRPr="00026C7C">
        <w:t xml:space="preserve">, G. I978. </w:t>
      </w:r>
      <w:r>
        <w:t>“</w:t>
      </w:r>
      <w:proofErr w:type="spellStart"/>
      <w:r w:rsidRPr="00026C7C">
        <w:t>Dawenkou</w:t>
      </w:r>
      <w:proofErr w:type="spellEnd"/>
      <w:r w:rsidRPr="00026C7C">
        <w:t xml:space="preserve">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(in Chinese)</w:t>
      </w:r>
      <w:proofErr w:type="gramStart"/>
      <w:r>
        <w:t>,</w:t>
      </w:r>
      <w:r w:rsidRPr="00026C7C">
        <w:t>.</w:t>
      </w:r>
      <w:proofErr w:type="gramEnd"/>
      <w:r w:rsidRPr="00026C7C">
        <w:t xml:space="preserve"> </w:t>
      </w:r>
      <w:proofErr w:type="spellStart"/>
      <w:r w:rsidRPr="00026C7C">
        <w:t>Kuangmingribao</w:t>
      </w:r>
      <w:proofErr w:type="spellEnd"/>
      <w:r w:rsidRPr="00026C7C">
        <w:t>, April 27.</w:t>
      </w:r>
    </w:p>
    <w:p w:rsidR="00CB402B" w:rsidRDefault="00CB402B" w:rsidP="00CB402B">
      <w:proofErr w:type="spellStart"/>
      <w:r>
        <w:rPr>
          <w:rStyle w:val="reference-text"/>
        </w:rPr>
        <w:t>Guo</w:t>
      </w:r>
      <w:proofErr w:type="spellEnd"/>
      <w:r>
        <w:rPr>
          <w:rStyle w:val="reference-text"/>
        </w:rPr>
        <w:t xml:space="preserve">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CB402B" w:rsidRDefault="00CB402B" w:rsidP="00CB402B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Jin</w:t>
      </w:r>
      <w:proofErr w:type="spellEnd"/>
      <w:r>
        <w:rPr>
          <w:rFonts w:eastAsia="Times New Roman"/>
        </w:rPr>
        <w:t>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 w:rsidRPr="003E03E8">
        <w:rPr>
          <w:rFonts w:eastAsia="Times New Roman"/>
        </w:rPr>
        <w:t>(5), pp.408-413.</w:t>
      </w:r>
    </w:p>
    <w:p w:rsidR="00CB402B" w:rsidRPr="003E03E8" w:rsidRDefault="00CB402B" w:rsidP="00CB402B">
      <w:pPr>
        <w:spacing w:after="0" w:line="240" w:lineRule="auto"/>
        <w:rPr>
          <w:rFonts w:eastAsia="Times New Roman"/>
        </w:rPr>
      </w:pPr>
    </w:p>
    <w:p w:rsidR="00CB402B" w:rsidRPr="00026C7C" w:rsidRDefault="00CB402B" w:rsidP="00CB402B">
      <w:r w:rsidRPr="00026C7C">
        <w:t xml:space="preserve">Jing Y, </w:t>
      </w:r>
      <w:proofErr w:type="spellStart"/>
      <w:r w:rsidRPr="00026C7C">
        <w:t>Flad</w:t>
      </w:r>
      <w:proofErr w:type="spellEnd"/>
      <w:r w:rsidRPr="00026C7C">
        <w:t xml:space="preserve">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>. Antiquity 76: 724–732.</w:t>
      </w:r>
    </w:p>
    <w:p w:rsidR="00CB402B" w:rsidRPr="00026C7C" w:rsidRDefault="00CB402B" w:rsidP="00CB402B">
      <w:r w:rsidRPr="00026C7C">
        <w:t xml:space="preserve">Jing Y, </w:t>
      </w:r>
      <w:proofErr w:type="spellStart"/>
      <w:r w:rsidRPr="00026C7C">
        <w:t>Jianlin</w:t>
      </w:r>
      <w:proofErr w:type="spellEnd"/>
      <w:r w:rsidRPr="00026C7C">
        <w:t xml:space="preserve"> H, Blench R. 2008. </w:t>
      </w:r>
      <w:r>
        <w:t>“</w:t>
      </w:r>
      <w:r w:rsidRPr="00026C7C">
        <w:t xml:space="preserve">Livestock in ancient China: an </w:t>
      </w:r>
      <w:proofErr w:type="spellStart"/>
      <w:r w:rsidRPr="00026C7C">
        <w:t>archaeo</w:t>
      </w:r>
      <w:proofErr w:type="spellEnd"/>
      <w:r>
        <w:t>-</w:t>
      </w:r>
      <w:r w:rsidRPr="00026C7C">
        <w:t>zoological perspective.</w:t>
      </w:r>
      <w:r>
        <w:t>”</w:t>
      </w:r>
      <w:r w:rsidRPr="00026C7C">
        <w:t xml:space="preserve"> In: Sanchez-</w:t>
      </w:r>
      <w:proofErr w:type="spellStart"/>
      <w:r w:rsidRPr="00026C7C">
        <w:t>Mazas</w:t>
      </w:r>
      <w:proofErr w:type="spellEnd"/>
      <w:r w:rsidRPr="00026C7C">
        <w:t xml:space="preserve"> A, Blench RM, Ross M, eds. Human Migrations in Continental East Asia and Taiwan. Genetic, Linguistic and Archaeological Evidence. Routledge; Abingdon: New York.</w:t>
      </w:r>
    </w:p>
    <w:p w:rsidR="00CB402B" w:rsidRPr="00026C7C" w:rsidRDefault="00CB402B" w:rsidP="00CB402B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CB402B" w:rsidRDefault="00CB402B" w:rsidP="00CB402B">
      <w:proofErr w:type="spellStart"/>
      <w:r w:rsidRPr="00026C7C">
        <w:t>K</w:t>
      </w:r>
      <w:r>
        <w:t>aogu</w:t>
      </w:r>
      <w:proofErr w:type="spellEnd"/>
      <w:r w:rsidRPr="00026C7C">
        <w:t xml:space="preserve">. I979. </w:t>
      </w:r>
      <w:r>
        <w:t>“S</w:t>
      </w:r>
      <w:r w:rsidRPr="00026C7C">
        <w:t xml:space="preserve">ummary of the debate on the nature of </w:t>
      </w:r>
      <w:proofErr w:type="spellStart"/>
      <w:r w:rsidRPr="00026C7C">
        <w:t>Dawenkou</w:t>
      </w:r>
      <w:proofErr w:type="spellEnd"/>
      <w:r w:rsidRPr="00026C7C">
        <w:t xml:space="preserve"> society and related questions (in Chinese)</w:t>
      </w:r>
      <w:r>
        <w:t xml:space="preserve">,” </w:t>
      </w:r>
      <w:proofErr w:type="spellStart"/>
      <w:r w:rsidRPr="000A384F">
        <w:rPr>
          <w:i/>
        </w:rPr>
        <w:t>Kaogu</w:t>
      </w:r>
      <w:proofErr w:type="spellEnd"/>
      <w:r w:rsidRPr="00026C7C">
        <w:t xml:space="preserve">, no. I, </w:t>
      </w:r>
      <w:r>
        <w:t>pp</w:t>
      </w:r>
      <w:r w:rsidRPr="00026C7C">
        <w:t>. 33-36.</w:t>
      </w:r>
    </w:p>
    <w:p w:rsidR="00CB402B" w:rsidRPr="0017112D" w:rsidRDefault="00CB402B" w:rsidP="00CB402B">
      <w:pPr>
        <w:spacing w:after="0" w:line="240" w:lineRule="auto"/>
        <w:rPr>
          <w:rFonts w:eastAsia="Times New Roman"/>
        </w:rPr>
      </w:pPr>
      <w:r w:rsidRPr="0017112D">
        <w:rPr>
          <w:rFonts w:eastAsia="Times New Roman"/>
        </w:rPr>
        <w:t xml:space="preserve">Larson G, </w:t>
      </w:r>
      <w:proofErr w:type="spellStart"/>
      <w:r w:rsidRPr="0017112D">
        <w:rPr>
          <w:rFonts w:eastAsia="Times New Roman"/>
        </w:rPr>
        <w:t>Dobney</w:t>
      </w:r>
      <w:proofErr w:type="spellEnd"/>
      <w:r w:rsidRPr="0017112D">
        <w:rPr>
          <w:rFonts w:eastAsia="Times New Roman"/>
        </w:rPr>
        <w:t xml:space="preserve"> K, </w:t>
      </w:r>
      <w:proofErr w:type="spellStart"/>
      <w:r w:rsidRPr="0017112D">
        <w:rPr>
          <w:rFonts w:eastAsia="Times New Roman"/>
        </w:rPr>
        <w:t>Albarella</w:t>
      </w:r>
      <w:proofErr w:type="spellEnd"/>
      <w:r w:rsidRPr="0017112D">
        <w:rPr>
          <w:rFonts w:eastAsia="Times New Roman"/>
        </w:rPr>
        <w:t xml:space="preserve"> U, Fang M, </w:t>
      </w:r>
      <w:proofErr w:type="spellStart"/>
      <w:r w:rsidRPr="0017112D">
        <w:rPr>
          <w:rFonts w:eastAsia="Times New Roman"/>
        </w:rPr>
        <w:t>Ma</w:t>
      </w:r>
      <w:r>
        <w:rPr>
          <w:rFonts w:eastAsia="Times New Roman"/>
        </w:rPr>
        <w:t>tisoo</w:t>
      </w:r>
      <w:proofErr w:type="spellEnd"/>
      <w:r>
        <w:rPr>
          <w:rFonts w:eastAsia="Times New Roman"/>
        </w:rPr>
        <w:t>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 xml:space="preserve">Worldwide </w:t>
      </w:r>
      <w:proofErr w:type="spellStart"/>
      <w:r w:rsidRPr="0017112D">
        <w:rPr>
          <w:rFonts w:eastAsia="Times New Roman"/>
        </w:rPr>
        <w:t>phylogeography</w:t>
      </w:r>
      <w:proofErr w:type="spellEnd"/>
      <w:r w:rsidRPr="0017112D">
        <w:rPr>
          <w:rFonts w:eastAsia="Times New Roman"/>
        </w:rPr>
        <w:t xml:space="preserve">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CB402B" w:rsidRDefault="00CB402B" w:rsidP="00CB402B">
      <w:pPr>
        <w:rPr>
          <w:rFonts w:eastAsia="Times New Roman" w:hAnsi="Symbol"/>
        </w:rPr>
      </w:pPr>
    </w:p>
    <w:p w:rsidR="00CB402B" w:rsidRPr="00026C7C" w:rsidRDefault="00CB402B" w:rsidP="00CB402B">
      <w:proofErr w:type="spellStart"/>
      <w:r w:rsidRPr="0017112D">
        <w:rPr>
          <w:rFonts w:eastAsia="Times New Roman"/>
          <w:lang w:val="fr-FR"/>
        </w:rPr>
        <w:t>Larson</w:t>
      </w:r>
      <w:proofErr w:type="spellEnd"/>
      <w:r w:rsidRPr="0017112D">
        <w:rPr>
          <w:rFonts w:eastAsia="Times New Roman"/>
          <w:lang w:val="fr-FR"/>
        </w:rPr>
        <w:t xml:space="preserve">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 xml:space="preserve">Proc Natl </w:t>
      </w:r>
      <w:proofErr w:type="spellStart"/>
      <w:r w:rsidRPr="000A384F">
        <w:rPr>
          <w:rFonts w:eastAsia="Times New Roman"/>
          <w:i/>
        </w:rPr>
        <w:t>Acad</w:t>
      </w:r>
      <w:proofErr w:type="spellEnd"/>
      <w:r w:rsidRPr="000A384F">
        <w:rPr>
          <w:rFonts w:eastAsia="Times New Roman"/>
          <w:i/>
        </w:rPr>
        <w:t xml:space="preserve"> </w:t>
      </w:r>
      <w:proofErr w:type="spellStart"/>
      <w:r w:rsidRPr="000A384F">
        <w:rPr>
          <w:rFonts w:eastAsia="Times New Roman"/>
          <w:i/>
        </w:rPr>
        <w:t>Sci</w:t>
      </w:r>
      <w:proofErr w:type="spellEnd"/>
      <w:r w:rsidRPr="000A384F">
        <w:rPr>
          <w:rFonts w:eastAsia="Times New Roman"/>
          <w:i/>
        </w:rPr>
        <w:t xml:space="preserve"> USA</w:t>
      </w:r>
      <w:r w:rsidRPr="0017112D">
        <w:rPr>
          <w:rFonts w:eastAsia="Times New Roman"/>
        </w:rPr>
        <w:t xml:space="preserve"> 107: 7686–7691. </w:t>
      </w:r>
    </w:p>
    <w:p w:rsidR="00CB402B" w:rsidRPr="00026C7C" w:rsidRDefault="00CB402B" w:rsidP="00CB402B">
      <w:r w:rsidRPr="00026C7C">
        <w:t>L</w:t>
      </w:r>
      <w:r>
        <w:t>ee</w:t>
      </w:r>
      <w:r w:rsidRPr="00026C7C">
        <w:t xml:space="preserve">, Y. I96I. </w:t>
      </w:r>
      <w:r>
        <w:t xml:space="preserve">“Mortuary practices </w:t>
      </w:r>
      <w:proofErr w:type="gramStart"/>
      <w:r>
        <w:t xml:space="preserve">of  </w:t>
      </w:r>
      <w:proofErr w:type="spellStart"/>
      <w:r>
        <w:t>Wa</w:t>
      </w:r>
      <w:proofErr w:type="spellEnd"/>
      <w:proofErr w:type="gramEnd"/>
      <w:r>
        <w:t xml:space="preserve">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(in Chinese)</w:t>
      </w:r>
      <w:r>
        <w:t xml:space="preserve">,” </w:t>
      </w:r>
      <w:proofErr w:type="spellStart"/>
      <w:r w:rsidRPr="000A384F">
        <w:rPr>
          <w:i/>
        </w:rPr>
        <w:t>Kaogu</w:t>
      </w:r>
      <w:proofErr w:type="spellEnd"/>
      <w:r w:rsidRPr="00026C7C">
        <w:t>, no. 7, pp. 37I-74.</w:t>
      </w:r>
    </w:p>
    <w:p w:rsidR="00CB402B" w:rsidRPr="00026C7C" w:rsidRDefault="00CB402B" w:rsidP="00CB402B">
      <w:r w:rsidRPr="00026C7C">
        <w:lastRenderedPageBreak/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CB402B" w:rsidRPr="00026C7C" w:rsidRDefault="00CB402B" w:rsidP="00CB402B">
      <w:proofErr w:type="spellStart"/>
      <w:r>
        <w:t>Sahlins</w:t>
      </w:r>
      <w:proofErr w:type="spellEnd"/>
      <w:r>
        <w:t>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 xml:space="preserve">. Edited by T. G. Harding and B. J. Wallace, pp. 203-I5. New York: Free Press. . I972. Stone Age economics. New York: Aldine. </w:t>
      </w:r>
    </w:p>
    <w:p w:rsidR="00CB402B" w:rsidRPr="00026C7C" w:rsidRDefault="00CB402B" w:rsidP="00CB402B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>. I978. "</w:t>
      </w:r>
      <w:proofErr w:type="spellStart"/>
      <w:r w:rsidRPr="00026C7C">
        <w:t>Unilinealism</w:t>
      </w:r>
      <w:proofErr w:type="spellEnd"/>
      <w:r w:rsidRPr="00026C7C">
        <w:t xml:space="preserve">, </w:t>
      </w:r>
      <w:proofErr w:type="spellStart"/>
      <w:r w:rsidRPr="00026C7C">
        <w:t>multilinealism</w:t>
      </w:r>
      <w:proofErr w:type="spellEnd"/>
      <w:r w:rsidRPr="00026C7C">
        <w:t xml:space="preserve">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Redman, M. Berman, E. Curtis, W. Langhorne, N. </w:t>
      </w:r>
      <w:proofErr w:type="spellStart"/>
      <w:r w:rsidRPr="00026C7C">
        <w:t>Veraggi</w:t>
      </w:r>
      <w:proofErr w:type="spellEnd"/>
      <w:r w:rsidRPr="00026C7C">
        <w:t xml:space="preserve">, and J. </w:t>
      </w:r>
      <w:proofErr w:type="spellStart"/>
      <w:r w:rsidRPr="00026C7C">
        <w:t>Wanser</w:t>
      </w:r>
      <w:proofErr w:type="spellEnd"/>
      <w:r w:rsidRPr="00026C7C">
        <w:t xml:space="preserve">, pp. 249-302. New York: Academic Press. </w:t>
      </w:r>
    </w:p>
    <w:p w:rsidR="00CB402B" w:rsidRPr="00026C7C" w:rsidRDefault="00CB402B" w:rsidP="00CB402B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CB402B" w:rsidRPr="00026C7C" w:rsidRDefault="00CB402B" w:rsidP="00CB402B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CB402B" w:rsidRPr="000A384F" w:rsidRDefault="00CB402B" w:rsidP="00CB402B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CB402B" w:rsidRPr="00026C7C" w:rsidRDefault="00CB402B" w:rsidP="00CB402B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 xml:space="preserve">“Remarks on </w:t>
      </w:r>
      <w:proofErr w:type="spellStart"/>
      <w:r w:rsidRPr="001252A8">
        <w:t>Dawenkou</w:t>
      </w:r>
      <w:proofErr w:type="spellEnd"/>
      <w:r w:rsidRPr="001252A8">
        <w:t xml:space="preserve"> culture (in Chinese),”</w:t>
      </w:r>
      <w:r w:rsidRPr="000A384F">
        <w:rPr>
          <w:i/>
        </w:rPr>
        <w:t xml:space="preserve"> </w:t>
      </w:r>
      <w:proofErr w:type="spellStart"/>
      <w:r w:rsidRPr="000A384F">
        <w:rPr>
          <w:i/>
        </w:rPr>
        <w:t>Wenwu</w:t>
      </w:r>
      <w:proofErr w:type="spellEnd"/>
      <w:r w:rsidRPr="000A384F">
        <w:rPr>
          <w:i/>
        </w:rPr>
        <w:t>,</w:t>
      </w:r>
      <w:r w:rsidRPr="00026C7C">
        <w:t xml:space="preserve"> no. 4, pp. 58-66.</w:t>
      </w:r>
    </w:p>
    <w:p w:rsidR="00CB402B" w:rsidRPr="00026C7C" w:rsidRDefault="00CB402B" w:rsidP="00CB402B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 xml:space="preserve">tery (in Chinese). </w:t>
      </w:r>
      <w:proofErr w:type="spellStart"/>
      <w:r w:rsidRPr="00AE1610">
        <w:rPr>
          <w:i/>
        </w:rPr>
        <w:t>Kuangmingribao</w:t>
      </w:r>
      <w:proofErr w:type="spellEnd"/>
      <w:r w:rsidRPr="00026C7C">
        <w:t>, July I4.</w:t>
      </w:r>
    </w:p>
    <w:p w:rsidR="00CB402B" w:rsidRPr="00026C7C" w:rsidRDefault="00CB402B" w:rsidP="00CB402B">
      <w:r w:rsidRPr="00026C7C">
        <w:t xml:space="preserve"> I978. </w:t>
      </w:r>
      <w:r>
        <w:t>“</w:t>
      </w:r>
      <w:r w:rsidRPr="00026C7C">
        <w:t xml:space="preserve">A discussion of </w:t>
      </w:r>
      <w:r>
        <w:t xml:space="preserve">the nature of the </w:t>
      </w:r>
      <w:proofErr w:type="spellStart"/>
      <w:r>
        <w:t>Dawenkou</w:t>
      </w:r>
      <w:proofErr w:type="spellEnd"/>
      <w:r>
        <w:t xml:space="preserve"> cul</w:t>
      </w:r>
      <w:r w:rsidRPr="00026C7C">
        <w:t>ture and the w</w:t>
      </w:r>
      <w:r>
        <w:t xml:space="preserve">riting on pottery (in Chinese),” </w:t>
      </w:r>
      <w:proofErr w:type="spellStart"/>
      <w:r w:rsidRPr="00AE1610">
        <w:rPr>
          <w:i/>
        </w:rPr>
        <w:t>Kuangmingribao</w:t>
      </w:r>
      <w:proofErr w:type="spellEnd"/>
      <w:r w:rsidRPr="00AE1610">
        <w:rPr>
          <w:i/>
        </w:rPr>
        <w:t>,</w:t>
      </w:r>
      <w:r w:rsidRPr="00026C7C">
        <w:t xml:space="preserve"> February 23. </w:t>
      </w:r>
    </w:p>
    <w:p w:rsidR="00CB402B" w:rsidRPr="00026C7C" w:rsidRDefault="00CB402B" w:rsidP="00CB402B">
      <w:r w:rsidRPr="00026C7C"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CB402B" w:rsidRPr="00026C7C" w:rsidRDefault="00CB402B" w:rsidP="00CB402B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proofErr w:type="spellStart"/>
      <w:r w:rsidRPr="00AE1610">
        <w:rPr>
          <w:i/>
        </w:rPr>
        <w:t>Kaogu</w:t>
      </w:r>
      <w:proofErr w:type="spellEnd"/>
      <w:r w:rsidRPr="00AE1610">
        <w:rPr>
          <w:i/>
        </w:rPr>
        <w:t>,</w:t>
      </w:r>
      <w:r w:rsidRPr="00026C7C">
        <w:t xml:space="preserve"> no. 4, pp. 2I3-2I.</w:t>
      </w:r>
    </w:p>
    <w:p w:rsidR="00CB402B" w:rsidRPr="00026C7C" w:rsidRDefault="00CB402B" w:rsidP="00CB402B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</w:t>
      </w:r>
      <w:r w:rsidRPr="001252A8">
        <w:rPr>
          <w:i/>
        </w:rPr>
        <w:t>u</w:t>
      </w:r>
      <w:proofErr w:type="spellEnd"/>
      <w:r w:rsidRPr="00026C7C">
        <w:t>, no. 2, pp. 79-85.</w:t>
      </w:r>
    </w:p>
    <w:p w:rsidR="00CB402B" w:rsidRPr="00026C7C" w:rsidRDefault="00CB402B" w:rsidP="00CB402B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Wenwu</w:t>
      </w:r>
      <w:proofErr w:type="spellEnd"/>
      <w:r w:rsidRPr="00026C7C">
        <w:t>, no. 8, pp. I-5.</w:t>
      </w:r>
    </w:p>
    <w:p w:rsidR="00CB402B" w:rsidRPr="00026C7C" w:rsidRDefault="00CB402B" w:rsidP="00CB402B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(in Chinese)</w:t>
      </w:r>
      <w:r>
        <w:t xml:space="preserve">,” </w:t>
      </w:r>
      <w:proofErr w:type="spellStart"/>
      <w:r w:rsidRPr="00AE1610">
        <w:rPr>
          <w:i/>
        </w:rPr>
        <w:t>Wenwu</w:t>
      </w:r>
      <w:proofErr w:type="spellEnd"/>
      <w:r w:rsidRPr="00026C7C">
        <w:t xml:space="preserve">, no. IO, pp. 44-56. </w:t>
      </w:r>
    </w:p>
    <w:p w:rsidR="00CB402B" w:rsidRPr="00026C7C" w:rsidRDefault="00CB402B" w:rsidP="00CB402B"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by T. Earle, pp. 47-77. Malibu: </w:t>
      </w:r>
      <w:proofErr w:type="spellStart"/>
      <w:r w:rsidRPr="00026C7C">
        <w:t>Undena</w:t>
      </w:r>
      <w:proofErr w:type="spellEnd"/>
      <w:r w:rsidRPr="00026C7C">
        <w:t xml:space="preserve">. </w:t>
      </w:r>
    </w:p>
    <w:p w:rsidR="00CB402B" w:rsidRDefault="00CB402B" w:rsidP="00CB402B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Wenwu</w:t>
      </w:r>
      <w:proofErr w:type="spellEnd"/>
      <w:r w:rsidRPr="00026C7C">
        <w:t xml:space="preserve">, no. I, pp. 82-92. </w:t>
      </w:r>
    </w:p>
    <w:p w:rsidR="00CB402B" w:rsidRDefault="00CB402B" w:rsidP="00CB402B">
      <w:proofErr w:type="spellStart"/>
      <w:r>
        <w:t>Zhong</w:t>
      </w:r>
      <w:proofErr w:type="spellEnd"/>
      <w:r w:rsidRPr="00026C7C">
        <w:t xml:space="preserve">, L. I976. </w:t>
      </w:r>
      <w:r>
        <w:t>“Or</w:t>
      </w:r>
      <w:r w:rsidRPr="00026C7C">
        <w:t xml:space="preserve">igins of private ownership in prehistoric </w:t>
      </w:r>
      <w:proofErr w:type="spellStart"/>
      <w:r w:rsidRPr="00026C7C">
        <w:t>Jiangsoo</w:t>
      </w:r>
      <w:proofErr w:type="spellEnd"/>
      <w:r w:rsidRPr="00026C7C">
        <w:t xml:space="preserve"> province (in Chinese)</w:t>
      </w:r>
      <w:r>
        <w:t>,”</w:t>
      </w:r>
      <w:r w:rsidRPr="00026C7C">
        <w:t xml:space="preserve"> </w:t>
      </w:r>
      <w:proofErr w:type="spellStart"/>
      <w:r w:rsidRPr="00AE1610">
        <w:rPr>
          <w:i/>
        </w:rPr>
        <w:t>Kaog</w:t>
      </w:r>
      <w:r w:rsidRPr="00026C7C">
        <w:t>u</w:t>
      </w:r>
      <w:proofErr w:type="spellEnd"/>
      <w:r w:rsidRPr="00026C7C">
        <w:t>, no. 3, pp. I65-67.</w:t>
      </w:r>
    </w:p>
    <w:p w:rsidR="00CB402B" w:rsidRPr="00C157B8" w:rsidRDefault="00CB402B" w:rsidP="00CB402B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proofErr w:type="spellStart"/>
      <w:r w:rsidRPr="00C157B8">
        <w:t>Scuderi</w:t>
      </w:r>
      <w:proofErr w:type="spellEnd"/>
      <w:r w:rsidRPr="00C157B8">
        <w:t>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proofErr w:type="spellStart"/>
      <w:r w:rsidRPr="00C157B8">
        <w:t>Scuderi</w:t>
      </w:r>
      <w:proofErr w:type="spellEnd"/>
      <w:r w:rsidRPr="00C157B8">
        <w:t>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 xml:space="preserve">Groundwater sapping as the cause of irreversible desertification of </w:t>
      </w:r>
      <w:proofErr w:type="spellStart"/>
      <w:r w:rsidRPr="00C157B8">
        <w:t>Hunshandake</w:t>
      </w:r>
      <w:proofErr w:type="spellEnd"/>
      <w:r w:rsidRPr="00C157B8">
        <w:t xml:space="preserve"> Sandy Lands, Inner Mongolia, northern China</w:t>
      </w:r>
      <w:r>
        <w:t xml:space="preserve">,” </w:t>
      </w:r>
      <w:hyperlink r:id="rId9" w:tooltip="Proceedings of the National Academy of Sciences of the United States of America." w:history="1">
        <w:r w:rsidRPr="00AE1610">
          <w:rPr>
            <w:rStyle w:val="Hyperlink"/>
            <w:i/>
          </w:rPr>
          <w:t xml:space="preserve">Proc Natl </w:t>
        </w:r>
        <w:proofErr w:type="spellStart"/>
        <w:r w:rsidRPr="00AE1610">
          <w:rPr>
            <w:rStyle w:val="Hyperlink"/>
            <w:i/>
          </w:rPr>
          <w:t>Acad</w:t>
        </w:r>
        <w:proofErr w:type="spellEnd"/>
        <w:r w:rsidRPr="00AE1610">
          <w:rPr>
            <w:rStyle w:val="Hyperlink"/>
            <w:i/>
          </w:rPr>
          <w:t xml:space="preserve"> </w:t>
        </w:r>
        <w:proofErr w:type="spellStart"/>
        <w:r w:rsidRPr="00AE1610">
          <w:rPr>
            <w:rStyle w:val="Hyperlink"/>
            <w:i/>
          </w:rPr>
          <w:t>Sci</w:t>
        </w:r>
        <w:proofErr w:type="spellEnd"/>
        <w:r w:rsidRPr="00AE1610">
          <w:rPr>
            <w:rStyle w:val="Hyperlink"/>
            <w:i/>
          </w:rPr>
          <w:t xml:space="preserve">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1676F7" w:rsidRPr="009F7BA2" w:rsidRDefault="001676F7" w:rsidP="00CB402B">
      <w:pPr>
        <w:spacing w:after="0"/>
      </w:pPr>
    </w:p>
    <w:sectPr w:rsidR="001676F7" w:rsidRPr="009F7BA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F6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3575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45AE"/>
    <w:rsid w:val="000256C5"/>
    <w:rsid w:val="0002593B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C4F"/>
    <w:rsid w:val="00156D29"/>
    <w:rsid w:val="001600CE"/>
    <w:rsid w:val="0016010D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3A2"/>
    <w:rsid w:val="001676F7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FA5"/>
    <w:rsid w:val="0019733D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9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2F98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971FC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7FC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027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8EB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65E6"/>
    <w:rsid w:val="005A7504"/>
    <w:rsid w:val="005A7ED9"/>
    <w:rsid w:val="005A7FAB"/>
    <w:rsid w:val="005B08BB"/>
    <w:rsid w:val="005B1AD6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66F6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C17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654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B9E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2C3D"/>
    <w:rsid w:val="00723A39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687"/>
    <w:rsid w:val="007E49BF"/>
    <w:rsid w:val="007F2D0E"/>
    <w:rsid w:val="007F2DF1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2E95"/>
    <w:rsid w:val="008D424C"/>
    <w:rsid w:val="008D4E43"/>
    <w:rsid w:val="008D5347"/>
    <w:rsid w:val="008D6077"/>
    <w:rsid w:val="008D63C0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BA2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17387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6F1"/>
    <w:rsid w:val="00A90066"/>
    <w:rsid w:val="00A903ED"/>
    <w:rsid w:val="00A91D59"/>
    <w:rsid w:val="00A927A8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6082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D7C93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49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126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A84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2B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24B4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D0AE0-FC39-40B8-89EE-3C8BD40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1676F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676F7"/>
    <w:rPr>
      <w:b/>
      <w:bCs/>
    </w:rPr>
  </w:style>
  <w:style w:type="character" w:customStyle="1" w:styleId="geo-dms">
    <w:name w:val="geo-dms"/>
    <w:basedOn w:val="DefaultParagraphFont"/>
    <w:rsid w:val="001676F7"/>
  </w:style>
  <w:style w:type="character" w:customStyle="1" w:styleId="latitude">
    <w:name w:val="latitude"/>
    <w:basedOn w:val="DefaultParagraphFont"/>
    <w:rsid w:val="001676F7"/>
  </w:style>
  <w:style w:type="character" w:customStyle="1" w:styleId="longitude">
    <w:name w:val="longitude"/>
    <w:basedOn w:val="DefaultParagraphFont"/>
    <w:rsid w:val="001676F7"/>
  </w:style>
  <w:style w:type="character" w:customStyle="1" w:styleId="Heading1Char">
    <w:name w:val="Heading 1 Char"/>
    <w:basedOn w:val="DefaultParagraphFont"/>
    <w:link w:val="Heading1"/>
    <w:uiPriority w:val="9"/>
    <w:rsid w:val="001676F7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7BA2"/>
    <w:rPr>
      <w:color w:val="0563C1" w:themeColor="hyperlink"/>
      <w:u w:val="single"/>
    </w:rPr>
  </w:style>
  <w:style w:type="character" w:customStyle="1" w:styleId="reference-text">
    <w:name w:val="reference-text"/>
    <w:rsid w:val="007E4687"/>
  </w:style>
  <w:style w:type="character" w:styleId="HTMLCite">
    <w:name w:val="HTML Cite"/>
    <w:basedOn w:val="DefaultParagraphFont"/>
    <w:uiPriority w:val="99"/>
    <w:semiHidden/>
    <w:unhideWhenUsed/>
    <w:rsid w:val="007E4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Lingyuan&amp;params=41_15_N_119_24_E_region:CN-21_type:c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5561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F567-16E2-40E8-AE0E-45FA3405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2018-07-06T21:19:00Z</dcterms:created>
  <dcterms:modified xsi:type="dcterms:W3CDTF">2018-07-06T21:19:00Z</dcterms:modified>
</cp:coreProperties>
</file>