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Asia-China-Hongshan-Jade-Cong</w:t>
      </w:r>
    </w:p>
    <w:p>
      <w:pPr>
        <w:pStyle w:val="Normal"/>
        <w:rPr/>
      </w:pPr>
      <w:r>
        <w:rPr/>
        <w:t>1.4 cm., 1.4 cm., 7.8 cm.</w:t>
      </w:r>
    </w:p>
    <w:p>
      <w:pPr>
        <w:pStyle w:val="Normal"/>
        <w:rPr/>
      </w:pPr>
      <w:r>
        <w:rPr/>
        <w:drawing>
          <wp:inline distT="0" distB="0" distL="0" distR="0">
            <wp:extent cx="2457450" cy="83153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5" r="-1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9105900" cy="69818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2013-11-18T18:37:00Z</dcterms:created>
  <dc:creator>USER</dc:creator>
  <dc:description/>
  <dc:language>en-US</dc:language>
  <cp:lastModifiedBy>USER</cp:lastModifiedBy>
  <dcterms:modified xsi:type="dcterms:W3CDTF">2013-11-18T18:54:00Z</dcterms:modified>
  <cp:revision>1</cp:revision>
  <dc:subject/>
  <dc:title>Asia-China-Hongshan-Jade-Cong</dc:title>
</cp:coreProperties>
</file>