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Asia-China-Liangzhu-Jade-Trapezoid-Pei Figure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029450" cy="43815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620000" cy="4704080"/>
            <wp:effectExtent l="0" t="0" r="0" b="0"/>
            <wp:docPr id="2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23" r="-1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67525" cy="36957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962775" cy="426720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38850" cy="394335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10375" cy="440055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8982075" cy="699135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2013-12-03T08:26:00Z</dcterms:created>
  <dc:creator>USER</dc:creator>
  <dc:description/>
  <dc:language>en-US</dc:language>
  <cp:lastModifiedBy>USER</cp:lastModifiedBy>
  <dcterms:modified xsi:type="dcterms:W3CDTF">2013-12-03T08:29:00Z</dcterms:modified>
  <cp:revision>1</cp:revision>
  <dc:subject/>
  <dc:title>Asia-China-Liangzhu-Jade-Trapezoid-Pei Figure</dc:title>
</cp:coreProperties>
</file>