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Asia-China-Shang-Bronze-Jue-Sothebys</w:t>
      </w:r>
    </w:p>
    <w:p>
      <w:pPr>
        <w:pStyle w:val="Normal"/>
        <w:rPr/>
      </w:pPr>
      <w:r>
        <w:rPr/>
      </w:r>
    </w:p>
    <w:p>
      <w:pPr>
        <w:pStyle w:val="Heading2"/>
        <w:rPr/>
      </w:pPr>
      <w:hyperlink r:id="rId2">
        <w:r>
          <w:rPr>
            <w:rStyle w:val="InternetLink"/>
          </w:rPr>
          <w:t>A bronze tripod wine vessel (jue), Late Shang Dynasty, 12th -11th century BC</w:t>
        </w:r>
      </w:hyperlink>
    </w:p>
    <w:p>
      <w:pPr>
        <w:pStyle w:val="NormalWeb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5905500" cy="762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5397500" cy="76200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6108700" cy="76200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7620000" cy="51435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5715000" cy="418147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/>
      </w:pPr>
      <w:r>
        <w:rPr>
          <w:rStyle w:val="StrongEmphasis"/>
        </w:rPr>
        <w:t>A bronze tripod wine vessel (</w:t>
      </w:r>
      <w:r>
        <w:rPr>
          <w:rStyle w:val="Emphasis"/>
          <w:b/>
          <w:bCs/>
        </w:rPr>
        <w:t>jue</w:t>
      </w:r>
      <w:r>
        <w:rPr>
          <w:rStyle w:val="StrongEmphasis"/>
        </w:rPr>
        <w:t>), Late Shang Dynasty, 12th -11th century BC</w:t>
      </w:r>
      <w:r>
        <w:rPr/>
        <w:t>. Photo: Sothebys.</w:t>
      </w:r>
    </w:p>
    <w:p>
      <w:pPr>
        <w:pStyle w:val="NormalWeb"/>
        <w:jc w:val="both"/>
        <w:rPr/>
      </w:pPr>
      <w:r>
        <w:rPr/>
        <w:t>the elongated U-shaped body supported on three slender, splayed blade legs, well-cast with a pair of </w:t>
      </w:r>
      <w:r>
        <w:rPr>
          <w:rStyle w:val="Emphasis"/>
        </w:rPr>
        <w:t>taotie</w:t>
      </w:r>
      <w:r>
        <w:rPr/>
        <w:t> formed from two raised bosses for eyes and disassociated hooks and scrolls enclosing </w:t>
      </w:r>
      <w:r>
        <w:rPr>
          <w:rStyle w:val="Emphasis"/>
        </w:rPr>
        <w:t>leiwen</w:t>
      </w:r>
      <w:r>
        <w:rPr/>
        <w:t>forming both the features of the mask as well as avian beaks and feathers, one divided by shallow notched flange, the other by a single pictogram comprised of two elements</w:t>
      </w:r>
      <w:r>
        <w:rPr>
          <w:rStyle w:val="Emphasis"/>
        </w:rPr>
        <w:t> ge </w:t>
      </w:r>
      <w:r>
        <w:rPr/>
        <w:t>and</w:t>
      </w:r>
      <w:r>
        <w:rPr>
          <w:rStyle w:val="Emphasis"/>
        </w:rPr>
        <w:t> er </w:t>
      </w:r>
      <w:r>
        <w:rPr/>
        <w:t>cast under the C-scroll handle surmounted by a bovine head, all below a row of upright triangular blades enclosing further </w:t>
      </w:r>
      <w:r>
        <w:rPr>
          <w:rStyle w:val="Emphasis"/>
        </w:rPr>
        <w:t>leiwen</w:t>
      </w:r>
      <w:r>
        <w:rPr/>
        <w:t>, the rim set with two rectangular posts terminating in whorl-incised domed caps, the silvery-green patina with some patches of malachite encrustation. Height 7 3/8  in., 18.8 cm. </w:t>
      </w:r>
      <w:r>
        <w:rPr>
          <w:rStyle w:val="StrongEmphasis"/>
        </w:rPr>
        <w:t>Estimation</w:t>
      </w:r>
      <w:r>
        <w:rPr/>
        <w:t xml:space="preserve"> 30,000 — 40,000 USD</w:t>
      </w:r>
    </w:p>
    <w:p>
      <w:pPr>
        <w:pStyle w:val="NormalWeb"/>
        <w:jc w:val="both"/>
        <w:rPr/>
      </w:pPr>
      <w:r>
        <w:rPr>
          <w:rStyle w:val="StrongEmphasis"/>
        </w:rPr>
        <w:t>Provenance: </w:t>
      </w:r>
      <w:r>
        <w:rPr/>
        <w:t>Collection of Ethel Graves Sarkisian (1911-1999), Denver and thence by descent.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laintruong.com/archives/2013/09/07/27973680.html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2013-10-31T11:06:00Z</dcterms:created>
  <dc:creator>USER</dc:creator>
  <dc:description/>
  <dc:language>en-US</dc:language>
  <cp:lastModifiedBy>USER</cp:lastModifiedBy>
  <dcterms:modified xsi:type="dcterms:W3CDTF">2013-10-31T11:07:00Z</dcterms:modified>
  <cp:revision>1</cp:revision>
  <dc:subject/>
  <dc:title>Asia-China-Shang-Bronze-Jue-Sothebys</dc:title>
</cp:coreProperties>
</file>