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Asia-Japan-Mirror-Cranes and turtle-offer</w:t>
      </w:r>
    </w:p>
    <w:p>
      <w:pPr>
        <w:pStyle w:val="Normal"/>
        <w:rPr/>
      </w:pPr>
      <w:r>
        <w:rPr/>
        <w:drawing>
          <wp:inline distT="0" distB="0" distL="0" distR="0">
            <wp:extent cx="5213985" cy="4232910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2012-04-29T16:56:00Z</dcterms:created>
  <dc:creator>USER</dc:creator>
  <dc:description/>
  <dc:language>en-US</dc:language>
  <cp:lastModifiedBy>USER</cp:lastModifiedBy>
  <dcterms:modified xsi:type="dcterms:W3CDTF">2012-04-29T16:56:00Z</dcterms:modified>
  <cp:revision>1</cp:revision>
  <dc:subject/>
  <dc:title>Asia-Japan-Mirror-Cranes and turtle-offer</dc:title>
</cp:coreProperties>
</file>