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A000-Am,C-Taino-Snuff Dispenser-Stone-1000 CE</w:t>
      </w:r>
    </w:p>
    <w:p>
      <w:pPr>
        <w:pStyle w:val="Normal"/>
        <w:rPr>
          <w:rStyle w:val="Imgt"/>
          <w:color w:val="0000FF"/>
        </w:rPr>
      </w:pPr>
      <w:r>
        <w:rPr>
          <w:color w:val="0000FF"/>
        </w:rPr>
        <w:drawing>
          <wp:inline distT="0" distB="0" distL="0" distR="0">
            <wp:extent cx="2857500" cy="15919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a:srcRect l="-2147483648" t="-2147483648" r="-2147483648" b="-2147483648"/>
                    <a:stretch>
                      <a:fillRect/>
                    </a:stretch>
                  </pic:blipFill>
                  <pic:spPr bwMode="auto">
                    <a:xfrm>
                      <a:off x="0" y="0"/>
                      <a:ext cx="2857500" cy="1591945"/>
                    </a:xfrm>
                    <a:prstGeom prst="rect">
                      <a:avLst/>
                    </a:prstGeom>
                  </pic:spPr>
                </pic:pic>
              </a:graphicData>
            </a:graphic>
          </wp:inline>
        </w:drawing>
      </w:r>
    </w:p>
    <w:p>
      <w:pPr>
        <w:pStyle w:val="Normal"/>
        <w:rPr/>
      </w:pPr>
      <w:r>
        <w:rPr>
          <w:rStyle w:val="StrongEmphasis"/>
        </w:rPr>
        <w:t>Formal Label: Taino Nasal Snuff Dispenser</w:t>
      </w:r>
    </w:p>
    <w:p>
      <w:pPr>
        <w:pStyle w:val="Normal"/>
        <w:shd w:fill="F8F9FA" w:val="clear"/>
        <w:jc w:val="center"/>
        <w:rPr/>
      </w:pPr>
      <w:r>
        <w:rPr>
          <w:rStyle w:val="StrongEmphasis"/>
        </w:rPr>
        <w:t>Display Description:</w:t>
      </w:r>
    </w:p>
    <w:p>
      <w:pPr>
        <w:pStyle w:val="Normal"/>
        <w:shd w:fill="F8F9FA" w:val="clear"/>
        <w:jc w:val="center"/>
        <w:rPr>
          <w:rStyle w:val="StrongEmphasis"/>
        </w:rPr>
      </w:pPr>
      <w:r>
        <w:rPr/>
      </w:r>
    </w:p>
    <w:p>
      <w:pPr>
        <w:pStyle w:val="Normal"/>
        <w:shd w:fill="F8F9FA" w:val="clear"/>
        <w:jc w:val="center"/>
        <w:rPr>
          <w:rFonts w:ascii="Arial" w:hAnsi="Arial" w:eastAsia="Times New Roman" w:cs="Arial"/>
          <w:color w:val="222222"/>
          <w:sz w:val="20"/>
          <w:szCs w:val="20"/>
          <w:lang w:eastAsia="en-US"/>
        </w:rPr>
      </w:pPr>
      <w:r>
        <w:rPr>
          <w:rStyle w:val="StrongEmphasis"/>
          <w:rFonts w:eastAsia="Times New Roman"/>
        </w:rPr>
        <w:t xml:space="preserve"> </w:t>
      </w:r>
      <w:r>
        <w:rPr>
          <w:rFonts w:eastAsia="Times New Roman" w:cs="Arial" w:ascii="Arial" w:hAnsi="Arial"/>
          <w:color w:val="0B0080"/>
          <w:sz w:val="20"/>
          <w:szCs w:val="20"/>
          <w:lang w:eastAsia="en-US"/>
        </w:rPr>
        <w:drawing>
          <wp:inline distT="0" distB="0" distL="0" distR="0">
            <wp:extent cx="2380615" cy="358203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2"/>
                    <a:srcRect l="-47" t="-31" r="-47" b="-31"/>
                    <a:stretch>
                      <a:fillRect/>
                    </a:stretch>
                  </pic:blipFill>
                  <pic:spPr bwMode="auto">
                    <a:xfrm>
                      <a:off x="0" y="0"/>
                      <a:ext cx="2380615" cy="3582035"/>
                    </a:xfrm>
                    <a:prstGeom prst="rect">
                      <a:avLst/>
                    </a:prstGeom>
                  </pic:spPr>
                </pic:pic>
              </a:graphicData>
            </a:graphic>
          </wp:inline>
        </w:drawing>
      </w:r>
    </w:p>
    <w:p>
      <w:pPr>
        <w:pStyle w:val="Normal"/>
        <w:shd w:fill="F8F9FA" w:val="clear"/>
        <w:spacing w:lineRule="atLeast" w:line="336"/>
        <w:rPr/>
      </w:pPr>
      <w:r>
        <w:rPr>
          <w:rFonts w:eastAsia="Times New Roman" w:cs="Arial" w:ascii="Arial" w:hAnsi="Arial"/>
          <w:i/>
          <w:iCs/>
          <w:color w:val="222222"/>
          <w:sz w:val="19"/>
          <w:szCs w:val="19"/>
          <w:lang w:eastAsia="en-US"/>
        </w:rPr>
        <w:t>Anadenanthera peregrina</w:t>
      </w:r>
      <w:r>
        <w:rPr>
          <w:rFonts w:eastAsia="Times New Roman" w:cs="Arial" w:ascii="Arial" w:hAnsi="Arial"/>
          <w:color w:val="222222"/>
          <w:sz w:val="19"/>
          <w:szCs w:val="19"/>
          <w:lang w:eastAsia="en-US"/>
        </w:rPr>
        <w:t> 1916</w:t>
      </w:r>
    </w:p>
    <w:p>
      <w:pPr>
        <w:pStyle w:val="Normal"/>
        <w:shd w:fill="FFFFFF" w:val="clear"/>
        <w:spacing w:before="120" w:after="120"/>
        <w:rPr>
          <w:rFonts w:ascii="Arial" w:hAnsi="Arial" w:eastAsia="Times New Roman" w:cs="Arial"/>
          <w:color w:val="222222"/>
          <w:sz w:val="21"/>
          <w:szCs w:val="21"/>
          <w:vertAlign w:val="superscript"/>
          <w:lang w:eastAsia="en-US"/>
        </w:rPr>
      </w:pPr>
      <w:hyperlink r:id="rId3">
        <w:r>
          <w:rPr>
            <w:rStyle w:val="InternetLink"/>
            <w:rFonts w:eastAsia="Times New Roman" w:cs="Arial" w:ascii="Arial" w:hAnsi="Arial"/>
            <w:color w:val="0B0080"/>
            <w:sz w:val="21"/>
            <w:szCs w:val="21"/>
            <w:u w:val="single"/>
            <w:lang w:eastAsia="en-US"/>
          </w:rPr>
          <w:t>Archaeological</w:t>
        </w:r>
      </w:hyperlink>
      <w:r>
        <w:rPr>
          <w:rFonts w:eastAsia="Times New Roman" w:cs="Arial" w:ascii="Arial" w:hAnsi="Arial"/>
          <w:color w:val="222222"/>
          <w:sz w:val="21"/>
          <w:szCs w:val="21"/>
          <w:lang w:eastAsia="en-US"/>
        </w:rPr>
        <w:t> evidence shows </w:t>
      </w:r>
      <w:r>
        <w:rPr>
          <w:rFonts w:eastAsia="Times New Roman" w:cs="Arial" w:ascii="Arial" w:hAnsi="Arial"/>
          <w:i/>
          <w:iCs/>
          <w:color w:val="222222"/>
          <w:sz w:val="21"/>
          <w:szCs w:val="21"/>
          <w:lang w:eastAsia="en-US"/>
        </w:rPr>
        <w:t>Anadenanthera</w:t>
      </w:r>
      <w:r>
        <w:rPr>
          <w:rFonts w:eastAsia="Times New Roman" w:cs="Arial" w:ascii="Arial" w:hAnsi="Arial"/>
          <w:color w:val="222222"/>
          <w:sz w:val="21"/>
          <w:szCs w:val="21"/>
          <w:lang w:eastAsia="en-US"/>
        </w:rPr>
        <w:t> beans have been used as </w:t>
      </w:r>
      <w:hyperlink r:id="rId4">
        <w:r>
          <w:rPr>
            <w:rStyle w:val="InternetLink"/>
            <w:rFonts w:eastAsia="Times New Roman" w:cs="Arial" w:ascii="Arial" w:hAnsi="Arial"/>
            <w:color w:val="0B0080"/>
            <w:sz w:val="21"/>
            <w:szCs w:val="21"/>
            <w:u w:val="single"/>
            <w:lang w:eastAsia="en-US"/>
          </w:rPr>
          <w:t>hallucinogens</w:t>
        </w:r>
      </w:hyperlink>
      <w:r>
        <w:rPr>
          <w:rFonts w:eastAsia="Times New Roman" w:cs="Arial" w:ascii="Arial" w:hAnsi="Arial"/>
          <w:color w:val="222222"/>
          <w:sz w:val="21"/>
          <w:szCs w:val="21"/>
          <w:lang w:eastAsia="en-US"/>
        </w:rPr>
        <w:t> for thousands of years. The oldest clear evidence of use comes from smoking pipes made of </w:t>
      </w:r>
      <w:hyperlink r:id="rId5">
        <w:r>
          <w:rPr>
            <w:rStyle w:val="InternetLink"/>
            <w:rFonts w:eastAsia="Times New Roman" w:cs="Arial" w:ascii="Arial" w:hAnsi="Arial"/>
            <w:color w:val="0B0080"/>
            <w:sz w:val="21"/>
            <w:szCs w:val="21"/>
            <w:u w:val="single"/>
            <w:lang w:eastAsia="en-US"/>
          </w:rPr>
          <w:t>puma</w:t>
        </w:r>
      </w:hyperlink>
      <w:r>
        <w:rPr>
          <w:rFonts w:eastAsia="Times New Roman" w:cs="Arial" w:ascii="Arial" w:hAnsi="Arial"/>
          <w:color w:val="222222"/>
          <w:sz w:val="21"/>
          <w:szCs w:val="21"/>
          <w:lang w:eastAsia="en-US"/>
        </w:rPr>
        <w:t> bone (</w:t>
      </w:r>
      <w:r>
        <w:rPr>
          <w:rFonts w:eastAsia="Times New Roman" w:cs="Arial" w:ascii="Arial" w:hAnsi="Arial"/>
          <w:i/>
          <w:iCs/>
          <w:color w:val="222222"/>
          <w:sz w:val="21"/>
          <w:szCs w:val="21"/>
          <w:lang w:eastAsia="en-US"/>
        </w:rPr>
        <w:t>Felis concolor</w:t>
      </w:r>
      <w:r>
        <w:rPr>
          <w:rFonts w:eastAsia="Times New Roman" w:cs="Arial" w:ascii="Arial" w:hAnsi="Arial"/>
          <w:color w:val="222222"/>
          <w:sz w:val="21"/>
          <w:szCs w:val="21"/>
          <w:lang w:eastAsia="en-US"/>
        </w:rPr>
        <w:t>) found with </w:t>
      </w:r>
      <w:r>
        <w:rPr>
          <w:rFonts w:eastAsia="Times New Roman" w:cs="Arial" w:ascii="Arial" w:hAnsi="Arial"/>
          <w:i/>
          <w:iCs/>
          <w:color w:val="222222"/>
          <w:sz w:val="21"/>
          <w:szCs w:val="21"/>
          <w:lang w:eastAsia="en-US"/>
        </w:rPr>
        <w:t>Anadenanthera</w:t>
      </w:r>
      <w:r>
        <w:rPr>
          <w:rFonts w:eastAsia="Times New Roman" w:cs="Arial" w:ascii="Arial" w:hAnsi="Arial"/>
          <w:color w:val="222222"/>
          <w:sz w:val="21"/>
          <w:szCs w:val="21"/>
          <w:lang w:eastAsia="en-US"/>
        </w:rPr>
        <w:t>beans at Inca Cueva, a site in the northwest of </w:t>
      </w:r>
      <w:hyperlink r:id="rId6">
        <w:r>
          <w:rPr>
            <w:rStyle w:val="InternetLink"/>
            <w:rFonts w:eastAsia="Times New Roman" w:cs="Arial" w:ascii="Arial" w:hAnsi="Arial"/>
            <w:color w:val="0B0080"/>
            <w:sz w:val="21"/>
            <w:szCs w:val="21"/>
            <w:u w:val="single"/>
            <w:lang w:eastAsia="en-US"/>
          </w:rPr>
          <w:t>Humahuaca</w:t>
        </w:r>
      </w:hyperlink>
      <w:r>
        <w:rPr>
          <w:rFonts w:eastAsia="Times New Roman" w:cs="Arial" w:ascii="Arial" w:hAnsi="Arial"/>
          <w:color w:val="222222"/>
          <w:sz w:val="21"/>
          <w:szCs w:val="21"/>
          <w:lang w:eastAsia="en-US"/>
        </w:rPr>
        <w:t> in the </w:t>
      </w:r>
      <w:hyperlink r:id="rId7">
        <w:r>
          <w:rPr>
            <w:rStyle w:val="InternetLink"/>
            <w:rFonts w:eastAsia="Times New Roman" w:cs="Arial" w:ascii="Arial" w:hAnsi="Arial"/>
            <w:color w:val="0B0080"/>
            <w:sz w:val="21"/>
            <w:szCs w:val="21"/>
            <w:u w:val="single"/>
            <w:lang w:eastAsia="en-US"/>
          </w:rPr>
          <w:t>Puna</w:t>
        </w:r>
      </w:hyperlink>
      <w:r>
        <w:rPr>
          <w:rFonts w:eastAsia="Times New Roman" w:cs="Arial" w:ascii="Arial" w:hAnsi="Arial"/>
          <w:color w:val="222222"/>
          <w:sz w:val="21"/>
          <w:szCs w:val="21"/>
          <w:lang w:eastAsia="en-US"/>
        </w:rPr>
        <w:t> border of </w:t>
      </w:r>
      <w:hyperlink r:id="rId8">
        <w:r>
          <w:rPr>
            <w:rStyle w:val="InternetLink"/>
            <w:rFonts w:eastAsia="Times New Roman" w:cs="Arial" w:ascii="Arial" w:hAnsi="Arial"/>
            <w:color w:val="0B0080"/>
            <w:sz w:val="21"/>
            <w:szCs w:val="21"/>
            <w:u w:val="single"/>
            <w:lang w:eastAsia="en-US"/>
          </w:rPr>
          <w:t>Jujuy Province</w:t>
        </w:r>
      </w:hyperlink>
      <w:r>
        <w:rPr>
          <w:rFonts w:eastAsia="Times New Roman" w:cs="Arial" w:ascii="Arial" w:hAnsi="Arial"/>
          <w:color w:val="222222"/>
          <w:sz w:val="21"/>
          <w:szCs w:val="21"/>
          <w:lang w:eastAsia="en-US"/>
        </w:rPr>
        <w:t>, Argentina. The pipes were found to contain the hallucinogen </w:t>
      </w:r>
      <w:hyperlink r:id="rId9">
        <w:r>
          <w:rPr>
            <w:rStyle w:val="InternetLink"/>
            <w:rFonts w:eastAsia="Times New Roman" w:cs="Arial" w:ascii="Arial" w:hAnsi="Arial"/>
            <w:color w:val="0B0080"/>
            <w:sz w:val="21"/>
            <w:szCs w:val="21"/>
            <w:u w:val="single"/>
            <w:lang w:eastAsia="en-US"/>
          </w:rPr>
          <w:t>DMT</w:t>
        </w:r>
      </w:hyperlink>
      <w:r>
        <w:rPr>
          <w:rFonts w:eastAsia="Times New Roman" w:cs="Arial" w:ascii="Arial" w:hAnsi="Arial"/>
          <w:color w:val="222222"/>
          <w:sz w:val="21"/>
          <w:szCs w:val="21"/>
          <w:lang w:eastAsia="en-US"/>
        </w:rPr>
        <w:t>, one of the compounds found in </w:t>
      </w:r>
      <w:r>
        <w:rPr>
          <w:rFonts w:eastAsia="Times New Roman" w:cs="Arial" w:ascii="Arial" w:hAnsi="Arial"/>
          <w:i/>
          <w:iCs/>
          <w:color w:val="222222"/>
          <w:sz w:val="21"/>
          <w:szCs w:val="21"/>
          <w:lang w:eastAsia="en-US"/>
        </w:rPr>
        <w:t>Anadenanthera</w:t>
      </w:r>
      <w:r>
        <w:rPr>
          <w:rFonts w:eastAsia="Times New Roman" w:cs="Arial" w:ascii="Arial" w:hAnsi="Arial"/>
          <w:color w:val="222222"/>
          <w:sz w:val="21"/>
          <w:szCs w:val="21"/>
          <w:lang w:eastAsia="en-US"/>
        </w:rPr>
        <w:t> beans. </w:t>
      </w:r>
      <w:hyperlink r:id="rId10">
        <w:r>
          <w:rPr>
            <w:rStyle w:val="InternetLink"/>
            <w:rFonts w:eastAsia="Times New Roman" w:cs="Arial" w:ascii="Arial" w:hAnsi="Arial"/>
            <w:color w:val="0B0080"/>
            <w:sz w:val="21"/>
            <w:szCs w:val="21"/>
            <w:u w:val="single"/>
            <w:lang w:eastAsia="en-US"/>
          </w:rPr>
          <w:t>Radiocarbon</w:t>
        </w:r>
      </w:hyperlink>
      <w:r>
        <w:rPr>
          <w:rFonts w:eastAsia="Times New Roman" w:cs="Arial" w:ascii="Arial" w:hAnsi="Arial"/>
          <w:color w:val="222222"/>
          <w:sz w:val="21"/>
          <w:szCs w:val="21"/>
          <w:lang w:eastAsia="en-US"/>
        </w:rPr>
        <w:t> testing of the material gave a date of 2130 BC, suggesting that </w:t>
      </w:r>
      <w:r>
        <w:rPr>
          <w:rFonts w:eastAsia="Times New Roman" w:cs="Arial" w:ascii="Arial" w:hAnsi="Arial"/>
          <w:i/>
          <w:iCs/>
          <w:color w:val="222222"/>
          <w:sz w:val="21"/>
          <w:szCs w:val="21"/>
          <w:lang w:eastAsia="en-US"/>
        </w:rPr>
        <w:t>Anadenanthera</w:t>
      </w:r>
      <w:r>
        <w:rPr>
          <w:rFonts w:eastAsia="Times New Roman" w:cs="Arial" w:ascii="Arial" w:hAnsi="Arial"/>
          <w:color w:val="222222"/>
          <w:sz w:val="21"/>
          <w:szCs w:val="21"/>
          <w:lang w:eastAsia="en-US"/>
        </w:rPr>
        <w:t> use as a hallucinogen is over 4,000 years old.</w:t>
      </w:r>
      <w:r>
        <w:fldChar w:fldCharType="begin"/>
      </w:r>
      <w:r>
        <w:rPr>
          <w:rStyle w:val="InternetLink"/>
          <w:vertAlign w:val="superscript"/>
          <w:sz w:val="17"/>
          <w:u w:val="single"/>
          <w:szCs w:val="17"/>
          <w:rFonts w:eastAsia="Times New Roman" w:cs="Arial" w:ascii="Arial" w:hAnsi="Arial"/>
        </w:rPr>
        <w:instrText> HYPERLINK "https://en.wikipedia.org/wiki/Anadenanthera_peregrina" \l "cite_note-13"</w:instrText>
      </w:r>
      <w:r>
        <w:rPr>
          <w:rStyle w:val="InternetLink"/>
          <w:vertAlign w:val="superscript"/>
          <w:sz w:val="17"/>
          <w:u w:val="single"/>
          <w:szCs w:val="17"/>
          <w:rFonts w:eastAsia="Times New Roman" w:cs="Arial" w:ascii="Arial" w:hAnsi="Arial"/>
        </w:rPr>
        <w:fldChar w:fldCharType="separate"/>
      </w:r>
      <w:r>
        <w:rPr>
          <w:rStyle w:val="InternetLink"/>
          <w:rFonts w:eastAsia="Times New Roman" w:cs="Arial" w:ascii="Arial" w:hAnsi="Arial"/>
          <w:color w:val="0B0080"/>
          <w:sz w:val="17"/>
          <w:szCs w:val="17"/>
          <w:u w:val="single"/>
          <w:vertAlign w:val="superscript"/>
          <w:lang w:eastAsia="en-US"/>
        </w:rPr>
        <w:t>[13]</w:t>
      </w:r>
      <w:r>
        <w:rPr>
          <w:rStyle w:val="InternetLink"/>
          <w:vertAlign w:val="superscript"/>
          <w:sz w:val="17"/>
          <w:u w:val="single"/>
          <w:szCs w:val="17"/>
          <w:rFonts w:eastAsia="Times New Roman" w:cs="Arial" w:ascii="Arial" w:hAnsi="Arial"/>
        </w:rPr>
        <w:fldChar w:fldCharType="end"/>
      </w:r>
      <w:r>
        <w:rPr>
          <w:rFonts w:eastAsia="Times New Roman" w:cs="Arial" w:ascii="Arial" w:hAnsi="Arial"/>
          <w:color w:val="222222"/>
          <w:sz w:val="21"/>
          <w:szCs w:val="21"/>
          <w:lang w:eastAsia="en-US"/>
        </w:rPr>
        <w:t> Snuff trays and tubes similar to those commonly used for yopo were found in the central Peruvian coast dating back to 1200 BC, suggesting that </w:t>
      </w:r>
      <w:hyperlink r:id="rId11">
        <w:r>
          <w:rPr>
            <w:rStyle w:val="InternetLink"/>
            <w:rFonts w:eastAsia="Times New Roman" w:cs="Arial" w:ascii="Arial" w:hAnsi="Arial"/>
            <w:color w:val="0B0080"/>
            <w:sz w:val="21"/>
            <w:szCs w:val="21"/>
            <w:u w:val="single"/>
            <w:lang w:eastAsia="en-US"/>
          </w:rPr>
          <w:t>insufflation</w:t>
        </w:r>
      </w:hyperlink>
      <w:r>
        <w:rPr>
          <w:rFonts w:eastAsia="Times New Roman" w:cs="Arial" w:ascii="Arial" w:hAnsi="Arial"/>
          <w:color w:val="222222"/>
          <w:sz w:val="21"/>
          <w:szCs w:val="21"/>
          <w:lang w:eastAsia="en-US"/>
        </w:rPr>
        <w:t> of </w:t>
      </w:r>
      <w:r>
        <w:rPr>
          <w:rFonts w:eastAsia="Times New Roman" w:cs="Arial" w:ascii="Arial" w:hAnsi="Arial"/>
          <w:i/>
          <w:iCs/>
          <w:color w:val="222222"/>
          <w:sz w:val="21"/>
          <w:szCs w:val="21"/>
          <w:lang w:eastAsia="en-US"/>
        </w:rPr>
        <w:t>Anadenanthera</w:t>
      </w:r>
      <w:r>
        <w:rPr>
          <w:rFonts w:eastAsia="Times New Roman" w:cs="Arial" w:ascii="Arial" w:hAnsi="Arial"/>
          <w:color w:val="222222"/>
          <w:sz w:val="21"/>
          <w:szCs w:val="21"/>
          <w:lang w:eastAsia="en-US"/>
        </w:rPr>
        <w:t> beans is a more recent method of use.</w:t>
      </w:r>
      <w:r>
        <w:fldChar w:fldCharType="begin"/>
      </w:r>
      <w:r>
        <w:rPr>
          <w:rStyle w:val="InternetLink"/>
          <w:vertAlign w:val="superscript"/>
          <w:sz w:val="17"/>
          <w:u w:val="single"/>
          <w:szCs w:val="17"/>
          <w:rFonts w:eastAsia="Times New Roman" w:cs="Arial" w:ascii="Arial" w:hAnsi="Arial"/>
        </w:rPr>
        <w:instrText> HYPERLINK "https://en.wikipedia.org/wiki/Anadenanthera_peregrina" \l "cite_note-14"</w:instrText>
      </w:r>
      <w:r>
        <w:rPr>
          <w:rStyle w:val="InternetLink"/>
          <w:vertAlign w:val="superscript"/>
          <w:sz w:val="17"/>
          <w:u w:val="single"/>
          <w:szCs w:val="17"/>
          <w:rFonts w:eastAsia="Times New Roman" w:cs="Arial" w:ascii="Arial" w:hAnsi="Arial"/>
        </w:rPr>
        <w:fldChar w:fldCharType="separate"/>
      </w:r>
      <w:r>
        <w:rPr>
          <w:rStyle w:val="InternetLink"/>
          <w:rFonts w:eastAsia="Times New Roman" w:cs="Arial" w:ascii="Arial" w:hAnsi="Arial"/>
          <w:color w:val="0B0080"/>
          <w:sz w:val="17"/>
          <w:szCs w:val="17"/>
          <w:u w:val="single"/>
          <w:vertAlign w:val="superscript"/>
          <w:lang w:eastAsia="en-US"/>
        </w:rPr>
        <w:t>[14]</w:t>
      </w:r>
      <w:r>
        <w:rPr>
          <w:rStyle w:val="InternetLink"/>
          <w:vertAlign w:val="superscript"/>
          <w:sz w:val="17"/>
          <w:u w:val="single"/>
          <w:szCs w:val="17"/>
          <w:rFonts w:eastAsia="Times New Roman" w:cs="Arial" w:ascii="Arial" w:hAnsi="Arial"/>
        </w:rPr>
        <w:fldChar w:fldCharType="end"/>
      </w:r>
      <w:r>
        <w:rPr>
          <w:rFonts w:eastAsia="Times New Roman" w:cs="Arial" w:ascii="Arial" w:hAnsi="Arial"/>
          <w:color w:val="222222"/>
          <w:sz w:val="21"/>
          <w:szCs w:val="21"/>
          <w:lang w:eastAsia="en-US"/>
        </w:rPr>
        <w:t> Archaeological evidence of insufflation use within the period 500-1000 AD, in northern Chile, has been reported.</w:t>
      </w:r>
      <w:r>
        <w:fldChar w:fldCharType="begin"/>
      </w:r>
      <w:r>
        <w:rPr>
          <w:rStyle w:val="InternetLink"/>
          <w:vertAlign w:val="superscript"/>
          <w:sz w:val="17"/>
          <w:u w:val="single"/>
          <w:szCs w:val="17"/>
          <w:rFonts w:eastAsia="Times New Roman" w:cs="Arial" w:ascii="Arial" w:hAnsi="Arial"/>
        </w:rPr>
        <w:instrText> HYPERLINK "https://en.wikipedia.org/wiki/Anadenanthera_peregrina" \l "cite_note-15"</w:instrText>
      </w:r>
      <w:r>
        <w:rPr>
          <w:rStyle w:val="InternetLink"/>
          <w:vertAlign w:val="superscript"/>
          <w:sz w:val="17"/>
          <w:u w:val="single"/>
          <w:szCs w:val="17"/>
          <w:rFonts w:eastAsia="Times New Roman" w:cs="Arial" w:ascii="Arial" w:hAnsi="Arial"/>
        </w:rPr>
        <w:fldChar w:fldCharType="separate"/>
      </w:r>
      <w:r>
        <w:rPr>
          <w:rStyle w:val="InternetLink"/>
          <w:rFonts w:eastAsia="Times New Roman" w:cs="Arial" w:ascii="Arial" w:hAnsi="Arial"/>
          <w:color w:val="0B0080"/>
          <w:sz w:val="17"/>
          <w:szCs w:val="17"/>
          <w:u w:val="single"/>
          <w:vertAlign w:val="superscript"/>
          <w:lang w:eastAsia="en-US"/>
        </w:rPr>
        <w:t>[15]</w:t>
      </w:r>
      <w:r>
        <w:rPr>
          <w:rStyle w:val="InternetLink"/>
          <w:vertAlign w:val="superscript"/>
          <w:sz w:val="17"/>
          <w:u w:val="single"/>
          <w:szCs w:val="17"/>
          <w:rFonts w:eastAsia="Times New Roman" w:cs="Arial" w:ascii="Arial" w:hAnsi="Arial"/>
        </w:rPr>
        <w:fldChar w:fldCharType="end"/>
      </w:r>
    </w:p>
    <w:p>
      <w:pPr>
        <w:pStyle w:val="Normal"/>
        <w:shd w:fill="FFFFFF" w:val="clear"/>
        <w:spacing w:before="120" w:after="120"/>
        <w:rPr/>
      </w:pPr>
      <w:r>
        <w:rPr>
          <w:rFonts w:eastAsia="Times New Roman" w:cs="Arial" w:ascii="Arial" w:hAnsi="Arial"/>
          <w:color w:val="222222"/>
          <w:sz w:val="21"/>
          <w:szCs w:val="21"/>
          <w:lang w:eastAsia="en-US"/>
        </w:rPr>
        <w:t>Some indigenous peoples of the </w:t>
      </w:r>
      <w:hyperlink r:id="rId12">
        <w:r>
          <w:rPr>
            <w:rStyle w:val="InternetLink"/>
            <w:rFonts w:eastAsia="Times New Roman" w:cs="Arial" w:ascii="Arial" w:hAnsi="Arial"/>
            <w:color w:val="0B0080"/>
            <w:sz w:val="21"/>
            <w:szCs w:val="21"/>
            <w:u w:val="single"/>
            <w:lang w:eastAsia="en-US"/>
          </w:rPr>
          <w:t>Orinoco</w:t>
        </w:r>
      </w:hyperlink>
      <w:r>
        <w:rPr>
          <w:rFonts w:eastAsia="Times New Roman" w:cs="Arial" w:ascii="Arial" w:hAnsi="Arial"/>
          <w:color w:val="222222"/>
          <w:sz w:val="21"/>
          <w:szCs w:val="21"/>
          <w:lang w:eastAsia="en-US"/>
        </w:rPr>
        <w:t> basin in </w:t>
      </w:r>
      <w:hyperlink r:id="rId13">
        <w:r>
          <w:rPr>
            <w:rStyle w:val="InternetLink"/>
            <w:rFonts w:eastAsia="Times New Roman" w:cs="Arial" w:ascii="Arial" w:hAnsi="Arial"/>
            <w:color w:val="0B0080"/>
            <w:sz w:val="21"/>
            <w:szCs w:val="21"/>
            <w:u w:val="single"/>
            <w:lang w:eastAsia="en-US"/>
          </w:rPr>
          <w:t>Colombia</w:t>
        </w:r>
      </w:hyperlink>
      <w:r>
        <w:rPr>
          <w:rFonts w:eastAsia="Times New Roman" w:cs="Arial" w:ascii="Arial" w:hAnsi="Arial"/>
          <w:color w:val="222222"/>
          <w:sz w:val="21"/>
          <w:szCs w:val="21"/>
          <w:lang w:eastAsia="en-US"/>
        </w:rPr>
        <w:t>, </w:t>
      </w:r>
      <w:hyperlink r:id="rId14">
        <w:r>
          <w:rPr>
            <w:rStyle w:val="InternetLink"/>
            <w:rFonts w:eastAsia="Times New Roman" w:cs="Arial" w:ascii="Arial" w:hAnsi="Arial"/>
            <w:color w:val="0B0080"/>
            <w:sz w:val="21"/>
            <w:szCs w:val="21"/>
            <w:u w:val="single"/>
            <w:lang w:eastAsia="en-US"/>
          </w:rPr>
          <w:t>Venezuela</w:t>
        </w:r>
      </w:hyperlink>
      <w:r>
        <w:rPr>
          <w:rFonts w:eastAsia="Times New Roman" w:cs="Arial" w:ascii="Arial" w:hAnsi="Arial"/>
          <w:color w:val="222222"/>
          <w:sz w:val="21"/>
          <w:szCs w:val="21"/>
          <w:lang w:eastAsia="en-US"/>
        </w:rPr>
        <w:t> and possibly in the southern part of the </w:t>
      </w:r>
      <w:hyperlink r:id="rId15">
        <w:r>
          <w:rPr>
            <w:rStyle w:val="InternetLink"/>
            <w:rFonts w:eastAsia="Times New Roman" w:cs="Arial" w:ascii="Arial" w:hAnsi="Arial"/>
            <w:color w:val="0B0080"/>
            <w:sz w:val="21"/>
            <w:szCs w:val="21"/>
            <w:u w:val="single"/>
            <w:lang w:eastAsia="en-US"/>
          </w:rPr>
          <w:t>Brazilian</w:t>
        </w:r>
      </w:hyperlink>
      <w:r>
        <w:rPr>
          <w:rFonts w:eastAsia="Times New Roman" w:cs="Arial" w:ascii="Arial" w:hAnsi="Arial"/>
          <w:color w:val="222222"/>
          <w:sz w:val="21"/>
          <w:szCs w:val="21"/>
          <w:lang w:eastAsia="en-US"/>
        </w:rPr>
        <w:t> </w:t>
      </w:r>
      <w:hyperlink r:id="rId16">
        <w:r>
          <w:rPr>
            <w:rStyle w:val="InternetLink"/>
            <w:rFonts w:eastAsia="Times New Roman" w:cs="Arial" w:ascii="Arial" w:hAnsi="Arial"/>
            <w:color w:val="0B0080"/>
            <w:sz w:val="21"/>
            <w:szCs w:val="21"/>
            <w:u w:val="single"/>
            <w:lang w:eastAsia="en-US"/>
          </w:rPr>
          <w:t>Amazon</w:t>
        </w:r>
      </w:hyperlink>
      <w:r>
        <w:rPr>
          <w:rFonts w:eastAsia="Times New Roman" w:cs="Arial" w:ascii="Arial" w:hAnsi="Arial"/>
          <w:color w:val="222222"/>
          <w:sz w:val="21"/>
          <w:szCs w:val="21"/>
          <w:lang w:eastAsia="en-US"/>
        </w:rPr>
        <w:t> make use of yopo snuff for spiritual healing. Yopo snuff was also widely used in ceremonial contexts in the </w:t>
      </w:r>
      <w:hyperlink r:id="rId17">
        <w:r>
          <w:rPr>
            <w:rStyle w:val="InternetLink"/>
            <w:rFonts w:eastAsia="Times New Roman" w:cs="Arial" w:ascii="Arial" w:hAnsi="Arial"/>
            <w:color w:val="0B0080"/>
            <w:sz w:val="21"/>
            <w:szCs w:val="21"/>
            <w:u w:val="single"/>
            <w:lang w:eastAsia="en-US"/>
          </w:rPr>
          <w:t>Caribbean</w:t>
        </w:r>
      </w:hyperlink>
      <w:r>
        <w:rPr>
          <w:rFonts w:eastAsia="Times New Roman" w:cs="Arial" w:ascii="Arial" w:hAnsi="Arial"/>
          <w:color w:val="222222"/>
          <w:sz w:val="21"/>
          <w:szCs w:val="21"/>
          <w:lang w:eastAsia="en-US"/>
        </w:rPr>
        <w:t> area, including </w:t>
      </w:r>
      <w:hyperlink r:id="rId18">
        <w:r>
          <w:rPr>
            <w:rStyle w:val="InternetLink"/>
            <w:rFonts w:eastAsia="Times New Roman" w:cs="Arial" w:ascii="Arial" w:hAnsi="Arial"/>
            <w:color w:val="0B0080"/>
            <w:sz w:val="21"/>
            <w:szCs w:val="21"/>
            <w:u w:val="single"/>
            <w:lang w:eastAsia="en-US"/>
          </w:rPr>
          <w:t>Puerto Rico</w:t>
        </w:r>
      </w:hyperlink>
      <w:r>
        <w:rPr>
          <w:rFonts w:eastAsia="Times New Roman" w:cs="Arial" w:ascii="Arial" w:hAnsi="Arial"/>
          <w:color w:val="222222"/>
          <w:sz w:val="21"/>
          <w:szCs w:val="21"/>
          <w:lang w:eastAsia="en-US"/>
        </w:rPr>
        <w:t> and </w:t>
      </w:r>
      <w:hyperlink r:id="rId19">
        <w:r>
          <w:rPr>
            <w:rStyle w:val="InternetLink"/>
            <w:rFonts w:eastAsia="Times New Roman" w:cs="Arial" w:ascii="Arial" w:hAnsi="Arial"/>
            <w:color w:val="0B0080"/>
            <w:sz w:val="21"/>
            <w:szCs w:val="21"/>
            <w:u w:val="single"/>
            <w:lang w:eastAsia="en-US"/>
          </w:rPr>
          <w:t>La Española</w:t>
        </w:r>
      </w:hyperlink>
      <w:r>
        <w:rPr>
          <w:rFonts w:eastAsia="Times New Roman" w:cs="Arial" w:ascii="Arial" w:hAnsi="Arial"/>
          <w:color w:val="222222"/>
          <w:sz w:val="21"/>
          <w:szCs w:val="21"/>
          <w:lang w:eastAsia="en-US"/>
        </w:rPr>
        <w:t>, up to the </w:t>
      </w:r>
      <w:hyperlink r:id="rId20">
        <w:r>
          <w:rPr>
            <w:rStyle w:val="InternetLink"/>
            <w:rFonts w:eastAsia="Times New Roman" w:cs="Arial" w:ascii="Arial" w:hAnsi="Arial"/>
            <w:color w:val="0B0080"/>
            <w:sz w:val="21"/>
            <w:szCs w:val="21"/>
            <w:u w:val="single"/>
            <w:lang w:eastAsia="en-US"/>
          </w:rPr>
          <w:t>Spanish Conquest</w:t>
        </w:r>
      </w:hyperlink>
      <w:r>
        <w:rPr>
          <w:rFonts w:eastAsia="Times New Roman" w:cs="Arial" w:ascii="Arial" w:hAnsi="Arial"/>
          <w:color w:val="222222"/>
          <w:sz w:val="21"/>
          <w:szCs w:val="21"/>
          <w:lang w:eastAsia="en-US"/>
        </w:rPr>
        <w:t>.</w:t>
      </w:r>
    </w:p>
    <w:p>
      <w:pPr>
        <w:pStyle w:val="Normal"/>
        <w:shd w:fill="FFFFFF" w:val="clear"/>
        <w:spacing w:before="120" w:after="120"/>
        <w:rPr/>
      </w:pPr>
      <w:r>
        <w:rPr>
          <w:rFonts w:eastAsia="Times New Roman" w:cs="Arial" w:ascii="Arial" w:hAnsi="Arial"/>
          <w:color w:val="222222"/>
          <w:sz w:val="21"/>
          <w:szCs w:val="21"/>
          <w:lang w:eastAsia="en-US"/>
        </w:rPr>
        <w:t>Yopo snuff is usually blown into the user's nostrils by another person through </w:t>
      </w:r>
      <w:hyperlink r:id="rId21">
        <w:r>
          <w:rPr>
            <w:rStyle w:val="InternetLink"/>
            <w:rFonts w:eastAsia="Times New Roman" w:cs="Arial" w:ascii="Arial" w:hAnsi="Arial"/>
            <w:color w:val="0B0080"/>
            <w:sz w:val="21"/>
            <w:szCs w:val="21"/>
            <w:u w:val="single"/>
            <w:lang w:eastAsia="en-US"/>
          </w:rPr>
          <w:t>bamboo</w:t>
        </w:r>
      </w:hyperlink>
      <w:r>
        <w:rPr>
          <w:rFonts w:eastAsia="Times New Roman" w:cs="Arial" w:ascii="Arial" w:hAnsi="Arial"/>
          <w:color w:val="222222"/>
          <w:sz w:val="21"/>
          <w:szCs w:val="21"/>
          <w:lang w:eastAsia="en-US"/>
        </w:rPr>
        <w:t> tubes or sometimes snuffed by the user using bird bone tubes. Blowing is more effective as this method allows more powder to enter the nose and is said to be less irritating. In some areas the unprocessed ground beans are snuffed or smoked producing a much weaker effect with stronger physical symptoms. Some tribes use yopo along with </w:t>
      </w:r>
      <w:hyperlink r:id="rId22">
        <w:r>
          <w:rPr>
            <w:rStyle w:val="InternetLink"/>
            <w:rFonts w:eastAsia="Times New Roman" w:cs="Arial" w:ascii="Arial" w:hAnsi="Arial"/>
            <w:i/>
            <w:iCs/>
            <w:color w:val="0B0080"/>
            <w:sz w:val="21"/>
            <w:szCs w:val="21"/>
            <w:u w:val="single"/>
            <w:lang w:eastAsia="en-US"/>
          </w:rPr>
          <w:t>Banisteriopsis caapi</w:t>
        </w:r>
      </w:hyperlink>
      <w:r>
        <w:rPr>
          <w:rFonts w:eastAsia="Times New Roman" w:cs="Arial" w:ascii="Arial" w:hAnsi="Arial"/>
          <w:color w:val="222222"/>
          <w:sz w:val="21"/>
          <w:szCs w:val="21"/>
          <w:lang w:eastAsia="en-US"/>
        </w:rPr>
        <w:t> to increase and prolong the visionary effects, creating an experience similar to that of </w:t>
      </w:r>
      <w:hyperlink r:id="rId23">
        <w:r>
          <w:rPr>
            <w:rStyle w:val="InternetLink"/>
            <w:rFonts w:eastAsia="Times New Roman" w:cs="Arial" w:ascii="Arial" w:hAnsi="Arial"/>
            <w:color w:val="0B0080"/>
            <w:sz w:val="21"/>
            <w:szCs w:val="21"/>
            <w:u w:val="single"/>
            <w:lang w:eastAsia="en-US"/>
          </w:rPr>
          <w:t>ayahuasca</w:t>
        </w:r>
      </w:hyperlink>
      <w:r>
        <w:rPr>
          <w:rFonts w:eastAsia="Times New Roman" w:cs="Arial" w:ascii="Arial" w:hAnsi="Arial"/>
          <w:color w:val="222222"/>
          <w:sz w:val="21"/>
          <w:szCs w:val="21"/>
          <w:lang w:eastAsia="en-US"/>
        </w:rPr>
        <w:t>.</w:t>
      </w:r>
    </w:p>
    <w:p>
      <w:pPr>
        <w:pStyle w:val="Normal"/>
        <w:numPr>
          <w:ilvl w:val="0"/>
          <w:numId w:val="0"/>
        </w:numPr>
        <w:shd w:fill="FFFFFF" w:val="clear"/>
        <w:spacing w:before="72" w:after="0"/>
        <w:outlineLvl w:val="2"/>
        <w:rPr>
          <w:rFonts w:ascii="Arial" w:hAnsi="Arial" w:eastAsia="Times New Roman" w:cs="Arial"/>
          <w:b/>
          <w:b/>
          <w:bCs/>
          <w:color w:val="000000"/>
          <w:sz w:val="29"/>
          <w:szCs w:val="29"/>
          <w:lang w:eastAsia="en-US"/>
        </w:rPr>
      </w:pPr>
      <w:r>
        <w:rPr>
          <w:rFonts w:eastAsia="Times New Roman" w:cs="Arial" w:ascii="Arial" w:hAnsi="Arial"/>
          <w:b/>
          <w:bCs/>
          <w:color w:val="000000"/>
          <w:sz w:val="29"/>
          <w:szCs w:val="29"/>
          <w:lang w:eastAsia="en-US"/>
        </w:rPr>
        <w:t>Effects</w:t>
      </w:r>
      <w:r>
        <w:rPr>
          <w:rFonts w:eastAsia="Times New Roman" w:cs="Arial" w:ascii="Arial" w:hAnsi="Arial"/>
          <w:color w:val="54595D"/>
          <w:lang w:eastAsia="en-US"/>
        </w:rPr>
        <w:t>[</w:t>
      </w:r>
      <w:hyperlink r:id="rId24">
        <w:r>
          <w:rPr>
            <w:rStyle w:val="InternetLink"/>
            <w:rFonts w:eastAsia="Times New Roman" w:cs="Arial" w:ascii="Arial" w:hAnsi="Arial"/>
            <w:color w:val="0B0080"/>
            <w:u w:val="single"/>
            <w:lang w:eastAsia="en-US"/>
          </w:rPr>
          <w:t>edit</w:t>
        </w:r>
      </w:hyperlink>
      <w:r>
        <w:rPr>
          <w:rFonts w:eastAsia="Times New Roman" w:cs="Arial" w:ascii="Arial" w:hAnsi="Arial"/>
          <w:color w:val="54595D"/>
          <w:lang w:eastAsia="en-US"/>
        </w:rPr>
        <w:t>]</w:t>
      </w:r>
    </w:p>
    <w:p>
      <w:pPr>
        <w:pStyle w:val="Normal"/>
        <w:shd w:fill="FFFFFF" w:val="clear"/>
        <w:spacing w:before="120" w:after="120"/>
        <w:rPr>
          <w:rFonts w:ascii="Arial" w:hAnsi="Arial" w:eastAsia="Times New Roman" w:cs="Arial"/>
          <w:color w:val="222222"/>
          <w:sz w:val="21"/>
          <w:szCs w:val="21"/>
          <w:vertAlign w:val="superscript"/>
          <w:lang w:eastAsia="en-US"/>
        </w:rPr>
      </w:pPr>
      <w:r>
        <w:rPr>
          <w:rFonts w:eastAsia="Times New Roman" w:cs="Arial" w:ascii="Arial" w:hAnsi="Arial"/>
          <w:color w:val="222222"/>
          <w:sz w:val="21"/>
          <w:szCs w:val="21"/>
          <w:lang w:eastAsia="en-US"/>
        </w:rPr>
        <w:t>The first report of the effects of hallucinogenic snuff prepared from the beans of </w:t>
      </w:r>
      <w:r>
        <w:rPr>
          <w:rFonts w:eastAsia="Times New Roman" w:cs="Arial" w:ascii="Arial" w:hAnsi="Arial"/>
          <w:i/>
          <w:iCs/>
          <w:color w:val="222222"/>
          <w:sz w:val="21"/>
          <w:szCs w:val="21"/>
          <w:lang w:eastAsia="en-US"/>
        </w:rPr>
        <w:t>Anadenanthera peregrina</w:t>
      </w:r>
      <w:r>
        <w:rPr>
          <w:rFonts w:eastAsia="Times New Roman" w:cs="Arial" w:ascii="Arial" w:hAnsi="Arial"/>
          <w:color w:val="222222"/>
          <w:sz w:val="21"/>
          <w:szCs w:val="21"/>
          <w:lang w:eastAsia="en-US"/>
        </w:rPr>
        <w:t> dates back to 1496 when it was observed by Friar Ramon Pane, who was commissioned by Christopher Columbus, among the Taina Indians of Hispaniola. Pane's report was first published in 1511 in Martyr's descriptions of the New World. The description of its effects reads in part: "This </w:t>
      </w:r>
      <w:r>
        <w:rPr>
          <w:rFonts w:eastAsia="Times New Roman" w:cs="Arial" w:ascii="Arial" w:hAnsi="Arial"/>
          <w:i/>
          <w:iCs/>
          <w:color w:val="222222"/>
          <w:sz w:val="21"/>
          <w:szCs w:val="21"/>
          <w:lang w:eastAsia="en-US"/>
        </w:rPr>
        <w:t>kohobba</w:t>
      </w:r>
      <w:r>
        <w:rPr>
          <w:rFonts w:eastAsia="Times New Roman" w:cs="Arial" w:ascii="Arial" w:hAnsi="Arial"/>
          <w:color w:val="222222"/>
          <w:sz w:val="21"/>
          <w:szCs w:val="21"/>
          <w:lang w:eastAsia="en-US"/>
        </w:rPr>
        <w:t> powder," described as "an intoxicating herb, is so strong that those who take it lose consciousness; when the stupefying action begins to wane, the arms and legs become loose and the head droops." It is administered with a cane about one foot long which they introduce one end of "in the nose and the other in the powder and ...draw it into themselves through the nose." It worked quickly because, "almost immediately they believe they see the room turn upside-down and men walking with their heads downwards." The administering witch-doctor took the drug along with his patients, intoxicating "them so that they do not know what they do and...speak of many things incoherently," believing that they are in communication with spirits.</w:t>
      </w:r>
      <w:r>
        <w:fldChar w:fldCharType="begin"/>
      </w:r>
      <w:r>
        <w:rPr>
          <w:rStyle w:val="InternetLink"/>
          <w:vertAlign w:val="superscript"/>
          <w:sz w:val="17"/>
          <w:u w:val="single"/>
          <w:szCs w:val="17"/>
          <w:rFonts w:eastAsia="Times New Roman" w:cs="Arial" w:ascii="Arial" w:hAnsi="Arial"/>
        </w:rPr>
        <w:instrText> HYPERLINK "https://en.wikipedia.org/wiki/Anadenanthera_peregrina" \l "cite_note-16"</w:instrText>
      </w:r>
      <w:r>
        <w:rPr>
          <w:rStyle w:val="InternetLink"/>
          <w:vertAlign w:val="superscript"/>
          <w:sz w:val="17"/>
          <w:u w:val="single"/>
          <w:szCs w:val="17"/>
          <w:rFonts w:eastAsia="Times New Roman" w:cs="Arial" w:ascii="Arial" w:hAnsi="Arial"/>
        </w:rPr>
        <w:fldChar w:fldCharType="separate"/>
      </w:r>
      <w:r>
        <w:rPr>
          <w:rStyle w:val="InternetLink"/>
          <w:rFonts w:eastAsia="Times New Roman" w:cs="Arial" w:ascii="Arial" w:hAnsi="Arial"/>
          <w:color w:val="0B0080"/>
          <w:sz w:val="17"/>
          <w:szCs w:val="17"/>
          <w:u w:val="single"/>
          <w:vertAlign w:val="superscript"/>
          <w:lang w:eastAsia="en-US"/>
        </w:rPr>
        <w:t>[16]</w:t>
      </w:r>
      <w:r>
        <w:rPr>
          <w:rStyle w:val="InternetLink"/>
          <w:vertAlign w:val="superscript"/>
          <w:sz w:val="17"/>
          <w:u w:val="single"/>
          <w:szCs w:val="17"/>
          <w:rFonts w:eastAsia="Times New Roman" w:cs="Arial" w:ascii="Arial" w:hAnsi="Arial"/>
        </w:rPr>
        <w:fldChar w:fldCharType="end"/>
      </w:r>
    </w:p>
    <w:p>
      <w:pPr>
        <w:pStyle w:val="Normal"/>
        <w:rPr>
          <w:rStyle w:val="StrongEmphasis"/>
          <w:rFonts w:ascii="Arial" w:hAnsi="Arial" w:eastAsia="Times New Roman" w:cs="Arial"/>
          <w:color w:val="222222"/>
          <w:sz w:val="21"/>
          <w:szCs w:val="21"/>
          <w:lang w:eastAsia="en-US"/>
        </w:rPr>
      </w:pPr>
      <w:r>
        <w:rPr>
          <w:rFonts w:eastAsia="Times New Roman" w:cs="Arial" w:ascii="Arial" w:hAnsi="Arial"/>
          <w:color w:val="222222"/>
          <w:sz w:val="21"/>
          <w:szCs w:val="21"/>
          <w:lang w:eastAsia="en-US"/>
        </w:rPr>
      </w:r>
    </w:p>
    <w:p>
      <w:pPr>
        <w:pStyle w:val="Normal"/>
        <w:rPr/>
      </w:pPr>
      <w:r>
        <w:rPr>
          <w:rStyle w:val="StrongEmphasis"/>
        </w:rPr>
        <w:t>Accession Number:</w:t>
      </w:r>
      <w:r>
        <w:rPr/>
        <w:t xml:space="preserve"> </w:t>
      </w:r>
    </w:p>
    <w:p>
      <w:pPr>
        <w:pStyle w:val="Normal"/>
        <w:rPr>
          <w:b/>
          <w:b/>
          <w:bCs/>
        </w:rPr>
      </w:pPr>
      <w:r>
        <w:rPr>
          <w:b/>
          <w:bCs/>
        </w:rPr>
        <w:t>LC Classification: F1909</w:t>
      </w:r>
    </w:p>
    <w:p>
      <w:pPr>
        <w:pStyle w:val="Normal"/>
        <w:rPr/>
      </w:pPr>
      <w:r>
        <w:rPr>
          <w:rStyle w:val="StrongEmphasis"/>
        </w:rPr>
        <w:t>Date or Time Horizon:</w:t>
      </w:r>
      <w:r>
        <w:rPr/>
        <w:t xml:space="preserve"> 1000 CE</w:t>
      </w:r>
    </w:p>
    <w:p>
      <w:pPr>
        <w:pStyle w:val="Normal"/>
        <w:rPr/>
      </w:pPr>
      <w:r>
        <w:rPr>
          <w:rStyle w:val="StrongEmphasis"/>
        </w:rPr>
        <w:t>Geographical Area:</w:t>
      </w:r>
      <w:r>
        <w:rPr/>
        <w:t xml:space="preserve"> Caribbean</w:t>
      </w:r>
    </w:p>
    <w:p>
      <w:pPr>
        <w:pStyle w:val="Normal"/>
        <w:rPr/>
      </w:pPr>
      <w:r>
        <w:rPr>
          <w:rStyle w:val="StrongEmphasis"/>
        </w:rPr>
        <w:t>Cultural Affiliation:</w:t>
      </w:r>
      <w:r>
        <w:rPr/>
        <w:t xml:space="preserve"> Taino</w:t>
      </w:r>
    </w:p>
    <w:p>
      <w:pPr>
        <w:pStyle w:val="Normal"/>
        <w:rPr/>
      </w:pPr>
      <w:r>
        <w:rPr>
          <w:rStyle w:val="StrongEmphasis"/>
        </w:rPr>
        <w:t>Medium:</w:t>
      </w:r>
      <w:r>
        <w:rPr/>
        <w:t xml:space="preserve"> Amphibolite</w:t>
      </w:r>
    </w:p>
    <w:p>
      <w:pPr>
        <w:pStyle w:val="Normal"/>
        <w:rPr>
          <w:b/>
          <w:b/>
          <w:bCs/>
        </w:rPr>
      </w:pPr>
      <w:r>
        <w:rPr>
          <w:rStyle w:val="StrongEmphasis"/>
        </w:rPr>
        <w:t>Dimensions:</w:t>
      </w:r>
      <w:r>
        <w:rPr/>
        <w:t xml:space="preserve"> </w:t>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Puerto Rico Collection</w:t>
      </w:r>
    </w:p>
    <w:p>
      <w:pPr>
        <w:pStyle w:val="Normal"/>
        <w:rPr>
          <w:b/>
          <w:b/>
          <w:bCs/>
        </w:rPr>
      </w:pPr>
      <w:r>
        <w:rPr>
          <w:b/>
          <w:bCs/>
        </w:rPr>
        <w:t>Discussion:</w:t>
      </w:r>
    </w:p>
    <w:p>
      <w:pPr>
        <w:pStyle w:val="Normal"/>
        <w:rPr>
          <w:b/>
          <w:b/>
          <w:bCs/>
        </w:rPr>
      </w:pPr>
      <w:r>
        <w:rPr>
          <w:b/>
          <w:bCs/>
        </w:rPr>
        <w:t>References:</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rPr>
  </w:style>
  <w:style w:type="character" w:styleId="DefaultParagraphFont">
    <w:name w:val="Default Paragraph Font"/>
    <w:qFormat/>
    <w:rPr/>
  </w:style>
  <w:style w:type="character" w:styleId="Imgt">
    <w:name w:val="imgt"/>
    <w:basedOn w:val="DefaultParagraphFont"/>
    <w:qFormat/>
    <w:rPr/>
  </w:style>
  <w:style w:type="character" w:styleId="StrongEmphasis">
    <w:name w:val="Strong Emphasis"/>
    <w:qFormat/>
    <w:rPr>
      <w:b/>
      <w:bCs/>
    </w:rPr>
  </w:style>
  <w:style w:type="character" w:styleId="Heading3Char">
    <w:name w:val="Heading 3 Char"/>
    <w:qFormat/>
    <w:rPr>
      <w:rFonts w:eastAsia="Times New Roman"/>
      <w:b/>
      <w:bCs/>
      <w:sz w:val="27"/>
      <w:szCs w:val="27"/>
    </w:rPr>
  </w:style>
  <w:style w:type="character" w:styleId="InternetLink">
    <w:name w:val="Internet Link"/>
    <w:rPr>
      <w:color w:val="0000FF"/>
      <w:u w:val="single"/>
    </w:rPr>
  </w:style>
  <w:style w:type="character" w:styleId="Mwheadline">
    <w:name w:val="mw-headline"/>
    <w:qFormat/>
    <w:rPr/>
  </w:style>
  <w:style w:type="character" w:styleId="Mweditsection">
    <w:name w:val="mw-editsection"/>
    <w:qFormat/>
    <w:rPr/>
  </w:style>
  <w:style w:type="character" w:styleId="Mweditsectionbracket">
    <w:name w:val="mw-editsection-bracke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Archaeological" TargetMode="External"/><Relationship Id="rId4" Type="http://schemas.openxmlformats.org/officeDocument/2006/relationships/hyperlink" Target="https://en.wikipedia.org/wiki/Hallucinogens" TargetMode="External"/><Relationship Id="rId5" Type="http://schemas.openxmlformats.org/officeDocument/2006/relationships/hyperlink" Target="https://en.wikipedia.org/wiki/Felis_Concolor" TargetMode="External"/><Relationship Id="rId6" Type="http://schemas.openxmlformats.org/officeDocument/2006/relationships/hyperlink" Target="https://en.wikipedia.org/wiki/Humahuaca" TargetMode="External"/><Relationship Id="rId7" Type="http://schemas.openxmlformats.org/officeDocument/2006/relationships/hyperlink" Target="https://en.wikipedia.org/wiki/Altiplano" TargetMode="External"/><Relationship Id="rId8" Type="http://schemas.openxmlformats.org/officeDocument/2006/relationships/hyperlink" Target="https://en.wikipedia.org/wiki/Jujuy_Province" TargetMode="External"/><Relationship Id="rId9" Type="http://schemas.openxmlformats.org/officeDocument/2006/relationships/hyperlink" Target="https://en.wikipedia.org/wiki/Dimethyltryptamine" TargetMode="External"/><Relationship Id="rId10" Type="http://schemas.openxmlformats.org/officeDocument/2006/relationships/hyperlink" Target="https://en.wikipedia.org/wiki/Radiocarbon" TargetMode="External"/><Relationship Id="rId11" Type="http://schemas.openxmlformats.org/officeDocument/2006/relationships/hyperlink" Target="https://en.wikipedia.org/wiki/Insufflation_(medicine)" TargetMode="External"/><Relationship Id="rId12" Type="http://schemas.openxmlformats.org/officeDocument/2006/relationships/hyperlink" Target="https://en.wikipedia.org/wiki/Orinoco" TargetMode="External"/><Relationship Id="rId13" Type="http://schemas.openxmlformats.org/officeDocument/2006/relationships/hyperlink" Target="https://en.wikipedia.org/wiki/Colombia" TargetMode="External"/><Relationship Id="rId14" Type="http://schemas.openxmlformats.org/officeDocument/2006/relationships/hyperlink" Target="https://en.wikipedia.org/wiki/Venezuela" TargetMode="External"/><Relationship Id="rId15" Type="http://schemas.openxmlformats.org/officeDocument/2006/relationships/hyperlink" Target="https://en.wikipedia.org/wiki/Brazil" TargetMode="External"/><Relationship Id="rId16" Type="http://schemas.openxmlformats.org/officeDocument/2006/relationships/hyperlink" Target="https://en.wikipedia.org/wiki/Amazon_Basin" TargetMode="External"/><Relationship Id="rId17" Type="http://schemas.openxmlformats.org/officeDocument/2006/relationships/hyperlink" Target="https://en.wikipedia.org/wiki/Caribbean" TargetMode="External"/><Relationship Id="rId18" Type="http://schemas.openxmlformats.org/officeDocument/2006/relationships/hyperlink" Target="https://en.wikipedia.org/wiki/Puerto_Rico" TargetMode="External"/><Relationship Id="rId19" Type="http://schemas.openxmlformats.org/officeDocument/2006/relationships/hyperlink" Target="https://en.wikipedia.org/wiki/La_Espa&#241;ola" TargetMode="External"/><Relationship Id="rId20" Type="http://schemas.openxmlformats.org/officeDocument/2006/relationships/hyperlink" Target="https://en.wikipedia.org/wiki/Spanish_Conquest" TargetMode="External"/><Relationship Id="rId21" Type="http://schemas.openxmlformats.org/officeDocument/2006/relationships/hyperlink" Target="https://en.wikipedia.org/wiki/Bamboo" TargetMode="External"/><Relationship Id="rId22" Type="http://schemas.openxmlformats.org/officeDocument/2006/relationships/hyperlink" Target="https://en.wikipedia.org/wiki/Banisteriopsis_caapi" TargetMode="External"/><Relationship Id="rId23" Type="http://schemas.openxmlformats.org/officeDocument/2006/relationships/hyperlink" Target="https://en.wikipedia.org/wiki/Ayahuasca" TargetMode="External"/><Relationship Id="rId24" Type="http://schemas.openxmlformats.org/officeDocument/2006/relationships/hyperlink" Target="https://en.wikipedia.org/w/index.php?title=Anadenanthera_peregrina&amp;action=edit&amp;section=9"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1360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2017-02-12T12:46:00Z</dcterms:created>
  <dc:creator>Ralph</dc:creator>
  <dc:description/>
  <cp:keywords/>
  <dc:language>en-US</dc:language>
  <cp:lastModifiedBy>Ralph Coffman</cp:lastModifiedBy>
  <dcterms:modified xsi:type="dcterms:W3CDTF">2018-08-04T06:41:00Z</dcterms:modified>
  <cp:revision>2</cp:revision>
  <dc:subject/>
  <dc:title>Dis-Am,C-Taino-Snuff Dispenser</dc:title>
</cp:coreProperties>
</file>