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A000-Afr-Nigeria-Benin-Edo Peoples-Trumpet with bells-Bronze-19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7014845" cy="27362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>Fig. 1. Afr-Nigeria-Benin-Edo Peoples-Trumpet with bells-Bronze-19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206625" cy="15951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65655" cy="158559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9145" cy="157543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665345" cy="21748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1708150" cy="2152650"/>
            <wp:effectExtent l="0" t="0" r="0" b="0"/>
            <wp:docPr id="6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 2-6. Afr-Nigeria-Benin-Edo Peoples-Trumpet with bells-Bronze-19</w:t>
      </w:r>
      <w:r>
        <w:rPr>
          <w:vertAlign w:val="superscript"/>
        </w:rPr>
        <w:t>th</w:t>
      </w:r>
      <w:r>
        <w:rPr/>
        <w:t xml:space="preserve"> c-Details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Afr-Nigeria-Benin-Edo Peoples-Trumpet with bells-Bronze-19</w:t>
      </w:r>
      <w:r>
        <w:rPr>
          <w:vertAlign w:val="superscript"/>
        </w:rPr>
        <w:t>th</w:t>
      </w:r>
      <w:r>
        <w:rPr/>
        <w:t xml:space="preserve"> c-Details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u w:val="single"/>
        </w:rPr>
      </w:pPr>
      <w:r>
        <w:rPr/>
        <w:t xml:space="preserve">Bronze trumpets such as this were played by royal musicians who would attend the </w:t>
      </w:r>
      <w:r>
        <w:rPr>
          <w:i/>
          <w:iCs/>
        </w:rPr>
        <w:t xml:space="preserve">Oba </w:t>
      </w:r>
      <w:r>
        <w:rPr/>
        <w:t>as part of his official regal retinue. A trumpet (</w:t>
      </w:r>
      <w:r>
        <w:rPr>
          <w:i/>
          <w:iCs/>
        </w:rPr>
        <w:t>erere</w:t>
      </w:r>
      <w:r>
        <w:rPr/>
        <w:t xml:space="preserve">) such as this one would be played at a ceremony such as the </w:t>
      </w:r>
      <w:r>
        <w:rPr>
          <w:i/>
          <w:iCs/>
        </w:rPr>
        <w:t>Ugie ivie</w:t>
      </w:r>
      <w:r>
        <w:rPr/>
        <w:t xml:space="preserve"> when someone was about to be beheaded. The </w:t>
      </w:r>
      <w:r>
        <w:rPr>
          <w:i/>
          <w:iCs/>
        </w:rPr>
        <w:t>Ugie ivie</w:t>
      </w:r>
      <w:r>
        <w:rPr/>
        <w:t xml:space="preserve"> was the ceremony when after the </w:t>
      </w:r>
      <w:r>
        <w:rPr>
          <w:i/>
          <w:iCs/>
        </w:rPr>
        <w:t>Oba's</w:t>
      </w:r>
      <w:r>
        <w:rPr/>
        <w:t xml:space="preserve"> royal beads were displayed in the </w:t>
      </w:r>
      <w:r>
        <w:rPr>
          <w:i/>
          <w:iCs/>
        </w:rPr>
        <w:t>Oba Ewuare</w:t>
      </w:r>
      <w:r>
        <w:rPr/>
        <w:t xml:space="preserve"> shrine by the </w:t>
      </w:r>
      <w:r>
        <w:rPr>
          <w:i/>
          <w:iCs/>
        </w:rPr>
        <w:t>Iwebo</w:t>
      </w:r>
      <w:r>
        <w:rPr/>
        <w:t xml:space="preserve"> palace association, a human sacrifice was made in their honor and protection (Bradbury 1957:59; ; Forman, Forman and Dark 1960: 360). The head of the cobra on this trumpet also is suggestive of an apotropaic function.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LC Classification: </w:t>
      </w:r>
      <w:r>
        <w:rPr>
          <w:rFonts w:cs="Arial" w:ascii="Arial" w:hAnsi="Arial"/>
          <w:color w:val="404040"/>
          <w:sz w:val="23"/>
          <w:szCs w:val="23"/>
          <w:shd w:fill="FFFFFF" w:val="clear"/>
        </w:rPr>
        <w:t>N7397 N5</w:t>
      </w:r>
    </w:p>
    <w:p>
      <w:pPr>
        <w:pStyle w:val="Normal"/>
        <w:rPr>
          <w:b/>
          <w:b/>
        </w:rPr>
      </w:pPr>
      <w:r>
        <w:rPr>
          <w:b/>
        </w:rPr>
        <w:t>Date or Time Horizon: 19</w:t>
      </w:r>
      <w:r>
        <w:rPr>
          <w:b/>
          <w:vertAlign w:val="superscript"/>
        </w:rPr>
        <w:t>th</w:t>
      </w:r>
      <w:r>
        <w:rPr>
          <w:b/>
        </w:rPr>
        <w:t xml:space="preserve"> c</w:t>
      </w:r>
    </w:p>
    <w:p>
      <w:pPr>
        <w:pStyle w:val="Normal"/>
        <w:rPr>
          <w:b/>
          <w:b/>
        </w:rPr>
      </w:pPr>
      <w:r>
        <w:rPr>
          <w:b/>
        </w:rPr>
        <w:t>Geographical Area: Nigeria, Benin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Media: bronze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Bradbury, R. E. 1957. </w:t>
      </w:r>
      <w:r>
        <w:rPr>
          <w:i/>
          <w:iCs/>
        </w:rPr>
        <w:t>The Benin kingdom and the Edo-speaking peoples of south-western Nigeria</w:t>
      </w:r>
      <w:r>
        <w:rPr/>
        <w:t>. Ethnographic Survey of Africa, Western Africa: part XIII. London: International African Institute.</w:t>
      </w:r>
    </w:p>
    <w:p>
      <w:pPr>
        <w:pStyle w:val="Normal"/>
        <w:rPr/>
      </w:pPr>
      <w:r>
        <w:rPr/>
        <w:t xml:space="preserve">Forman, W. and B, and Dark, Philip. 1960. </w:t>
      </w:r>
      <w:r>
        <w:rPr>
          <w:i/>
          <w:iCs/>
        </w:rPr>
        <w:t>Benin art</w:t>
      </w:r>
      <w:r>
        <w:rPr/>
        <w:t xml:space="preserve">. London: Paul Hamlyn.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2018-07-11T14:04:00Z</dcterms:created>
  <dc:creator>USER</dc:creator>
  <dc:description/>
  <cp:keywords/>
  <dc:language>en-US</dc:language>
  <cp:lastModifiedBy>Ralph Coffman</cp:lastModifiedBy>
  <dcterms:modified xsi:type="dcterms:W3CDTF">2018-07-11T14:04:00Z</dcterms:modified>
  <cp:revision>2</cp:revision>
  <dc:subject/>
  <dc:title>Mask-Afr-Benin-Trumpet-Bronze</dc:title>
</cp:coreProperties>
</file>