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Am,S-Colombia-Tairona-Tumbaga-Basketman-1000-1500 CE</w:t>
      </w:r>
    </w:p>
    <w:p>
      <w:pPr>
        <w:pStyle w:val="Normal"/>
        <w:rPr/>
      </w:pPr>
      <w:r>
        <w:rPr/>
        <w:drawing>
          <wp:inline distT="0" distB="0" distL="0" distR="0">
            <wp:extent cx="3055620" cy="32283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15870" cy="32518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172460" cy="41802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3098165" cy="425259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8" r="-11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Figs. 1-4. </w:t>
      </w:r>
      <w:r>
        <w:rPr>
          <w:lang w:val="pt-BR"/>
        </w:rPr>
        <w:t>Colombia-Tairona-Tumbaga-Basketman-1000-1500 CE</w:t>
      </w:r>
    </w:p>
    <w:p>
      <w:pPr>
        <w:pStyle w:val="Normal"/>
        <w:rPr/>
      </w:pPr>
      <w:r>
        <w:rPr>
          <w:rStyle w:val="StrongEmphasis"/>
        </w:rPr>
        <w:t>Case No.: 7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>Formal Label: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33 mm x 33 </w:t>
      </w:r>
    </w:p>
    <w:p>
      <w:pPr>
        <w:pStyle w:val="Normal"/>
        <w:rPr/>
      </w:pPr>
      <w:r>
        <w:rPr>
          <w:b/>
        </w:rPr>
        <w:t xml:space="preserve">Weight:  </w:t>
      </w:r>
      <w:r>
        <w:rPr/>
        <w:t>21 grams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2018-07-12T11:51:00Z</dcterms:created>
  <dc:creator>USER</dc:creator>
  <dc:description/>
  <cp:keywords/>
  <dc:language>en-US</dc:language>
  <cp:lastModifiedBy>Ralph Coffman</cp:lastModifiedBy>
  <dcterms:modified xsi:type="dcterms:W3CDTF">2018-07-12T11:51:00Z</dcterms:modified>
  <cp:revision>2</cp:revision>
  <dc:subject/>
  <dc:title>Am,S-Colombia-Tairona-Tumbaga-Basketman</dc:title>
</cp:coreProperties>
</file>