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25.png" ContentType="image/png"/>
  <Override PartName="/word/media/image8.png" ContentType="image/png"/>
  <Override PartName="/word/media/image23.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7.jpeg" ContentType="image/jpeg"/>
  <Override PartName="/word/media/image15.png" ContentType="image/png"/>
  <Override PartName="/word/media/image14.png" ContentType="image/png"/>
  <Override PartName="/word/media/image13.png" ContentType="image/png"/>
  <Override PartName="/word/media/image10.png" ContentType="image/png"/>
  <Override PartName="/word/media/image24.png" ContentType="image/png"/>
  <Override PartName="/word/media/image9.png" ContentType="image/png"/>
  <Override PartName="/word/media/image22.png" ContentType="image/png"/>
  <Override PartName="/word/media/image2.png" ContentType="image/png"/>
  <Override PartName="/word/media/image12.png" ContentType="image/png"/>
  <Override PartName="/word/media/image6.jpeg" ContentType="image/jpeg"/>
  <Override PartName="/word/media/image5.jpeg" ContentType="image/jpeg"/>
  <Override PartName="/word/media/image4.jpeg" ContentType="image/jpeg"/>
  <Override PartName="/word/media/image16.png" ContentType="image/png"/>
  <Override PartName="/word/media/image3.jpeg" ContentType="image/jpe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A000-Mex-Colima-Seated Female-Tuxcacuesco-Ortices type-Terra cotta-300 BCE-300 CE</w:t>
      </w:r>
    </w:p>
    <w:p>
      <w:pPr>
        <w:pStyle w:val="Normal"/>
        <w:rPr/>
      </w:pPr>
      <w:r>
        <w:rPr/>
      </w:r>
    </w:p>
    <w:p>
      <w:pPr>
        <w:pStyle w:val="Normal"/>
        <w:rPr/>
      </w:pPr>
      <w:r>
        <w:rPr/>
        <w:drawing>
          <wp:inline distT="0" distB="0" distL="0" distR="0">
            <wp:extent cx="1536065" cy="305816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1" t="-5" r="-11" b="-5"/>
                    <a:stretch>
                      <a:fillRect/>
                    </a:stretch>
                  </pic:blipFill>
                  <pic:spPr bwMode="auto">
                    <a:xfrm>
                      <a:off x="0" y="0"/>
                      <a:ext cx="1536065" cy="3058160"/>
                    </a:xfrm>
                    <a:prstGeom prst="rect">
                      <a:avLst/>
                    </a:prstGeom>
                  </pic:spPr>
                </pic:pic>
              </a:graphicData>
            </a:graphic>
          </wp:inline>
        </w:drawing>
      </w:r>
      <w:r>
        <w:rPr/>
        <w:drawing>
          <wp:inline distT="0" distB="0" distL="0" distR="0">
            <wp:extent cx="2707005" cy="307848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3" t="-3" r="-3" b="-3"/>
                    <a:stretch>
                      <a:fillRect/>
                    </a:stretch>
                  </pic:blipFill>
                  <pic:spPr bwMode="auto">
                    <a:xfrm>
                      <a:off x="0" y="0"/>
                      <a:ext cx="2707005" cy="3078480"/>
                    </a:xfrm>
                    <a:prstGeom prst="rect">
                      <a:avLst/>
                    </a:prstGeom>
                  </pic:spPr>
                </pic:pic>
              </a:graphicData>
            </a:graphic>
          </wp:inline>
        </w:drawing>
      </w:r>
      <w:r>
        <w:rPr/>
        <w:drawing>
          <wp:inline distT="0" distB="0" distL="0" distR="0">
            <wp:extent cx="1501140" cy="305181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2" t="-6" r="-12" b="-6"/>
                    <a:stretch>
                      <a:fillRect/>
                    </a:stretch>
                  </pic:blipFill>
                  <pic:spPr bwMode="auto">
                    <a:xfrm>
                      <a:off x="0" y="0"/>
                      <a:ext cx="1501140" cy="305181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123825" cy="13335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390" t="-362" r="-390" b="-362"/>
                    <a:stretch>
                      <a:fillRect/>
                    </a:stretch>
                  </pic:blipFill>
                  <pic:spPr bwMode="auto">
                    <a:xfrm>
                      <a:off x="0" y="0"/>
                      <a:ext cx="123825" cy="133350"/>
                    </a:xfrm>
                    <a:prstGeom prst="rect">
                      <a:avLst/>
                    </a:prstGeom>
                  </pic:spPr>
                </pic:pic>
              </a:graphicData>
            </a:graphic>
          </wp:inline>
        </w:drawing>
      </w:r>
      <w:r>
        <w:rPr/>
        <w:drawing>
          <wp:inline distT="0" distB="0" distL="0" distR="0">
            <wp:extent cx="123825" cy="13335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390" t="-362" r="-390" b="-362"/>
                    <a:stretch>
                      <a:fillRect/>
                    </a:stretch>
                  </pic:blipFill>
                  <pic:spPr bwMode="auto">
                    <a:xfrm>
                      <a:off x="0" y="0"/>
                      <a:ext cx="123825" cy="133350"/>
                    </a:xfrm>
                    <a:prstGeom prst="rect">
                      <a:avLst/>
                    </a:prstGeom>
                  </pic:spPr>
                </pic:pic>
              </a:graphicData>
            </a:graphic>
          </wp:inline>
        </w:drawing>
      </w:r>
      <w:r>
        <w:rPr/>
        <w:drawing>
          <wp:inline distT="0" distB="0" distL="0" distR="0">
            <wp:extent cx="3002915" cy="189103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6" t="-9" r="-6" b="-9"/>
                    <a:stretch>
                      <a:fillRect/>
                    </a:stretch>
                  </pic:blipFill>
                  <pic:spPr bwMode="auto">
                    <a:xfrm>
                      <a:off x="0" y="0"/>
                      <a:ext cx="3002915" cy="1891030"/>
                    </a:xfrm>
                    <a:prstGeom prst="rect">
                      <a:avLst/>
                    </a:prstGeom>
                  </pic:spPr>
                </pic:pic>
              </a:graphicData>
            </a:graphic>
          </wp:inline>
        </w:drawing>
      </w:r>
      <w:r>
        <w:rPr/>
        <w:drawing>
          <wp:inline distT="0" distB="0" distL="0" distR="0">
            <wp:extent cx="2562860" cy="194310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6" t="-8" r="-6" b="-8"/>
                    <a:stretch>
                      <a:fillRect/>
                    </a:stretch>
                  </pic:blipFill>
                  <pic:spPr bwMode="auto">
                    <a:xfrm>
                      <a:off x="0" y="0"/>
                      <a:ext cx="2562860" cy="1943100"/>
                    </a:xfrm>
                    <a:prstGeom prst="rect">
                      <a:avLst/>
                    </a:prstGeom>
                  </pic:spPr>
                </pic:pic>
              </a:graphicData>
            </a:graphic>
          </wp:inline>
        </w:drawing>
      </w:r>
    </w:p>
    <w:p>
      <w:pPr>
        <w:pStyle w:val="Normal"/>
        <w:rPr/>
      </w:pPr>
      <w:r>
        <w:rPr/>
        <w:t>Figs. 1-5. Mex-Colima-Seated Female-Tuxcacuesco-Ortices type-Terra cotta-300 BCE-300 CE</w:t>
      </w:r>
    </w:p>
    <w:p>
      <w:pPr>
        <w:pStyle w:val="Normal"/>
        <w:rPr/>
      </w:pPr>
      <w:r>
        <w:rPr/>
      </w:r>
    </w:p>
    <w:p>
      <w:pPr>
        <w:pStyle w:val="Normal"/>
        <w:rPr/>
      </w:pPr>
      <w:r>
        <w:rPr>
          <w:rStyle w:val="StrongEmphasis"/>
        </w:rPr>
        <w:t>Case No.: 9</w:t>
      </w:r>
    </w:p>
    <w:p>
      <w:pPr>
        <w:pStyle w:val="Normal"/>
        <w:rPr/>
      </w:pPr>
      <w:r>
        <w:rPr>
          <w:b/>
        </w:rPr>
        <w:t>Accession No.</w:t>
      </w:r>
    </w:p>
    <w:p>
      <w:pPr>
        <w:pStyle w:val="Normal"/>
        <w:rPr>
          <w:b/>
          <w:b/>
        </w:rPr>
      </w:pPr>
      <w:r>
        <w:rPr>
          <w:b/>
        </w:rPr>
        <w:t xml:space="preserve">Formal Label: </w:t>
      </w:r>
      <w:r>
        <w:rPr/>
        <w:t>Mex-Colima-Seated Female-Tuxcacuesco-Ortices type-Terra cotta-300 BCE-300 CE</w:t>
      </w:r>
    </w:p>
    <w:p>
      <w:pPr>
        <w:pStyle w:val="Normal"/>
        <w:rPr>
          <w:b/>
          <w:b/>
        </w:rPr>
      </w:pPr>
      <w:r>
        <w:rPr>
          <w:b/>
        </w:rPr>
        <w:t>Display Description:</w:t>
      </w:r>
    </w:p>
    <w:p>
      <w:pPr>
        <w:pStyle w:val="Normal"/>
        <w:rPr/>
      </w:pPr>
      <w:r>
        <w:rPr/>
        <w:t>Colima Tuxcacuesco-Ortices type seated female, wearing head band with central ornament, arm bands, ear ornaments (possibly in the form of copper tinkler bells), necklace with pendant and a shoulder-length queue at the back. This figure is sitting with a purposeful countenance as though receiving the viewer. Colima figures  can be visually divided into three categories: flat, highly-burnished brown-buff figures with bowed legs, solid unburnished figures  in three dimensional poses and the flat, unslipped and unburnished types of which this is an example and is similar in ceramic treatment to the one in Kan, Meighan and Nicholson 1989: pl. 129, p. 140, also see p. 27.</w:t>
      </w:r>
    </w:p>
    <w:p>
      <w:pPr>
        <w:pStyle w:val="Normal"/>
        <w:rPr/>
      </w:pPr>
      <w:r>
        <w:rPr>
          <w:rStyle w:val="StrongEmphasis"/>
        </w:rPr>
        <w:t>Case No.: 9</w:t>
      </w:r>
    </w:p>
    <w:p>
      <w:pPr>
        <w:pStyle w:val="Normal"/>
        <w:rPr/>
      </w:pPr>
      <w:r>
        <w:rPr>
          <w:b/>
        </w:rPr>
        <w:t>Accession No.</w:t>
      </w:r>
    </w:p>
    <w:p>
      <w:pPr>
        <w:pStyle w:val="Normal"/>
        <w:rPr>
          <w:b/>
          <w:b/>
        </w:rPr>
      </w:pPr>
      <w:r>
        <w:rPr>
          <w:b/>
        </w:rPr>
        <w:t>Formal Label:</w:t>
      </w:r>
    </w:p>
    <w:p>
      <w:pPr>
        <w:pStyle w:val="Normal"/>
        <w:rPr>
          <w:b/>
          <w:b/>
        </w:rPr>
      </w:pPr>
      <w:r>
        <w:rPr>
          <w:b/>
        </w:rPr>
        <w:t>Display Description:</w:t>
      </w:r>
    </w:p>
    <w:p>
      <w:pPr>
        <w:pStyle w:val="Normal"/>
        <w:rPr/>
      </w:pPr>
      <w:r>
        <w:rPr/>
        <w:t>Large Seated Pre-Columbian Colima Ruling Figure, male.  Distinctive turban style headdress, ear spools, a necklace, epaulets, a waist band and a kilt. The nose, necklace and right foot and head have been reattached. Distinctive treatment and modeling of the eyes, mouth and hands. Originally deposited in a shaft tomb.</w:t>
      </w:r>
    </w:p>
    <w:p>
      <w:pPr>
        <w:pStyle w:val="Normal"/>
        <w:shd w:fill="FFFFFF" w:val="clear"/>
        <w:spacing w:before="280" w:after="280"/>
        <w:rPr/>
      </w:pPr>
      <w:r>
        <w:rPr>
          <w:b/>
        </w:rPr>
        <w:t xml:space="preserve">LC Classification: </w:t>
      </w:r>
      <w:r>
        <w:rPr>
          <w:rFonts w:eastAsia="Times New Roman" w:cs="Helvetica" w:ascii="Helvetica" w:hAnsi="Helvetica"/>
          <w:b/>
          <w:bCs/>
          <w:color w:val="44707B"/>
          <w:sz w:val="23"/>
          <w:szCs w:val="23"/>
        </w:rPr>
        <w:t>F1219.1.C75 </w:t>
      </w:r>
    </w:p>
    <w:p>
      <w:pPr>
        <w:pStyle w:val="Normal"/>
        <w:rPr>
          <w:b/>
          <w:b/>
        </w:rPr>
      </w:pPr>
      <w:r>
        <w:rPr>
          <w:b/>
        </w:rPr>
        <w:t xml:space="preserve">Date or Time Horizon: </w:t>
      </w:r>
    </w:p>
    <w:p>
      <w:pPr>
        <w:pStyle w:val="Normal"/>
        <w:rPr>
          <w:b/>
          <w:b/>
        </w:rPr>
      </w:pPr>
      <w:r>
        <w:rPr>
          <w:b/>
        </w:rPr>
        <w:t xml:space="preserve">Geographical Area: </w:t>
      </w:r>
    </w:p>
    <w:p>
      <w:pPr>
        <w:pStyle w:val="Normal"/>
        <w:rPr>
          <w:b/>
          <w:b/>
        </w:rPr>
      </w:pPr>
      <w:r>
        <w:rPr>
          <w:b/>
        </w:rPr>
        <w:t>Map:</w:t>
      </w:r>
    </w:p>
    <w:p>
      <w:pPr>
        <w:pStyle w:val="Normal"/>
        <w:rPr>
          <w:b/>
          <w:b/>
        </w:rPr>
      </w:pPr>
      <w:r>
        <w:rPr>
          <w:lang w:val="en-US" w:eastAsia="en-US"/>
        </w:rPr>
        <w:drawing>
          <wp:inline distT="0" distB="0" distL="0" distR="0">
            <wp:extent cx="2962910" cy="2038350"/>
            <wp:effectExtent l="0" t="0" r="0" b="0"/>
            <wp:docPr id="8"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title=""/>
                    <pic:cNvPicPr>
                      <a:picLocks noChangeAspect="1" noChangeArrowheads="1"/>
                    </pic:cNvPicPr>
                  </pic:nvPicPr>
                  <pic:blipFill>
                    <a:blip r:embed="rId9"/>
                    <a:srcRect l="-12" t="-17" r="-12" b="-17"/>
                    <a:stretch>
                      <a:fillRect/>
                    </a:stretch>
                  </pic:blipFill>
                  <pic:spPr bwMode="auto">
                    <a:xfrm>
                      <a:off x="0" y="0"/>
                      <a:ext cx="2962910" cy="2038350"/>
                    </a:xfrm>
                    <a:prstGeom prst="rect">
                      <a:avLst/>
                    </a:prstGeom>
                  </pic:spPr>
                </pic:pic>
              </a:graphicData>
            </a:graphic>
          </wp:inline>
        </w:drawing>
      </w:r>
    </w:p>
    <w:p>
      <w:pPr>
        <w:pStyle w:val="Normal"/>
        <w:rPr>
          <w:b/>
          <w:b/>
        </w:rPr>
      </w:pPr>
      <w:r>
        <w:rPr>
          <w:b/>
        </w:rPr>
        <w:t>Location of Colima, Mexico. https://upload.wikimedia.org/wikipedia/commons/thumb/a/a6/Colima_in_Mexico_%28location_map_scheme%29.svg/375px-Colima_in_Mexico_%28location_map_scheme%29.svg.png</w:t>
      </w:r>
    </w:p>
    <w:p>
      <w:pPr>
        <w:pStyle w:val="Normal"/>
        <w:rPr>
          <w:rFonts w:eastAsia="Times New Roman"/>
          <w:b/>
          <w:b/>
        </w:rPr>
      </w:pPr>
      <w:r>
        <w:rPr>
          <w:b/>
        </w:rPr>
        <w:t xml:space="preserve">GPS coordinates: </w:t>
      </w:r>
      <w:hyperlink r:id="rId10">
        <w:r>
          <w:rPr>
            <w:rStyle w:val="InternetLink"/>
            <w:rFonts w:eastAsia="Times New Roman"/>
            <w:color w:val="0000FF"/>
            <w:u w:val="single"/>
          </w:rPr>
          <w:t>19°10′N 103°53′W</w:t>
        </w:r>
      </w:hyperlink>
    </w:p>
    <w:p>
      <w:pPr>
        <w:pStyle w:val="Normal"/>
        <w:rPr/>
      </w:pPr>
      <w:r>
        <w:rPr>
          <w:b/>
        </w:rPr>
        <w:t xml:space="preserve">Cultural Affiliation: </w:t>
      </w:r>
    </w:p>
    <w:p>
      <w:pPr>
        <w:pStyle w:val="Normal"/>
        <w:rPr>
          <w:b/>
          <w:b/>
        </w:rPr>
      </w:pPr>
      <w:r>
        <w:rPr>
          <w:b/>
        </w:rPr>
        <w:t xml:space="preserve">Media: </w:t>
      </w:r>
    </w:p>
    <w:p>
      <w:pPr>
        <w:pStyle w:val="Normal"/>
        <w:rPr>
          <w:b/>
          <w:b/>
        </w:rPr>
      </w:pPr>
      <w:r>
        <w:rPr>
          <w:b/>
        </w:rPr>
        <w:t xml:space="preserve">Dimensions: </w:t>
      </w:r>
      <w:r>
        <w:rPr/>
        <w:t xml:space="preserve">5" high </w:t>
      </w:r>
    </w:p>
    <w:p>
      <w:pPr>
        <w:pStyle w:val="Normal"/>
        <w:rPr>
          <w:b/>
          <w:b/>
        </w:rPr>
      </w:pPr>
      <w:r>
        <w:rPr>
          <w:b/>
        </w:rPr>
        <w:t xml:space="preserve">Weight:  </w:t>
      </w:r>
    </w:p>
    <w:p>
      <w:pPr>
        <w:pStyle w:val="Normal"/>
        <w:rPr>
          <w:b/>
          <w:b/>
        </w:rPr>
      </w:pPr>
      <w:r>
        <w:rPr>
          <w:b/>
        </w:rPr>
        <w:t>Condition:</w:t>
      </w:r>
    </w:p>
    <w:p>
      <w:pPr>
        <w:pStyle w:val="Normal"/>
        <w:rPr/>
      </w:pPr>
      <w:r>
        <w:rPr>
          <w:b/>
        </w:rPr>
        <w:t xml:space="preserve">Provenance: </w:t>
      </w:r>
      <w:r>
        <w:rPr/>
        <w:t xml:space="preserve">Originally deposited in a shaft tomb. </w:t>
      </w:r>
      <w:r>
        <w:rPr>
          <w:rStyle w:val="Visnotescnt"/>
        </w:rPr>
        <w:t>Recovered from the ancient Colima culture in Western Mexico prior to 1970.</w:t>
      </w:r>
    </w:p>
    <w:p>
      <w:pPr>
        <w:pStyle w:val="Normal"/>
        <w:rPr>
          <w:b/>
          <w:b/>
        </w:rPr>
      </w:pPr>
      <w:r>
        <w:rPr>
          <w:b/>
        </w:rPr>
      </w:r>
    </w:p>
    <w:p>
      <w:pPr>
        <w:pStyle w:val="Normal"/>
        <w:rPr>
          <w:b/>
          <w:b/>
        </w:rPr>
      </w:pPr>
      <w:r>
        <w:rPr>
          <w:b/>
        </w:rPr>
        <w:t>Discussion:</w:t>
      </w:r>
    </w:p>
    <w:p>
      <w:pPr>
        <w:pStyle w:val="NormalWeb"/>
        <w:rPr/>
      </w:pPr>
      <w:r>
        <w:rPr/>
        <w:t xml:space="preserve">The Los Ortices period (500-300 BCE) established elements of the Colima culture, including shaft tombs and a distinctive ceramic style called </w:t>
      </w:r>
      <w:r>
        <w:rPr>
          <w:i/>
          <w:iCs/>
        </w:rPr>
        <w:t>rojo bruñido,</w:t>
      </w:r>
      <w:r>
        <w:rPr/>
        <w:t xml:space="preserve"> or burnished red. The following Comala or Colima culture developed at the Comala site (300-300 CE). The Colima people perfected burnished red pottery </w:t>
      </w:r>
      <w:r>
        <w:rPr>
          <w:i/>
          <w:iCs/>
        </w:rPr>
        <w:t>rojo bruñido</w:t>
      </w:r>
      <w:r>
        <w:rPr/>
        <w:t xml:space="preserve"> and produced terra cotta figurines of people and animals with distinctive fluid lines. The Comala site shows influence from Teotihuacan. Around 500 CE, another site in Armería developed along the river of the same name.</w:t>
      </w:r>
    </w:p>
    <w:p>
      <w:pPr>
        <w:pStyle w:val="Normal"/>
        <w:rPr>
          <w:b/>
          <w:b/>
        </w:rPr>
      </w:pPr>
      <w:r>
        <w:rPr>
          <w:b/>
        </w:rPr>
        <w:t>References:</w:t>
      </w:r>
    </w:p>
    <w:p>
      <w:pPr>
        <w:pStyle w:val="Normal"/>
        <w:rPr>
          <w:b/>
          <w:b/>
        </w:rPr>
      </w:pPr>
      <w:r>
        <w:rPr>
          <w:b/>
        </w:rPr>
      </w:r>
    </w:p>
    <w:p>
      <w:pPr>
        <w:pStyle w:val="Normal"/>
        <w:rPr/>
      </w:pPr>
      <w:r>
        <w:rPr/>
        <w:t>Kan, Michael, Clement Meighan, H. B. Nicholson. 1989</w:t>
      </w:r>
      <w:r>
        <w:rPr>
          <w:i/>
          <w:iCs/>
        </w:rPr>
        <w:t>. Sculpture of ancient west Mexico: Nayarit, Jalisco, Colima. A catalogue of the Proctor Stafford Collection at the Los Angeles County Museum of Art</w:t>
      </w:r>
      <w:r>
        <w:rPr/>
        <w:t xml:space="preserve">. Albuquerque: Los Angeles County Museum of Art in association with University of New Mexico Press. </w:t>
      </w:r>
    </w:p>
    <w:p>
      <w:pPr>
        <w:pStyle w:val="Normal"/>
        <w:rPr/>
      </w:pPr>
      <w:r>
        <w:rPr/>
        <w:t xml:space="preserve">Reynolds, Richard D. 1993. </w:t>
      </w:r>
      <w:r>
        <w:rPr>
          <w:i/>
        </w:rPr>
        <w:t>The Ancient Art of Colima, Mexico</w:t>
      </w:r>
      <w:r>
        <w:rPr/>
        <w:t>. Walnut Creek, Calif.: Squibob Press.</w:t>
      </w:r>
    </w:p>
    <w:p>
      <w:pPr>
        <w:pStyle w:val="Normal"/>
        <w:rPr/>
      </w:pPr>
      <w:r>
        <w:rPr/>
      </w:r>
      <w:r>
        <w:br w:type="page"/>
      </w:r>
    </w:p>
    <w:p>
      <w:pPr>
        <w:pStyle w:val="Normal"/>
        <w:rPr/>
      </w:pPr>
      <w:r>
        <w:rPr/>
      </w:r>
    </w:p>
    <w:tbl>
      <w:tblPr>
        <w:tblW w:w="2840" w:type="dxa"/>
        <w:jc w:val="start"/>
        <w:tblInd w:w="0" w:type="dxa"/>
        <w:tblBorders/>
        <w:tblCellMar>
          <w:top w:w="0" w:type="dxa"/>
          <w:start w:w="0" w:type="dxa"/>
          <w:bottom w:w="0" w:type="dxa"/>
          <w:end w:w="0" w:type="dxa"/>
        </w:tblCellMar>
      </w:tblPr>
      <w:tblGrid>
        <w:gridCol w:w="2840"/>
      </w:tblGrid>
      <w:tr>
        <w:trPr/>
        <w:tc>
          <w:tcPr>
            <w:tcW w:w="2840" w:type="dxa"/>
            <w:tcBorders/>
            <w:shd w:fill="auto" w:val="clear"/>
            <w:vAlign w:val="center"/>
          </w:tcPr>
          <w:p>
            <w:pPr>
              <w:pStyle w:val="Normal"/>
              <w:rPr>
                <w:b/>
                <w:b/>
                <w:bCs/>
              </w:rPr>
            </w:pPr>
            <w:r>
              <w:rPr>
                <w:b/>
                <w:bCs/>
              </w:rPr>
              <w:t>Ralph J Coffman Jr</w:t>
            </w:r>
          </w:p>
          <w:p>
            <w:pPr>
              <w:pStyle w:val="Normal"/>
              <w:rPr/>
            </w:pPr>
            <w:r>
              <w:rPr/>
              <w:t>149 Atlantic Ave</w:t>
            </w:r>
          </w:p>
          <w:p>
            <w:pPr>
              <w:pStyle w:val="Normal"/>
              <w:rPr/>
            </w:pPr>
            <w:r>
              <w:rPr/>
              <w:t xml:space="preserve">Swampscott MA 01907-2427 </w:t>
            </w:r>
          </w:p>
          <w:p>
            <w:pPr>
              <w:pStyle w:val="Normal"/>
              <w:rPr/>
            </w:pPr>
            <w:r>
              <w:rPr/>
              <w:t>United States</w:t>
            </w:r>
          </w:p>
        </w:tc>
      </w:tr>
    </w:tbl>
    <w:p>
      <w:pPr>
        <w:pStyle w:val="Heading2"/>
        <w:shd w:fill="CECFCE" w:val="clear"/>
        <w:rPr/>
      </w:pPr>
      <w:r>
        <w:rPr/>
        <w:t>Order details</w:t>
      </w:r>
    </w:p>
    <w:tbl>
      <w:tblPr>
        <w:tblW w:w="5000" w:type="pct"/>
        <w:jc w:val="start"/>
        <w:tblInd w:w="0" w:type="dxa"/>
        <w:tblBorders/>
        <w:tblCellMar>
          <w:top w:w="0" w:type="dxa"/>
          <w:start w:w="0" w:type="dxa"/>
          <w:bottom w:w="0" w:type="dxa"/>
          <w:end w:w="0" w:type="dxa"/>
        </w:tblCellMar>
      </w:tblPr>
      <w:tblGrid>
        <w:gridCol w:w="3564"/>
        <w:gridCol w:w="2160"/>
        <w:gridCol w:w="3240"/>
        <w:gridCol w:w="1836"/>
      </w:tblGrid>
      <w:tr>
        <w:trPr/>
        <w:tc>
          <w:tcPr>
            <w:tcW w:w="3564" w:type="dxa"/>
            <w:tcBorders/>
            <w:shd w:fill="auto" w:val="clear"/>
            <w:vAlign w:val="center"/>
          </w:tcPr>
          <w:p>
            <w:pPr>
              <w:pStyle w:val="Normal"/>
              <w:jc w:val="center"/>
              <w:rPr>
                <w:b/>
                <w:b/>
                <w:bCs/>
              </w:rPr>
            </w:pPr>
            <w:r>
              <w:rPr>
                <w:b/>
                <w:bCs/>
              </w:rPr>
              <w:t xml:space="preserve">Item title </w:t>
            </w:r>
          </w:p>
        </w:tc>
        <w:tc>
          <w:tcPr>
            <w:tcW w:w="2160" w:type="dxa"/>
            <w:tcBorders/>
            <w:shd w:fill="auto" w:val="clear"/>
            <w:tcMar>
              <w:top w:w="105" w:type="dxa"/>
              <w:start w:w="690" w:type="dxa"/>
              <w:bottom w:w="105" w:type="dxa"/>
            </w:tcMar>
            <w:vAlign w:val="center"/>
          </w:tcPr>
          <w:p>
            <w:pPr>
              <w:pStyle w:val="Normal"/>
              <w:rPr>
                <w:rFonts w:ascii="Verdana" w:hAnsi="Verdana" w:cs="Verdana"/>
                <w:b/>
                <w:b/>
                <w:bCs/>
                <w:color w:val="333333"/>
                <w:sz w:val="20"/>
                <w:szCs w:val="20"/>
              </w:rPr>
            </w:pPr>
            <w:r>
              <w:rPr>
                <w:rFonts w:cs="Verdana" w:ascii="Verdana" w:hAnsi="Verdana"/>
                <w:b/>
                <w:bCs/>
                <w:color w:val="333333"/>
                <w:sz w:val="20"/>
                <w:szCs w:val="20"/>
              </w:rPr>
              <w:t>Available actions</w:t>
            </w:r>
          </w:p>
        </w:tc>
        <w:tc>
          <w:tcPr>
            <w:tcW w:w="3240" w:type="dxa"/>
            <w:tcBorders/>
            <w:shd w:fill="auto" w:val="clear"/>
            <w:tcMar>
              <w:top w:w="105" w:type="dxa"/>
              <w:start w:w="450" w:type="dxa"/>
              <w:bottom w:w="105" w:type="dxa"/>
            </w:tcMar>
            <w:vAlign w:val="center"/>
          </w:tcPr>
          <w:p>
            <w:pPr>
              <w:pStyle w:val="Normal"/>
              <w:rPr>
                <w:rFonts w:ascii="Verdana" w:hAnsi="Verdana" w:cs="Verdana"/>
                <w:b/>
                <w:b/>
                <w:bCs/>
                <w:color w:val="333333"/>
                <w:sz w:val="20"/>
                <w:szCs w:val="20"/>
              </w:rPr>
            </w:pPr>
            <w:r>
              <w:rPr>
                <w:rFonts w:cs="Verdana" w:ascii="Verdana" w:hAnsi="Verdana"/>
                <w:b/>
                <w:bCs/>
                <w:color w:val="333333"/>
                <w:sz w:val="20"/>
                <w:szCs w:val="20"/>
              </w:rPr>
              <w:t>Shipping &amp; handling (estimated delivery*)</w:t>
            </w:r>
          </w:p>
        </w:tc>
        <w:tc>
          <w:tcPr>
            <w:tcW w:w="1836" w:type="dxa"/>
            <w:tcBorders/>
            <w:shd w:fill="auto" w:val="clear"/>
            <w:vAlign w:val="center"/>
          </w:tcPr>
          <w:p>
            <w:pPr>
              <w:pStyle w:val="Normal"/>
              <w:jc w:val="end"/>
              <w:rPr>
                <w:b/>
                <w:b/>
                <w:bCs/>
              </w:rPr>
            </w:pPr>
            <w:r>
              <w:rPr>
                <w:b/>
                <w:bCs/>
              </w:rPr>
              <w:t>Price</w:t>
            </w:r>
          </w:p>
        </w:tc>
      </w:tr>
    </w:tbl>
    <w:p>
      <w:pPr>
        <w:pStyle w:val="Normal"/>
        <w:rPr>
          <w:rStyle w:val="Orderdetailsalignprinterversion"/>
        </w:rPr>
      </w:pPr>
      <w:r>
        <w:rPr/>
        <w:drawing>
          <wp:inline distT="0" distB="0" distL="0" distR="0">
            <wp:extent cx="152400" cy="152400"/>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1"/>
                    <a:srcRect l="-317" t="-317" r="-317" b="-317"/>
                    <a:stretch>
                      <a:fillRect/>
                    </a:stretch>
                  </pic:blipFill>
                  <pic:spPr bwMode="auto">
                    <a:xfrm>
                      <a:off x="0" y="0"/>
                      <a:ext cx="152400" cy="152400"/>
                    </a:xfrm>
                    <a:prstGeom prst="rect">
                      <a:avLst/>
                    </a:prstGeom>
                  </pic:spPr>
                </pic:pic>
              </a:graphicData>
            </a:graphic>
          </wp:inline>
        </w:drawing>
      </w:r>
      <w:hyperlink r:id="rId12">
        <w:r>
          <w:rPr>
            <w:rStyle w:val="InternetLink"/>
          </w:rPr>
          <w:t>Printer version</w:t>
        </w:r>
      </w:hyperlink>
    </w:p>
    <w:tbl>
      <w:tblPr>
        <w:tblW w:w="7718" w:type="dxa"/>
        <w:jc w:val="start"/>
        <w:tblInd w:w="-45" w:type="dxa"/>
        <w:tblBorders/>
        <w:tblCellMar>
          <w:top w:w="15" w:type="dxa"/>
          <w:start w:w="15" w:type="dxa"/>
          <w:bottom w:w="30" w:type="dxa"/>
          <w:end w:w="15" w:type="dxa"/>
        </w:tblCellMar>
      </w:tblPr>
      <w:tblGrid>
        <w:gridCol w:w="702"/>
        <w:gridCol w:w="5614"/>
        <w:gridCol w:w="1402"/>
      </w:tblGrid>
      <w:tr>
        <w:trPr/>
        <w:tc>
          <w:tcPr>
            <w:tcW w:w="702" w:type="dxa"/>
            <w:tcBorders/>
            <w:shd w:fill="auto" w:val="clear"/>
            <w:vAlign w:val="center"/>
          </w:tcPr>
          <w:p>
            <w:pPr>
              <w:pStyle w:val="Normal"/>
              <w:rPr/>
            </w:pPr>
            <w:r>
              <w:rPr/>
              <w:t>Seller:</w:t>
            </w:r>
          </w:p>
        </w:tc>
        <w:tc>
          <w:tcPr>
            <w:tcW w:w="5614" w:type="dxa"/>
            <w:tcBorders/>
            <w:shd w:fill="auto" w:val="clear"/>
            <w:tcMar>
              <w:bottom w:w="15" w:type="dxa"/>
            </w:tcMar>
            <w:vAlign w:val="center"/>
          </w:tcPr>
          <w:p>
            <w:pPr>
              <w:pStyle w:val="Normal"/>
              <w:rPr/>
            </w:pPr>
            <w:hyperlink r:id="rId13">
              <w:r>
                <w:rPr>
                  <w:rStyle w:val="InternetLink"/>
                  <w:b/>
                  <w:bCs/>
                </w:rPr>
                <w:t xml:space="preserve">Member id </w:t>
              </w:r>
              <w:r>
                <w:rPr>
                  <w:rStyle w:val="Mbgnw"/>
                  <w:color w:val="0000FF"/>
                  <w:u w:val="single"/>
                </w:rPr>
                <w:t>meantiques1</w:t>
              </w:r>
            </w:hyperlink>
            <w:r>
              <w:rPr/>
              <w:t xml:space="preserve"> </w:t>
            </w:r>
            <w:r>
              <w:rPr>
                <w:rStyle w:val="Mbgl"/>
              </w:rPr>
              <w:t xml:space="preserve">( </w:t>
            </w:r>
            <w:hyperlink r:id="rId14">
              <w:r>
                <w:rPr>
                  <w:rStyle w:val="InternetLink"/>
                  <w:b/>
                  <w:bCs/>
                </w:rPr>
                <w:t>Feedback Score Of</w:t>
              </w:r>
              <w:r>
                <w:rPr>
                  <w:rStyle w:val="InternetLink"/>
                </w:rPr>
                <w:t xml:space="preserve"> 4444</w:t>
              </w:r>
              <w:r>
                <w:rPr/>
                <w:drawing>
                  <wp:inline distT="0" distB="0" distL="0" distR="0">
                    <wp:extent cx="238125" cy="238125"/>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5"/>
                            <a:srcRect l="-203" t="-203" r="-203" b="-203"/>
                            <a:stretch>
                              <a:fillRect/>
                            </a:stretch>
                          </pic:blipFill>
                          <pic:spPr bwMode="auto">
                            <a:xfrm>
                              <a:off x="0" y="0"/>
                              <a:ext cx="238125" cy="238125"/>
                            </a:xfrm>
                            <a:prstGeom prst="rect">
                              <a:avLst/>
                            </a:prstGeom>
                          </pic:spPr>
                        </pic:pic>
                      </a:graphicData>
                    </a:graphic>
                  </wp:inline>
                </w:drawing>
              </w:r>
            </w:hyperlink>
            <w:r>
              <w:rPr>
                <w:rStyle w:val="Mbgl"/>
              </w:rPr>
              <w:t xml:space="preserve">) </w:t>
            </w:r>
          </w:p>
        </w:tc>
        <w:tc>
          <w:tcPr>
            <w:tcW w:w="1402" w:type="dxa"/>
            <w:tcBorders/>
            <w:shd w:fill="auto" w:val="clear"/>
            <w:tcMar>
              <w:bottom w:w="15" w:type="dxa"/>
            </w:tcMar>
            <w:vAlign w:val="center"/>
          </w:tcPr>
          <w:p>
            <w:pPr>
              <w:pStyle w:val="Normal"/>
              <w:rPr/>
            </w:pPr>
            <w:hyperlink r:id="rId16">
              <w:r>
                <w:rPr>
                  <w:rStyle w:val="InternetLink"/>
                </w:rPr>
                <w:t>Contact seller</w:t>
              </w:r>
            </w:hyperlink>
          </w:p>
        </w:tc>
      </w:tr>
    </w:tbl>
    <w:p>
      <w:pPr>
        <w:pStyle w:val="Normal"/>
        <w:rPr>
          <w:vanish/>
        </w:rPr>
      </w:pPr>
      <w:r>
        <w:rPr>
          <w:vanish/>
        </w:rPr>
      </w:r>
    </w:p>
    <w:tbl>
      <w:tblPr>
        <w:tblW w:w="5000" w:type="pct"/>
        <w:jc w:val="start"/>
        <w:tblInd w:w="-45" w:type="dxa"/>
        <w:tblBorders/>
        <w:tblCellMar>
          <w:top w:w="15" w:type="dxa"/>
          <w:start w:w="15" w:type="dxa"/>
          <w:bottom w:w="15" w:type="dxa"/>
          <w:end w:w="15" w:type="dxa"/>
        </w:tblCellMar>
      </w:tblPr>
      <w:tblGrid>
        <w:gridCol w:w="80"/>
        <w:gridCol w:w="2985"/>
        <w:gridCol w:w="3180"/>
        <w:gridCol w:w="2270"/>
        <w:gridCol w:w="2285"/>
      </w:tblGrid>
      <w:tr>
        <w:trPr/>
        <w:tc>
          <w:tcPr>
            <w:tcW w:w="10800" w:type="dxa"/>
            <w:gridSpan w:val="5"/>
            <w:tcBorders/>
            <w:shd w:fill="auto" w:val="clear"/>
            <w:vAlign w:val="center"/>
          </w:tcPr>
          <w:p>
            <w:pPr>
              <w:pStyle w:val="Normal"/>
              <w:rPr>
                <w:b/>
                <w:b/>
                <w:bCs/>
              </w:rPr>
            </w:pPr>
            <w:r>
              <w:rPr>
                <w:b/>
                <w:bCs/>
              </w:rPr>
              <w:t>Order # 123872550012</w:t>
            </w:r>
          </w:p>
          <w:p>
            <w:pPr>
              <w:pStyle w:val="Normal"/>
              <w:rPr/>
            </w:pPr>
            <w:r>
              <w:rPr/>
              <w:drawing>
                <wp:inline distT="0" distB="0" distL="0" distR="0">
                  <wp:extent cx="152400" cy="152400"/>
                  <wp:effectExtent l="0" t="0" r="0" b="0"/>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7"/>
                          <a:srcRect l="-317" t="-317" r="-317" b="-317"/>
                          <a:stretch>
                            <a:fillRect/>
                          </a:stretch>
                        </pic:blipFill>
                        <pic:spPr bwMode="auto">
                          <a:xfrm>
                            <a:off x="0" y="0"/>
                            <a:ext cx="152400" cy="152400"/>
                          </a:xfrm>
                          <a:prstGeom prst="rect">
                            <a:avLst/>
                          </a:prstGeom>
                        </pic:spPr>
                      </pic:pic>
                    </a:graphicData>
                  </a:graphic>
                </wp:inline>
              </w:drawing>
            </w:r>
            <w:r>
              <w:rPr/>
              <w:t>Paid on Dec-02-12 via PayPal</w:t>
            </w:r>
          </w:p>
        </w:tc>
      </w:tr>
      <w:tr>
        <w:trPr/>
        <w:tc>
          <w:tcPr>
            <w:tcW w:w="80" w:type="dxa"/>
            <w:tcBorders/>
            <w:shd w:fill="auto" w:val="clear"/>
            <w:vAlign w:val="center"/>
          </w:tcPr>
          <w:p>
            <w:pPr>
              <w:pStyle w:val="Normal"/>
              <w:snapToGrid w:val="false"/>
              <w:rPr>
                <w:sz w:val="20"/>
                <w:szCs w:val="20"/>
              </w:rPr>
            </w:pPr>
            <w:r>
              <w:rPr>
                <w:sz w:val="20"/>
                <w:szCs w:val="20"/>
              </w:rPr>
            </w:r>
          </w:p>
        </w:tc>
        <w:tc>
          <w:tcPr>
            <w:tcW w:w="2985" w:type="dxa"/>
            <w:tcBorders/>
            <w:shd w:fill="auto" w:val="clear"/>
          </w:tcPr>
          <w:p>
            <w:pPr>
              <w:pStyle w:val="Normal"/>
              <w:snapToGrid w:val="false"/>
              <w:rPr/>
            </w:pPr>
            <w:r>
              <w:rPr/>
            </w:r>
          </w:p>
        </w:tc>
        <w:tc>
          <w:tcPr>
            <w:tcW w:w="3180" w:type="dxa"/>
            <w:tcBorders/>
            <w:shd w:fill="auto" w:val="clear"/>
            <w:tcMar>
              <w:start w:w="0" w:type="dxa"/>
              <w:end w:w="1950" w:type="dxa"/>
            </w:tcMar>
          </w:tcPr>
          <w:tbl>
            <w:tblPr>
              <w:tblW w:w="1227" w:type="dxa"/>
              <w:jc w:val="start"/>
              <w:tblInd w:w="0" w:type="dxa"/>
              <w:tblBorders/>
              <w:tblCellMar>
                <w:top w:w="15" w:type="dxa"/>
                <w:start w:w="15" w:type="dxa"/>
                <w:bottom w:w="15" w:type="dxa"/>
                <w:end w:w="15" w:type="dxa"/>
              </w:tblCellMar>
            </w:tblPr>
            <w:tblGrid>
              <w:gridCol w:w="1227"/>
            </w:tblGrid>
            <w:tr>
              <w:trPr/>
              <w:tc>
                <w:tcPr>
                  <w:tcW w:w="1227" w:type="dxa"/>
                  <w:tcBorders/>
                  <w:shd w:fill="auto" w:val="clear"/>
                  <w:vAlign w:val="center"/>
                </w:tcPr>
                <w:p>
                  <w:pPr>
                    <w:pStyle w:val="Normal"/>
                    <w:snapToGrid w:val="false"/>
                    <w:rPr/>
                  </w:pPr>
                  <w:r>
                    <w:rPr/>
                  </w:r>
                </w:p>
              </w:tc>
            </w:tr>
            <w:tr>
              <w:trPr/>
              <w:tc>
                <w:tcPr>
                  <w:tcW w:w="1227" w:type="dxa"/>
                  <w:tcBorders/>
                  <w:shd w:fill="auto" w:val="clear"/>
                  <w:vAlign w:val="center"/>
                </w:tcPr>
                <w:tbl>
                  <w:tblPr>
                    <w:tblW w:w="1137" w:type="dxa"/>
                    <w:jc w:val="center"/>
                    <w:tblInd w:w="0" w:type="dxa"/>
                    <w:tblBorders/>
                    <w:tblCellMar>
                      <w:top w:w="15" w:type="dxa"/>
                      <w:start w:w="15" w:type="dxa"/>
                      <w:bottom w:w="15" w:type="dxa"/>
                      <w:end w:w="15" w:type="dxa"/>
                    </w:tblCellMar>
                  </w:tblPr>
                  <w:tblGrid>
                    <w:gridCol w:w="822"/>
                    <w:gridCol w:w="315"/>
                  </w:tblGrid>
                  <w:tr>
                    <w:trPr/>
                    <w:tc>
                      <w:tcPr>
                        <w:tcW w:w="822" w:type="dxa"/>
                        <w:tcBorders/>
                        <w:shd w:fill="auto" w:val="clear"/>
                        <w:vAlign w:val="center"/>
                      </w:tcPr>
                      <w:p>
                        <w:pPr>
                          <w:pStyle w:val="Normal"/>
                          <w:rPr/>
                        </w:pPr>
                        <w:hyperlink r:id="rId18" w:tgtFrame="_top">
                          <w:r>
                            <w:rPr>
                              <w:rStyle w:val="InternetLink"/>
                            </w:rPr>
                            <w:t>Contact seller</w:t>
                          </w:r>
                        </w:hyperlink>
                      </w:p>
                    </w:tc>
                    <w:tc>
                      <w:tcPr>
                        <w:tcW w:w="315" w:type="dxa"/>
                        <w:tcBorders/>
                        <w:shd w:fill="auto" w:val="clear"/>
                        <w:vAlign w:val="center"/>
                      </w:tcPr>
                      <w:p>
                        <w:pPr>
                          <w:pStyle w:val="Normal"/>
                          <w:rPr>
                            <w:color w:val="0000FF"/>
                          </w:rPr>
                        </w:pPr>
                        <w:r>
                          <w:rPr>
                            <w:color w:val="0000FF"/>
                          </w:rPr>
                          <w:drawing>
                            <wp:inline distT="0" distB="0" distL="0" distR="0">
                              <wp:extent cx="152400" cy="152400"/>
                              <wp:effectExtent l="0" t="0" r="0" b="0"/>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9"/>
                                      <a:srcRect l="-317" t="-317" r="-317" b="-317"/>
                                      <a:stretch>
                                        <a:fillRect/>
                                      </a:stretch>
                                    </pic:blipFill>
                                    <pic:spPr bwMode="auto">
                                      <a:xfrm>
                                        <a:off x="0" y="0"/>
                                        <a:ext cx="152400" cy="152400"/>
                                      </a:xfrm>
                                      <a:prstGeom prst="rect">
                                        <a:avLst/>
                                      </a:prstGeom>
                                    </pic:spPr>
                                  </pic:pic>
                                </a:graphicData>
                              </a:graphic>
                            </wp:inline>
                          </w:drawing>
                        </w:r>
                      </w:p>
                    </w:tc>
                  </w:tr>
                </w:tbl>
                <w:p>
                  <w:pPr>
                    <w:pStyle w:val="Normal"/>
                    <w:jc w:val="center"/>
                    <w:rPr/>
                  </w:pPr>
                  <w:r>
                    <w:rPr/>
                  </w:r>
                </w:p>
              </w:tc>
            </w:tr>
          </w:tbl>
          <w:p>
            <w:pPr>
              <w:pStyle w:val="Normal"/>
              <w:textAlignment w:val="top"/>
              <w:rPr/>
            </w:pPr>
            <w:r>
              <w:rPr/>
            </w:r>
          </w:p>
        </w:tc>
        <w:tc>
          <w:tcPr>
            <w:tcW w:w="2270" w:type="dxa"/>
            <w:tcBorders/>
            <w:shd w:fill="auto" w:val="clear"/>
            <w:vAlign w:val="center"/>
          </w:tcPr>
          <w:p>
            <w:pPr>
              <w:pStyle w:val="Normal"/>
              <w:snapToGrid w:val="false"/>
              <w:rPr/>
            </w:pPr>
            <w:r>
              <w:rPr/>
            </w:r>
          </w:p>
        </w:tc>
        <w:tc>
          <w:tcPr>
            <w:tcW w:w="2285" w:type="dxa"/>
            <w:tcBorders/>
            <w:shd w:fill="auto" w:val="clear"/>
            <w:vAlign w:val="center"/>
          </w:tcPr>
          <w:p>
            <w:pPr>
              <w:pStyle w:val="Normal"/>
              <w:snapToGrid w:val="false"/>
              <w:rPr/>
            </w:pPr>
            <w:r>
              <w:rPr/>
            </w:r>
          </w:p>
        </w:tc>
      </w:tr>
    </w:tbl>
    <w:p>
      <w:pPr>
        <w:pStyle w:val="Normal"/>
        <w:rPr>
          <w:vanish/>
        </w:rPr>
      </w:pPr>
      <w:r>
        <w:rPr>
          <w:vanish/>
        </w:rPr>
      </w:r>
    </w:p>
    <w:tbl>
      <w:tblPr>
        <w:tblW w:w="5000" w:type="pct"/>
        <w:jc w:val="start"/>
        <w:tblInd w:w="0" w:type="dxa"/>
        <w:tblBorders/>
        <w:tblCellMar>
          <w:top w:w="0" w:type="dxa"/>
          <w:start w:w="0" w:type="dxa"/>
          <w:bottom w:w="0" w:type="dxa"/>
          <w:end w:w="0" w:type="dxa"/>
        </w:tblCellMar>
      </w:tblPr>
      <w:tblGrid>
        <w:gridCol w:w="23"/>
        <w:gridCol w:w="3196"/>
        <w:gridCol w:w="2847"/>
        <w:gridCol w:w="3394"/>
        <w:gridCol w:w="1340"/>
      </w:tblGrid>
      <w:tr>
        <w:trPr/>
        <w:tc>
          <w:tcPr>
            <w:tcW w:w="23" w:type="dxa"/>
            <w:tcBorders/>
            <w:shd w:fill="auto" w:val="clear"/>
            <w:vAlign w:val="center"/>
          </w:tcPr>
          <w:p>
            <w:pPr>
              <w:pStyle w:val="Normal"/>
              <w:snapToGrid w:val="false"/>
              <w:rPr/>
            </w:pPr>
            <w:r>
              <w:rPr/>
            </w:r>
          </w:p>
        </w:tc>
        <w:tc>
          <w:tcPr>
            <w:tcW w:w="3196" w:type="dxa"/>
            <w:tcBorders/>
            <w:shd w:fill="auto" w:val="clear"/>
          </w:tcPr>
          <w:p>
            <w:pPr>
              <w:pStyle w:val="Normal"/>
              <w:rPr/>
            </w:pPr>
            <w:hyperlink r:id="rId20" w:tgtFrame="_blank">
              <w:r>
                <w:rPr>
                  <w:rStyle w:val="InternetLink"/>
                  <w:b/>
                  <w:bCs/>
                </w:rPr>
                <w:t>Item Title:</w:t>
              </w:r>
              <w:r>
                <w:rPr>
                  <w:rStyle w:val="InternetLink"/>
                </w:rPr>
                <w:t>Authentic Pre-Columbian Standing Female Figure With Shoulder Jewels</w:t>
              </w:r>
              <w:r>
                <w:rPr>
                  <w:rStyle w:val="InternetLink"/>
                  <w:b/>
                  <w:bCs/>
                </w:rPr>
                <w:t>- opens in a new window or tab</w:t>
              </w:r>
            </w:hyperlink>
          </w:p>
          <w:p>
            <w:pPr>
              <w:pStyle w:val="Normal"/>
              <w:rPr/>
            </w:pPr>
            <w:r>
              <w:rPr>
                <w:b/>
                <w:bCs/>
              </w:rPr>
              <w:t>Item Id:</w:t>
            </w:r>
            <w:r>
              <w:rPr/>
              <w:t>150954438788 - Price: US $113.50</w:t>
            </w:r>
          </w:p>
          <w:p>
            <w:pPr>
              <w:pStyle w:val="Normal"/>
              <w:rPr/>
            </w:pPr>
            <w:r>
              <w:rPr/>
              <w:t>Quantity:</w:t>
            </w:r>
            <w:r>
              <w:rPr/>
              <w:drawing>
                <wp:inline distT="0" distB="0" distL="0" distR="0">
                  <wp:extent cx="15875" cy="15875"/>
                  <wp:effectExtent l="0" t="0" r="0" b="0"/>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21"/>
                          <a:srcRect l="-5000" t="-5000" r="-5000" b="-5000"/>
                          <a:stretch>
                            <a:fillRect/>
                          </a:stretch>
                        </pic:blipFill>
                        <pic:spPr bwMode="auto">
                          <a:xfrm>
                            <a:off x="0" y="0"/>
                            <a:ext cx="15875" cy="15875"/>
                          </a:xfrm>
                          <a:prstGeom prst="rect">
                            <a:avLst/>
                          </a:prstGeom>
                        </pic:spPr>
                      </pic:pic>
                    </a:graphicData>
                  </a:graphic>
                </wp:inline>
              </w:drawing>
            </w:r>
            <w:r>
              <w:rPr/>
              <w:t>1</w:t>
            </w:r>
          </w:p>
          <w:p>
            <w:pPr>
              <w:pStyle w:val="Normal"/>
              <w:rPr/>
            </w:pPr>
            <w:r>
              <w:rPr/>
              <w:t xml:space="preserve">Having a problem with this purchase? </w:t>
            </w:r>
            <w:hyperlink r:id="rId22">
              <w:r>
                <w:rPr>
                  <w:rStyle w:val="InternetLink"/>
                </w:rPr>
                <w:t>We can help</w:t>
              </w:r>
            </w:hyperlink>
          </w:p>
        </w:tc>
        <w:tc>
          <w:tcPr>
            <w:tcW w:w="2847" w:type="dxa"/>
            <w:tcBorders/>
            <w:shd w:fill="auto" w:val="clear"/>
            <w:tcMar>
              <w:end w:w="1500" w:type="dxa"/>
            </w:tcMar>
          </w:tcPr>
          <w:tbl>
            <w:tblPr>
              <w:tblW w:w="1347" w:type="dxa"/>
              <w:jc w:val="start"/>
              <w:tblInd w:w="0" w:type="dxa"/>
              <w:tblBorders/>
              <w:tblCellMar>
                <w:top w:w="15" w:type="dxa"/>
                <w:start w:w="15" w:type="dxa"/>
                <w:bottom w:w="15" w:type="dxa"/>
                <w:end w:w="15" w:type="dxa"/>
              </w:tblCellMar>
            </w:tblPr>
            <w:tblGrid>
              <w:gridCol w:w="1347"/>
            </w:tblGrid>
            <w:tr>
              <w:trPr/>
              <w:tc>
                <w:tcPr>
                  <w:tcW w:w="1347" w:type="dxa"/>
                  <w:tcBorders/>
                  <w:shd w:fill="auto" w:val="clear"/>
                  <w:vAlign w:val="center"/>
                </w:tcPr>
                <w:p>
                  <w:pPr>
                    <w:pStyle w:val="Normal"/>
                    <w:snapToGrid w:val="false"/>
                    <w:rPr/>
                  </w:pPr>
                  <w:r>
                    <w:rPr/>
                  </w:r>
                </w:p>
              </w:tc>
            </w:tr>
            <w:tr>
              <w:trPr/>
              <w:tc>
                <w:tcPr>
                  <w:tcW w:w="1347" w:type="dxa"/>
                  <w:tcBorders/>
                  <w:shd w:fill="auto" w:val="clear"/>
                  <w:vAlign w:val="center"/>
                </w:tcPr>
                <w:tbl>
                  <w:tblPr>
                    <w:tblW w:w="1257" w:type="dxa"/>
                    <w:jc w:val="center"/>
                    <w:tblInd w:w="0" w:type="dxa"/>
                    <w:tblBorders/>
                    <w:tblCellMar>
                      <w:top w:w="15" w:type="dxa"/>
                      <w:start w:w="15" w:type="dxa"/>
                      <w:bottom w:w="15" w:type="dxa"/>
                      <w:end w:w="15" w:type="dxa"/>
                    </w:tblCellMar>
                  </w:tblPr>
                  <w:tblGrid>
                    <w:gridCol w:w="942"/>
                    <w:gridCol w:w="315"/>
                  </w:tblGrid>
                  <w:tr>
                    <w:trPr/>
                    <w:tc>
                      <w:tcPr>
                        <w:tcW w:w="942" w:type="dxa"/>
                        <w:tcBorders/>
                        <w:shd w:fill="auto" w:val="clear"/>
                        <w:vAlign w:val="center"/>
                      </w:tcPr>
                      <w:p>
                        <w:pPr>
                          <w:pStyle w:val="Normal"/>
                          <w:rPr/>
                        </w:pPr>
                        <w:hyperlink r:id="rId23" w:tgtFrame="_top">
                          <w:r>
                            <w:rPr>
                              <w:rStyle w:val="InternetLink"/>
                            </w:rPr>
                            <w:t>Leave feedback</w:t>
                          </w:r>
                        </w:hyperlink>
                      </w:p>
                    </w:tc>
                    <w:tc>
                      <w:tcPr>
                        <w:tcW w:w="315" w:type="dxa"/>
                        <w:tcBorders/>
                        <w:shd w:fill="auto" w:val="clear"/>
                        <w:vAlign w:val="center"/>
                      </w:tcPr>
                      <w:p>
                        <w:pPr>
                          <w:pStyle w:val="Normal"/>
                          <w:rPr>
                            <w:color w:val="0000FF"/>
                          </w:rPr>
                        </w:pPr>
                        <w:r>
                          <w:rPr>
                            <w:color w:val="0000FF"/>
                          </w:rPr>
                          <w:drawing>
                            <wp:inline distT="0" distB="0" distL="0" distR="0">
                              <wp:extent cx="152400" cy="152400"/>
                              <wp:effectExtent l="0" t="0" r="0" b="0"/>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24"/>
                                      <a:srcRect l="-317" t="-317" r="-317" b="-317"/>
                                      <a:stretch>
                                        <a:fillRect/>
                                      </a:stretch>
                                    </pic:blipFill>
                                    <pic:spPr bwMode="auto">
                                      <a:xfrm>
                                        <a:off x="0" y="0"/>
                                        <a:ext cx="152400" cy="152400"/>
                                      </a:xfrm>
                                      <a:prstGeom prst="rect">
                                        <a:avLst/>
                                      </a:prstGeom>
                                    </pic:spPr>
                                  </pic:pic>
                                </a:graphicData>
                              </a:graphic>
                            </wp:inline>
                          </w:drawing>
                        </w:r>
                      </w:p>
                    </w:tc>
                  </w:tr>
                </w:tbl>
                <w:p>
                  <w:pPr>
                    <w:pStyle w:val="Normal"/>
                    <w:jc w:val="center"/>
                    <w:rPr/>
                  </w:pPr>
                  <w:r>
                    <w:rPr/>
                  </w:r>
                </w:p>
              </w:tc>
            </w:tr>
          </w:tbl>
          <w:p>
            <w:pPr>
              <w:pStyle w:val="Normal"/>
              <w:rPr/>
            </w:pPr>
            <w:r>
              <w:rPr/>
            </w:r>
          </w:p>
        </w:tc>
        <w:tc>
          <w:tcPr>
            <w:tcW w:w="3394" w:type="dxa"/>
            <w:tcBorders/>
            <w:shd w:fill="auto" w:val="clear"/>
            <w:vAlign w:val="center"/>
          </w:tcPr>
          <w:p>
            <w:pPr>
              <w:pStyle w:val="Normal"/>
              <w:rPr/>
            </w:pPr>
            <w:r>
              <w:rPr/>
              <w:t xml:space="preserve">Expedited Shipping : </w:t>
            </w:r>
            <w:r>
              <w:rPr>
                <w:b/>
                <w:bCs/>
              </w:rPr>
              <w:t>US $15.00</w:t>
            </w:r>
          </w:p>
          <w:p>
            <w:pPr>
              <w:pStyle w:val="Normal"/>
              <w:rPr/>
            </w:pPr>
            <w:r>
              <w:rPr/>
              <w:t>USPS Priority Mail Large Flat Rate Box</w:t>
            </w:r>
            <w:r>
              <w:rPr>
                <w:vertAlign w:val="superscript"/>
              </w:rPr>
              <w:t>®</w:t>
            </w:r>
          </w:p>
          <w:p>
            <w:pPr>
              <w:pStyle w:val="Normal"/>
              <w:rPr/>
            </w:pPr>
            <w:r>
              <w:rPr/>
              <w:t>Estimated delivery: December 8 - December 10</w:t>
            </w:r>
          </w:p>
          <w:p>
            <w:pPr>
              <w:pStyle w:val="Normal"/>
              <w:rPr/>
            </w:pPr>
            <w:r>
              <w:rPr/>
              <w:br/>
            </w:r>
            <w:r>
              <w:rPr>
                <w:b/>
                <w:bCs/>
              </w:rPr>
              <w:t>Package 1 of 1</w:t>
            </w:r>
          </w:p>
          <w:p>
            <w:pPr>
              <w:pStyle w:val="Normal"/>
              <w:rPr/>
            </w:pPr>
            <w:r>
              <w:rPr/>
              <w:drawing>
                <wp:inline distT="0" distB="0" distL="0" distR="0">
                  <wp:extent cx="15875" cy="15875"/>
                  <wp:effectExtent l="0" t="0" r="0" b="0"/>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25"/>
                          <a:srcRect l="-5000" t="-5000" r="-5000" b="-5000"/>
                          <a:stretch>
                            <a:fillRect/>
                          </a:stretch>
                        </pic:blipFill>
                        <pic:spPr bwMode="auto">
                          <a:xfrm>
                            <a:off x="0" y="0"/>
                            <a:ext cx="15875" cy="15875"/>
                          </a:xfrm>
                          <a:prstGeom prst="rect">
                            <a:avLst/>
                          </a:prstGeom>
                        </pic:spPr>
                      </pic:pic>
                    </a:graphicData>
                  </a:graphic>
                </wp:inline>
              </w:drawing>
            </w:r>
          </w:p>
          <w:p>
            <w:pPr>
              <w:pStyle w:val="Normal"/>
              <w:rPr/>
            </w:pPr>
            <w:r>
              <w:rPr/>
              <w:t>Shipment details: </w:t>
            </w:r>
            <w:hyperlink r:id="rId26">
              <w:r>
                <w:rPr>
                  <w:rStyle w:val="InternetLink"/>
                </w:rPr>
                <w:t>9407409699938305305470</w:t>
              </w:r>
            </w:hyperlink>
          </w:p>
        </w:tc>
        <w:tc>
          <w:tcPr>
            <w:tcW w:w="1340" w:type="dxa"/>
            <w:tcBorders/>
            <w:shd w:fill="auto" w:val="clear"/>
            <w:vAlign w:val="center"/>
          </w:tcPr>
          <w:p>
            <w:pPr>
              <w:pStyle w:val="Normal"/>
              <w:jc w:val="end"/>
              <w:rPr/>
            </w:pPr>
            <w:r>
              <w:rPr/>
              <w:t>US $113.50</w:t>
            </w:r>
          </w:p>
        </w:tc>
      </w:tr>
      <w:tr>
        <w:trPr/>
        <w:tc>
          <w:tcPr>
            <w:tcW w:w="23" w:type="dxa"/>
            <w:tcBorders/>
            <w:shd w:fill="auto" w:val="clear"/>
            <w:vAlign w:val="center"/>
          </w:tcPr>
          <w:p>
            <w:pPr>
              <w:pStyle w:val="Normal"/>
              <w:snapToGrid w:val="false"/>
              <w:rPr>
                <w:sz w:val="20"/>
                <w:szCs w:val="20"/>
              </w:rPr>
            </w:pPr>
            <w:r>
              <w:rPr>
                <w:sz w:val="20"/>
                <w:szCs w:val="20"/>
              </w:rPr>
            </w:r>
          </w:p>
        </w:tc>
        <w:tc>
          <w:tcPr>
            <w:tcW w:w="3196" w:type="dxa"/>
            <w:tcBorders/>
            <w:shd w:fill="auto" w:val="clear"/>
          </w:tcPr>
          <w:p>
            <w:pPr>
              <w:pStyle w:val="Normal"/>
              <w:rPr/>
            </w:pPr>
            <w:hyperlink r:id="rId27" w:tgtFrame="_blank">
              <w:r>
                <w:rPr>
                  <w:rStyle w:val="InternetLink"/>
                  <w:b/>
                  <w:bCs/>
                </w:rPr>
                <w:t>Item Title:</w:t>
              </w:r>
              <w:r>
                <w:rPr>
                  <w:rStyle w:val="InternetLink"/>
                </w:rPr>
                <w:t>Authentic Pre-Columbian Effigy Pot With Geometric Decoration</w:t>
              </w:r>
              <w:r>
                <w:rPr>
                  <w:rStyle w:val="InternetLink"/>
                  <w:b/>
                  <w:bCs/>
                </w:rPr>
                <w:t>- opens in a new window or tab</w:t>
              </w:r>
            </w:hyperlink>
          </w:p>
          <w:p>
            <w:pPr>
              <w:pStyle w:val="Normal"/>
              <w:rPr/>
            </w:pPr>
            <w:r>
              <w:rPr>
                <w:b/>
                <w:bCs/>
              </w:rPr>
              <w:t>Item Id:</w:t>
            </w:r>
            <w:r>
              <w:rPr/>
              <w:t>160929763376 - Price: US $102.50</w:t>
            </w:r>
          </w:p>
          <w:p>
            <w:pPr>
              <w:pStyle w:val="Normal"/>
              <w:rPr/>
            </w:pPr>
            <w:r>
              <w:rPr/>
              <w:t>Quantity:</w:t>
            </w:r>
            <w:r>
              <w:rPr/>
              <w:drawing>
                <wp:inline distT="0" distB="0" distL="0" distR="0">
                  <wp:extent cx="15875" cy="15875"/>
                  <wp:effectExtent l="0" t="0" r="0" b="0"/>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28"/>
                          <a:srcRect l="-5000" t="-5000" r="-5000" b="-5000"/>
                          <a:stretch>
                            <a:fillRect/>
                          </a:stretch>
                        </pic:blipFill>
                        <pic:spPr bwMode="auto">
                          <a:xfrm>
                            <a:off x="0" y="0"/>
                            <a:ext cx="15875" cy="15875"/>
                          </a:xfrm>
                          <a:prstGeom prst="rect">
                            <a:avLst/>
                          </a:prstGeom>
                        </pic:spPr>
                      </pic:pic>
                    </a:graphicData>
                  </a:graphic>
                </wp:inline>
              </w:drawing>
            </w:r>
            <w:r>
              <w:rPr/>
              <w:t>1</w:t>
            </w:r>
          </w:p>
          <w:p>
            <w:pPr>
              <w:pStyle w:val="Normal"/>
              <w:rPr/>
            </w:pPr>
            <w:r>
              <w:rPr/>
              <w:t xml:space="preserve">Having a problem with this purchase? </w:t>
            </w:r>
            <w:hyperlink r:id="rId29">
              <w:r>
                <w:rPr>
                  <w:rStyle w:val="InternetLink"/>
                </w:rPr>
                <w:t>We can help</w:t>
              </w:r>
            </w:hyperlink>
          </w:p>
        </w:tc>
        <w:tc>
          <w:tcPr>
            <w:tcW w:w="2847" w:type="dxa"/>
            <w:tcBorders/>
            <w:shd w:fill="auto" w:val="clear"/>
            <w:tcMar>
              <w:end w:w="1500" w:type="dxa"/>
            </w:tcMar>
          </w:tcPr>
          <w:tbl>
            <w:tblPr>
              <w:tblW w:w="1347" w:type="dxa"/>
              <w:jc w:val="start"/>
              <w:tblInd w:w="0" w:type="dxa"/>
              <w:tblBorders/>
              <w:tblCellMar>
                <w:top w:w="15" w:type="dxa"/>
                <w:start w:w="15" w:type="dxa"/>
                <w:bottom w:w="15" w:type="dxa"/>
                <w:end w:w="15" w:type="dxa"/>
              </w:tblCellMar>
            </w:tblPr>
            <w:tblGrid>
              <w:gridCol w:w="1347"/>
            </w:tblGrid>
            <w:tr>
              <w:trPr/>
              <w:tc>
                <w:tcPr>
                  <w:tcW w:w="1347" w:type="dxa"/>
                  <w:tcBorders/>
                  <w:shd w:fill="auto" w:val="clear"/>
                  <w:vAlign w:val="center"/>
                </w:tcPr>
                <w:p>
                  <w:pPr>
                    <w:pStyle w:val="Normal"/>
                    <w:snapToGrid w:val="false"/>
                    <w:rPr/>
                  </w:pPr>
                  <w:r>
                    <w:rPr/>
                  </w:r>
                </w:p>
              </w:tc>
            </w:tr>
            <w:tr>
              <w:trPr/>
              <w:tc>
                <w:tcPr>
                  <w:tcW w:w="1347" w:type="dxa"/>
                  <w:tcBorders/>
                  <w:shd w:fill="auto" w:val="clear"/>
                  <w:vAlign w:val="center"/>
                </w:tcPr>
                <w:tbl>
                  <w:tblPr>
                    <w:tblW w:w="1257" w:type="dxa"/>
                    <w:jc w:val="center"/>
                    <w:tblInd w:w="0" w:type="dxa"/>
                    <w:tblBorders/>
                    <w:tblCellMar>
                      <w:top w:w="15" w:type="dxa"/>
                      <w:start w:w="15" w:type="dxa"/>
                      <w:bottom w:w="15" w:type="dxa"/>
                      <w:end w:w="15" w:type="dxa"/>
                    </w:tblCellMar>
                  </w:tblPr>
                  <w:tblGrid>
                    <w:gridCol w:w="942"/>
                    <w:gridCol w:w="315"/>
                  </w:tblGrid>
                  <w:tr>
                    <w:trPr/>
                    <w:tc>
                      <w:tcPr>
                        <w:tcW w:w="942" w:type="dxa"/>
                        <w:tcBorders/>
                        <w:shd w:fill="auto" w:val="clear"/>
                        <w:vAlign w:val="center"/>
                      </w:tcPr>
                      <w:p>
                        <w:pPr>
                          <w:pStyle w:val="Normal"/>
                          <w:rPr/>
                        </w:pPr>
                        <w:hyperlink r:id="rId30" w:tgtFrame="_top">
                          <w:r>
                            <w:rPr>
                              <w:rStyle w:val="InternetLink"/>
                            </w:rPr>
                            <w:t>Leave feedback</w:t>
                          </w:r>
                        </w:hyperlink>
                      </w:p>
                    </w:tc>
                    <w:tc>
                      <w:tcPr>
                        <w:tcW w:w="315" w:type="dxa"/>
                        <w:tcBorders/>
                        <w:shd w:fill="auto" w:val="clear"/>
                        <w:vAlign w:val="center"/>
                      </w:tcPr>
                      <w:p>
                        <w:pPr>
                          <w:pStyle w:val="Normal"/>
                          <w:rPr>
                            <w:color w:val="0000FF"/>
                          </w:rPr>
                        </w:pPr>
                        <w:r>
                          <w:rPr>
                            <w:color w:val="0000FF"/>
                          </w:rPr>
                          <w:drawing>
                            <wp:inline distT="0" distB="0" distL="0" distR="0">
                              <wp:extent cx="152400" cy="152400"/>
                              <wp:effectExtent l="0" t="0" r="0" b="0"/>
                              <wp:docPr id="1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title=""/>
                                      <pic:cNvPicPr>
                                        <a:picLocks noChangeAspect="1" noChangeArrowheads="1"/>
                                      </pic:cNvPicPr>
                                    </pic:nvPicPr>
                                    <pic:blipFill>
                                      <a:blip r:embed="rId31"/>
                                      <a:srcRect l="-317" t="-317" r="-317" b="-317"/>
                                      <a:stretch>
                                        <a:fillRect/>
                                      </a:stretch>
                                    </pic:blipFill>
                                    <pic:spPr bwMode="auto">
                                      <a:xfrm>
                                        <a:off x="0" y="0"/>
                                        <a:ext cx="152400" cy="152400"/>
                                      </a:xfrm>
                                      <a:prstGeom prst="rect">
                                        <a:avLst/>
                                      </a:prstGeom>
                                    </pic:spPr>
                                  </pic:pic>
                                </a:graphicData>
                              </a:graphic>
                            </wp:inline>
                          </w:drawing>
                        </w:r>
                      </w:p>
                    </w:tc>
                  </w:tr>
                </w:tbl>
                <w:p>
                  <w:pPr>
                    <w:pStyle w:val="Normal"/>
                    <w:jc w:val="center"/>
                    <w:rPr/>
                  </w:pPr>
                  <w:r>
                    <w:rPr/>
                  </w:r>
                </w:p>
              </w:tc>
            </w:tr>
          </w:tbl>
          <w:p>
            <w:pPr>
              <w:pStyle w:val="Normal"/>
              <w:rPr/>
            </w:pPr>
            <w:r>
              <w:rPr/>
            </w:r>
          </w:p>
        </w:tc>
        <w:tc>
          <w:tcPr>
            <w:tcW w:w="3394" w:type="dxa"/>
            <w:tcBorders/>
            <w:shd w:fill="auto" w:val="clear"/>
            <w:vAlign w:val="center"/>
          </w:tcPr>
          <w:p>
            <w:pPr>
              <w:pStyle w:val="Normal"/>
              <w:rPr/>
            </w:pPr>
            <w:r>
              <w:rPr/>
              <w:t>Shipped with item above</w:t>
            </w:r>
          </w:p>
          <w:p>
            <w:pPr>
              <w:pStyle w:val="Normal"/>
              <w:rPr/>
            </w:pPr>
            <w:r>
              <w:rPr/>
              <w:br/>
            </w:r>
            <w:r>
              <w:rPr>
                <w:b/>
                <w:bCs/>
              </w:rPr>
              <w:t>Package 1 of 1</w:t>
            </w:r>
          </w:p>
          <w:p>
            <w:pPr>
              <w:pStyle w:val="Normal"/>
              <w:rPr/>
            </w:pPr>
            <w:r>
              <w:rPr/>
              <w:drawing>
                <wp:inline distT="0" distB="0" distL="0" distR="0">
                  <wp:extent cx="15875" cy="15875"/>
                  <wp:effectExtent l="0" t="0" r="0" b="0"/>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32"/>
                          <a:srcRect l="-5000" t="-5000" r="-5000" b="-5000"/>
                          <a:stretch>
                            <a:fillRect/>
                          </a:stretch>
                        </pic:blipFill>
                        <pic:spPr bwMode="auto">
                          <a:xfrm>
                            <a:off x="0" y="0"/>
                            <a:ext cx="15875" cy="15875"/>
                          </a:xfrm>
                          <a:prstGeom prst="rect">
                            <a:avLst/>
                          </a:prstGeom>
                        </pic:spPr>
                      </pic:pic>
                    </a:graphicData>
                  </a:graphic>
                </wp:inline>
              </w:drawing>
            </w:r>
          </w:p>
          <w:p>
            <w:pPr>
              <w:pStyle w:val="Normal"/>
              <w:rPr/>
            </w:pPr>
            <w:r>
              <w:rPr/>
              <w:t>Shipment details: </w:t>
            </w:r>
            <w:hyperlink r:id="rId33">
              <w:r>
                <w:rPr>
                  <w:rStyle w:val="InternetLink"/>
                </w:rPr>
                <w:t>9407409699938305305470</w:t>
              </w:r>
            </w:hyperlink>
          </w:p>
        </w:tc>
        <w:tc>
          <w:tcPr>
            <w:tcW w:w="1340" w:type="dxa"/>
            <w:tcBorders/>
            <w:shd w:fill="auto" w:val="clear"/>
            <w:vAlign w:val="center"/>
          </w:tcPr>
          <w:p>
            <w:pPr>
              <w:pStyle w:val="Normal"/>
              <w:jc w:val="end"/>
              <w:rPr/>
            </w:pPr>
            <w:r>
              <w:rPr/>
              <w:t>US $102.50</w:t>
            </w:r>
          </w:p>
        </w:tc>
      </w:tr>
    </w:tbl>
    <w:p>
      <w:pPr>
        <w:pStyle w:val="Normal"/>
        <w:rPr>
          <w:vanish/>
        </w:rPr>
      </w:pPr>
      <w:r>
        <w:rPr>
          <w:vanish/>
        </w:rPr>
      </w:r>
    </w:p>
    <w:tbl>
      <w:tblPr>
        <w:tblW w:w="5000" w:type="pct"/>
        <w:jc w:val="start"/>
        <w:tblInd w:w="0" w:type="dxa"/>
        <w:tblBorders/>
        <w:tblCellMar>
          <w:top w:w="0" w:type="dxa"/>
          <w:start w:w="0" w:type="dxa"/>
          <w:bottom w:w="0" w:type="dxa"/>
          <w:end w:w="0" w:type="dxa"/>
        </w:tblCellMar>
      </w:tblPr>
      <w:tblGrid>
        <w:gridCol w:w="23"/>
        <w:gridCol w:w="3196"/>
        <w:gridCol w:w="2847"/>
        <w:gridCol w:w="3394"/>
        <w:gridCol w:w="1340"/>
      </w:tblGrid>
      <w:tr>
        <w:trPr/>
        <w:tc>
          <w:tcPr>
            <w:tcW w:w="23" w:type="dxa"/>
            <w:tcBorders/>
            <w:shd w:fill="auto" w:val="clear"/>
            <w:vAlign w:val="center"/>
          </w:tcPr>
          <w:p>
            <w:pPr>
              <w:pStyle w:val="Normal"/>
              <w:snapToGrid w:val="false"/>
              <w:rPr/>
            </w:pPr>
            <w:r>
              <w:rPr/>
            </w:r>
          </w:p>
        </w:tc>
        <w:tc>
          <w:tcPr>
            <w:tcW w:w="3196" w:type="dxa"/>
            <w:tcBorders/>
            <w:shd w:fill="auto" w:val="clear"/>
          </w:tcPr>
          <w:p>
            <w:pPr>
              <w:pStyle w:val="Normal"/>
              <w:rPr/>
            </w:pPr>
            <w:hyperlink r:id="rId34" w:tgtFrame="_blank">
              <w:r>
                <w:rPr>
                  <w:rStyle w:val="InternetLink"/>
                  <w:b/>
                  <w:bCs/>
                </w:rPr>
                <w:t>Item Title:</w:t>
              </w:r>
              <w:r>
                <w:rPr>
                  <w:rStyle w:val="InternetLink"/>
                </w:rPr>
                <w:t>Authentic Pre-Columbian Male Figure WithTwined Headdress</w:t>
              </w:r>
              <w:r>
                <w:rPr>
                  <w:rStyle w:val="InternetLink"/>
                  <w:b/>
                  <w:bCs/>
                </w:rPr>
                <w:t>- opens in a new window or tab</w:t>
              </w:r>
            </w:hyperlink>
          </w:p>
          <w:p>
            <w:pPr>
              <w:pStyle w:val="Normal"/>
              <w:rPr/>
            </w:pPr>
            <w:r>
              <w:rPr>
                <w:b/>
                <w:bCs/>
              </w:rPr>
              <w:t>Item Id:</w:t>
            </w:r>
            <w:r>
              <w:rPr/>
              <w:t>160929776569 - Price: US $62.00</w:t>
            </w:r>
          </w:p>
          <w:p>
            <w:pPr>
              <w:pStyle w:val="Normal"/>
              <w:rPr/>
            </w:pPr>
            <w:r>
              <w:rPr/>
              <w:t>Quantity:</w:t>
            </w:r>
            <w:r>
              <w:rPr/>
              <w:drawing>
                <wp:inline distT="0" distB="0" distL="0" distR="0">
                  <wp:extent cx="15875" cy="15875"/>
                  <wp:effectExtent l="0" t="0" r="0" b="0"/>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35"/>
                          <a:srcRect l="-5000" t="-5000" r="-5000" b="-5000"/>
                          <a:stretch>
                            <a:fillRect/>
                          </a:stretch>
                        </pic:blipFill>
                        <pic:spPr bwMode="auto">
                          <a:xfrm>
                            <a:off x="0" y="0"/>
                            <a:ext cx="15875" cy="15875"/>
                          </a:xfrm>
                          <a:prstGeom prst="rect">
                            <a:avLst/>
                          </a:prstGeom>
                        </pic:spPr>
                      </pic:pic>
                    </a:graphicData>
                  </a:graphic>
                </wp:inline>
              </w:drawing>
            </w:r>
            <w:r>
              <w:rPr/>
              <w:t>1</w:t>
            </w:r>
          </w:p>
          <w:p>
            <w:pPr>
              <w:pStyle w:val="Normal"/>
              <w:rPr/>
            </w:pPr>
            <w:r>
              <w:rPr/>
              <w:t xml:space="preserve">Having a problem with this purchase? </w:t>
            </w:r>
            <w:hyperlink r:id="rId36">
              <w:r>
                <w:rPr>
                  <w:rStyle w:val="InternetLink"/>
                </w:rPr>
                <w:t>We can help</w:t>
              </w:r>
            </w:hyperlink>
          </w:p>
        </w:tc>
        <w:tc>
          <w:tcPr>
            <w:tcW w:w="2847" w:type="dxa"/>
            <w:tcBorders/>
            <w:shd w:fill="auto" w:val="clear"/>
            <w:tcMar>
              <w:end w:w="1500" w:type="dxa"/>
            </w:tcMar>
          </w:tcPr>
          <w:tbl>
            <w:tblPr>
              <w:tblW w:w="1347" w:type="dxa"/>
              <w:jc w:val="start"/>
              <w:tblInd w:w="0" w:type="dxa"/>
              <w:tblBorders/>
              <w:tblCellMar>
                <w:top w:w="15" w:type="dxa"/>
                <w:start w:w="15" w:type="dxa"/>
                <w:bottom w:w="15" w:type="dxa"/>
                <w:end w:w="15" w:type="dxa"/>
              </w:tblCellMar>
            </w:tblPr>
            <w:tblGrid>
              <w:gridCol w:w="1347"/>
            </w:tblGrid>
            <w:tr>
              <w:trPr/>
              <w:tc>
                <w:tcPr>
                  <w:tcW w:w="1347" w:type="dxa"/>
                  <w:tcBorders/>
                  <w:shd w:fill="auto" w:val="clear"/>
                  <w:vAlign w:val="center"/>
                </w:tcPr>
                <w:p>
                  <w:pPr>
                    <w:pStyle w:val="Normal"/>
                    <w:snapToGrid w:val="false"/>
                    <w:rPr/>
                  </w:pPr>
                  <w:r>
                    <w:rPr/>
                  </w:r>
                </w:p>
              </w:tc>
            </w:tr>
            <w:tr>
              <w:trPr/>
              <w:tc>
                <w:tcPr>
                  <w:tcW w:w="1347" w:type="dxa"/>
                  <w:tcBorders/>
                  <w:shd w:fill="auto" w:val="clear"/>
                  <w:vAlign w:val="center"/>
                </w:tcPr>
                <w:tbl>
                  <w:tblPr>
                    <w:tblW w:w="1257" w:type="dxa"/>
                    <w:jc w:val="center"/>
                    <w:tblInd w:w="0" w:type="dxa"/>
                    <w:tblBorders/>
                    <w:tblCellMar>
                      <w:top w:w="15" w:type="dxa"/>
                      <w:start w:w="15" w:type="dxa"/>
                      <w:bottom w:w="15" w:type="dxa"/>
                      <w:end w:w="15" w:type="dxa"/>
                    </w:tblCellMar>
                  </w:tblPr>
                  <w:tblGrid>
                    <w:gridCol w:w="942"/>
                    <w:gridCol w:w="315"/>
                  </w:tblGrid>
                  <w:tr>
                    <w:trPr/>
                    <w:tc>
                      <w:tcPr>
                        <w:tcW w:w="942" w:type="dxa"/>
                        <w:tcBorders/>
                        <w:shd w:fill="auto" w:val="clear"/>
                        <w:vAlign w:val="center"/>
                      </w:tcPr>
                      <w:p>
                        <w:pPr>
                          <w:pStyle w:val="Normal"/>
                          <w:rPr/>
                        </w:pPr>
                        <w:hyperlink r:id="rId37" w:tgtFrame="_top">
                          <w:r>
                            <w:rPr>
                              <w:rStyle w:val="InternetLink"/>
                            </w:rPr>
                            <w:t>Leave feedback</w:t>
                          </w:r>
                        </w:hyperlink>
                      </w:p>
                    </w:tc>
                    <w:tc>
                      <w:tcPr>
                        <w:tcW w:w="315" w:type="dxa"/>
                        <w:tcBorders/>
                        <w:shd w:fill="auto" w:val="clear"/>
                        <w:vAlign w:val="center"/>
                      </w:tcPr>
                      <w:p>
                        <w:pPr>
                          <w:pStyle w:val="Normal"/>
                          <w:rPr>
                            <w:color w:val="0000FF"/>
                          </w:rPr>
                        </w:pPr>
                        <w:r>
                          <w:rPr>
                            <w:color w:val="0000FF"/>
                          </w:rPr>
                          <w:drawing>
                            <wp:inline distT="0" distB="0" distL="0" distR="0">
                              <wp:extent cx="152400" cy="152400"/>
                              <wp:effectExtent l="0" t="0" r="0" b="0"/>
                              <wp:docPr id="2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title=""/>
                                      <pic:cNvPicPr>
                                        <a:picLocks noChangeAspect="1" noChangeArrowheads="1"/>
                                      </pic:cNvPicPr>
                                    </pic:nvPicPr>
                                    <pic:blipFill>
                                      <a:blip r:embed="rId38"/>
                                      <a:srcRect l="-317" t="-317" r="-317" b="-317"/>
                                      <a:stretch>
                                        <a:fillRect/>
                                      </a:stretch>
                                    </pic:blipFill>
                                    <pic:spPr bwMode="auto">
                                      <a:xfrm>
                                        <a:off x="0" y="0"/>
                                        <a:ext cx="152400" cy="152400"/>
                                      </a:xfrm>
                                      <a:prstGeom prst="rect">
                                        <a:avLst/>
                                      </a:prstGeom>
                                    </pic:spPr>
                                  </pic:pic>
                                </a:graphicData>
                              </a:graphic>
                            </wp:inline>
                          </w:drawing>
                        </w:r>
                      </w:p>
                    </w:tc>
                  </w:tr>
                </w:tbl>
                <w:p>
                  <w:pPr>
                    <w:pStyle w:val="Normal"/>
                    <w:jc w:val="center"/>
                    <w:rPr/>
                  </w:pPr>
                  <w:r>
                    <w:rPr/>
                  </w:r>
                </w:p>
              </w:tc>
            </w:tr>
          </w:tbl>
          <w:p>
            <w:pPr>
              <w:pStyle w:val="Normal"/>
              <w:rPr/>
            </w:pPr>
            <w:r>
              <w:rPr/>
            </w:r>
          </w:p>
        </w:tc>
        <w:tc>
          <w:tcPr>
            <w:tcW w:w="3394" w:type="dxa"/>
            <w:tcBorders/>
            <w:shd w:fill="auto" w:val="clear"/>
            <w:vAlign w:val="center"/>
          </w:tcPr>
          <w:p>
            <w:pPr>
              <w:pStyle w:val="Normal"/>
              <w:rPr/>
            </w:pPr>
            <w:r>
              <w:rPr/>
              <w:t>Shipped with item above</w:t>
            </w:r>
          </w:p>
          <w:p>
            <w:pPr>
              <w:pStyle w:val="Normal"/>
              <w:rPr/>
            </w:pPr>
            <w:r>
              <w:rPr/>
              <w:br/>
            </w:r>
            <w:r>
              <w:rPr>
                <w:b/>
                <w:bCs/>
              </w:rPr>
              <w:t>Package 1 of 1</w:t>
            </w:r>
          </w:p>
          <w:p>
            <w:pPr>
              <w:pStyle w:val="Normal"/>
              <w:rPr/>
            </w:pPr>
            <w:r>
              <w:rPr/>
              <w:drawing>
                <wp:inline distT="0" distB="0" distL="0" distR="0">
                  <wp:extent cx="15875" cy="15875"/>
                  <wp:effectExtent l="0" t="0" r="0" b="0"/>
                  <wp:docPr id="2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title=""/>
                          <pic:cNvPicPr>
                            <a:picLocks noChangeAspect="1" noChangeArrowheads="1"/>
                          </pic:cNvPicPr>
                        </pic:nvPicPr>
                        <pic:blipFill>
                          <a:blip r:embed="rId39"/>
                          <a:srcRect l="-5000" t="-5000" r="-5000" b="-5000"/>
                          <a:stretch>
                            <a:fillRect/>
                          </a:stretch>
                        </pic:blipFill>
                        <pic:spPr bwMode="auto">
                          <a:xfrm>
                            <a:off x="0" y="0"/>
                            <a:ext cx="15875" cy="15875"/>
                          </a:xfrm>
                          <a:prstGeom prst="rect">
                            <a:avLst/>
                          </a:prstGeom>
                        </pic:spPr>
                      </pic:pic>
                    </a:graphicData>
                  </a:graphic>
                </wp:inline>
              </w:drawing>
            </w:r>
          </w:p>
          <w:p>
            <w:pPr>
              <w:pStyle w:val="Normal"/>
              <w:rPr/>
            </w:pPr>
            <w:r>
              <w:rPr/>
              <w:t>Shipment details: </w:t>
            </w:r>
            <w:hyperlink r:id="rId40">
              <w:r>
                <w:rPr>
                  <w:rStyle w:val="InternetLink"/>
                </w:rPr>
                <w:t>9407409699938305305470</w:t>
              </w:r>
            </w:hyperlink>
          </w:p>
        </w:tc>
        <w:tc>
          <w:tcPr>
            <w:tcW w:w="1340" w:type="dxa"/>
            <w:tcBorders/>
            <w:shd w:fill="auto" w:val="clear"/>
            <w:vAlign w:val="center"/>
          </w:tcPr>
          <w:p>
            <w:pPr>
              <w:pStyle w:val="Normal"/>
              <w:jc w:val="end"/>
              <w:rPr/>
            </w:pPr>
            <w:r>
              <w:rPr/>
              <w:t>US $62.00</w:t>
            </w:r>
          </w:p>
        </w:tc>
      </w:tr>
      <w:tr>
        <w:trPr/>
        <w:tc>
          <w:tcPr>
            <w:tcW w:w="23" w:type="dxa"/>
            <w:tcBorders/>
            <w:shd w:fill="auto" w:val="clear"/>
            <w:vAlign w:val="center"/>
          </w:tcPr>
          <w:p>
            <w:pPr>
              <w:pStyle w:val="Normal"/>
              <w:snapToGrid w:val="false"/>
              <w:rPr>
                <w:sz w:val="20"/>
                <w:szCs w:val="20"/>
              </w:rPr>
            </w:pPr>
            <w:r>
              <w:rPr>
                <w:sz w:val="20"/>
                <w:szCs w:val="20"/>
              </w:rPr>
            </w:r>
          </w:p>
        </w:tc>
        <w:tc>
          <w:tcPr>
            <w:tcW w:w="3196" w:type="dxa"/>
            <w:tcBorders/>
            <w:shd w:fill="auto" w:val="clear"/>
          </w:tcPr>
          <w:p>
            <w:pPr>
              <w:pStyle w:val="Normal"/>
              <w:rPr/>
            </w:pPr>
            <w:hyperlink r:id="rId41" w:tgtFrame="_blank">
              <w:r>
                <w:rPr>
                  <w:rStyle w:val="InternetLink"/>
                  <w:b/>
                  <w:bCs/>
                </w:rPr>
                <w:t>Item Title:</w:t>
              </w:r>
              <w:r>
                <w:rPr>
                  <w:rStyle w:val="InternetLink"/>
                </w:rPr>
                <w:t>Authentic Pre-Columbian Seated Female Figure With Neck Jewel</w:t>
              </w:r>
              <w:r>
                <w:rPr>
                  <w:rStyle w:val="InternetLink"/>
                  <w:b/>
                  <w:bCs/>
                </w:rPr>
                <w:t>- opens in a new window or tab</w:t>
              </w:r>
            </w:hyperlink>
          </w:p>
          <w:p>
            <w:pPr>
              <w:pStyle w:val="Normal"/>
              <w:rPr/>
            </w:pPr>
            <w:r>
              <w:rPr>
                <w:b/>
                <w:bCs/>
              </w:rPr>
              <w:t>Item Id:</w:t>
            </w:r>
            <w:r>
              <w:rPr/>
              <w:t>160929782231 - Price: US $132.50</w:t>
            </w:r>
          </w:p>
          <w:p>
            <w:pPr>
              <w:pStyle w:val="Normal"/>
              <w:rPr/>
            </w:pPr>
            <w:r>
              <w:rPr/>
              <w:t>Quantity:</w:t>
            </w:r>
            <w:r>
              <w:rPr/>
              <w:drawing>
                <wp:inline distT="0" distB="0" distL="0" distR="0">
                  <wp:extent cx="15875" cy="15875"/>
                  <wp:effectExtent l="0" t="0" r="0" b="0"/>
                  <wp:docPr id="22"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title=""/>
                          <pic:cNvPicPr>
                            <a:picLocks noChangeAspect="1" noChangeArrowheads="1"/>
                          </pic:cNvPicPr>
                        </pic:nvPicPr>
                        <pic:blipFill>
                          <a:blip r:embed="rId42"/>
                          <a:srcRect l="-5000" t="-5000" r="-5000" b="-5000"/>
                          <a:stretch>
                            <a:fillRect/>
                          </a:stretch>
                        </pic:blipFill>
                        <pic:spPr bwMode="auto">
                          <a:xfrm>
                            <a:off x="0" y="0"/>
                            <a:ext cx="15875" cy="15875"/>
                          </a:xfrm>
                          <a:prstGeom prst="rect">
                            <a:avLst/>
                          </a:prstGeom>
                        </pic:spPr>
                      </pic:pic>
                    </a:graphicData>
                  </a:graphic>
                </wp:inline>
              </w:drawing>
            </w:r>
            <w:r>
              <w:rPr/>
              <w:t>1</w:t>
            </w:r>
          </w:p>
          <w:p>
            <w:pPr>
              <w:pStyle w:val="Normal"/>
              <w:rPr/>
            </w:pPr>
            <w:r>
              <w:rPr/>
              <w:t xml:space="preserve">Having a problem with this purchase? </w:t>
            </w:r>
            <w:hyperlink r:id="rId43">
              <w:r>
                <w:rPr>
                  <w:rStyle w:val="InternetLink"/>
                </w:rPr>
                <w:t>We can help</w:t>
              </w:r>
            </w:hyperlink>
          </w:p>
        </w:tc>
        <w:tc>
          <w:tcPr>
            <w:tcW w:w="2847" w:type="dxa"/>
            <w:tcBorders/>
            <w:shd w:fill="auto" w:val="clear"/>
            <w:tcMar>
              <w:end w:w="1500" w:type="dxa"/>
            </w:tcMar>
          </w:tcPr>
          <w:tbl>
            <w:tblPr>
              <w:tblW w:w="1347" w:type="dxa"/>
              <w:jc w:val="start"/>
              <w:tblInd w:w="0" w:type="dxa"/>
              <w:tblBorders/>
              <w:tblCellMar>
                <w:top w:w="15" w:type="dxa"/>
                <w:start w:w="15" w:type="dxa"/>
                <w:bottom w:w="15" w:type="dxa"/>
                <w:end w:w="15" w:type="dxa"/>
              </w:tblCellMar>
            </w:tblPr>
            <w:tblGrid>
              <w:gridCol w:w="1347"/>
            </w:tblGrid>
            <w:tr>
              <w:trPr/>
              <w:tc>
                <w:tcPr>
                  <w:tcW w:w="1347" w:type="dxa"/>
                  <w:tcBorders/>
                  <w:shd w:fill="auto" w:val="clear"/>
                  <w:vAlign w:val="center"/>
                </w:tcPr>
                <w:p>
                  <w:pPr>
                    <w:pStyle w:val="Normal"/>
                    <w:snapToGrid w:val="false"/>
                    <w:rPr/>
                  </w:pPr>
                  <w:r>
                    <w:rPr/>
                  </w:r>
                </w:p>
              </w:tc>
            </w:tr>
            <w:tr>
              <w:trPr/>
              <w:tc>
                <w:tcPr>
                  <w:tcW w:w="1347" w:type="dxa"/>
                  <w:tcBorders/>
                  <w:shd w:fill="auto" w:val="clear"/>
                  <w:vAlign w:val="center"/>
                </w:tcPr>
                <w:tbl>
                  <w:tblPr>
                    <w:tblW w:w="1257" w:type="dxa"/>
                    <w:jc w:val="center"/>
                    <w:tblInd w:w="0" w:type="dxa"/>
                    <w:tblBorders/>
                    <w:tblCellMar>
                      <w:top w:w="15" w:type="dxa"/>
                      <w:start w:w="15" w:type="dxa"/>
                      <w:bottom w:w="15" w:type="dxa"/>
                      <w:end w:w="15" w:type="dxa"/>
                    </w:tblCellMar>
                  </w:tblPr>
                  <w:tblGrid>
                    <w:gridCol w:w="942"/>
                    <w:gridCol w:w="315"/>
                  </w:tblGrid>
                  <w:tr>
                    <w:trPr/>
                    <w:tc>
                      <w:tcPr>
                        <w:tcW w:w="942" w:type="dxa"/>
                        <w:tcBorders/>
                        <w:shd w:fill="auto" w:val="clear"/>
                        <w:vAlign w:val="center"/>
                      </w:tcPr>
                      <w:p>
                        <w:pPr>
                          <w:pStyle w:val="Normal"/>
                          <w:rPr/>
                        </w:pPr>
                        <w:hyperlink r:id="rId44" w:tgtFrame="_top">
                          <w:r>
                            <w:rPr>
                              <w:rStyle w:val="InternetLink"/>
                            </w:rPr>
                            <w:t>Leave feedback</w:t>
                          </w:r>
                        </w:hyperlink>
                      </w:p>
                    </w:tc>
                    <w:tc>
                      <w:tcPr>
                        <w:tcW w:w="315" w:type="dxa"/>
                        <w:tcBorders/>
                        <w:shd w:fill="auto" w:val="clear"/>
                        <w:vAlign w:val="center"/>
                      </w:tcPr>
                      <w:p>
                        <w:pPr>
                          <w:pStyle w:val="Normal"/>
                          <w:rPr>
                            <w:color w:val="0000FF"/>
                          </w:rPr>
                        </w:pPr>
                        <w:r>
                          <w:rPr>
                            <w:color w:val="0000FF"/>
                          </w:rPr>
                          <w:drawing>
                            <wp:inline distT="0" distB="0" distL="0" distR="0">
                              <wp:extent cx="152400" cy="152400"/>
                              <wp:effectExtent l="0" t="0" r="0" b="0"/>
                              <wp:docPr id="23"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title=""/>
                                      <pic:cNvPicPr>
                                        <a:picLocks noChangeAspect="1" noChangeArrowheads="1"/>
                                      </pic:cNvPicPr>
                                    </pic:nvPicPr>
                                    <pic:blipFill>
                                      <a:blip r:embed="rId45"/>
                                      <a:srcRect l="-317" t="-317" r="-317" b="-317"/>
                                      <a:stretch>
                                        <a:fillRect/>
                                      </a:stretch>
                                    </pic:blipFill>
                                    <pic:spPr bwMode="auto">
                                      <a:xfrm>
                                        <a:off x="0" y="0"/>
                                        <a:ext cx="152400" cy="152400"/>
                                      </a:xfrm>
                                      <a:prstGeom prst="rect">
                                        <a:avLst/>
                                      </a:prstGeom>
                                    </pic:spPr>
                                  </pic:pic>
                                </a:graphicData>
                              </a:graphic>
                            </wp:inline>
                          </w:drawing>
                        </w:r>
                      </w:p>
                    </w:tc>
                  </w:tr>
                </w:tbl>
                <w:p>
                  <w:pPr>
                    <w:pStyle w:val="Normal"/>
                    <w:jc w:val="center"/>
                    <w:rPr/>
                  </w:pPr>
                  <w:r>
                    <w:rPr/>
                  </w:r>
                </w:p>
              </w:tc>
            </w:tr>
          </w:tbl>
          <w:p>
            <w:pPr>
              <w:pStyle w:val="Normal"/>
              <w:rPr/>
            </w:pPr>
            <w:r>
              <w:rPr/>
            </w:r>
          </w:p>
        </w:tc>
        <w:tc>
          <w:tcPr>
            <w:tcW w:w="3394" w:type="dxa"/>
            <w:tcBorders/>
            <w:shd w:fill="auto" w:val="clear"/>
            <w:vAlign w:val="center"/>
          </w:tcPr>
          <w:p>
            <w:pPr>
              <w:pStyle w:val="Normal"/>
              <w:rPr/>
            </w:pPr>
            <w:r>
              <w:rPr/>
              <w:t>Shipped with item above</w:t>
            </w:r>
          </w:p>
          <w:p>
            <w:pPr>
              <w:pStyle w:val="Normal"/>
              <w:rPr/>
            </w:pPr>
            <w:r>
              <w:rPr/>
              <w:br/>
            </w:r>
            <w:r>
              <w:rPr>
                <w:b/>
                <w:bCs/>
              </w:rPr>
              <w:t>Package 1 of 1</w:t>
            </w:r>
          </w:p>
          <w:p>
            <w:pPr>
              <w:pStyle w:val="Normal"/>
              <w:rPr/>
            </w:pPr>
            <w:r>
              <w:rPr/>
              <w:drawing>
                <wp:inline distT="0" distB="0" distL="0" distR="0">
                  <wp:extent cx="15875" cy="15875"/>
                  <wp:effectExtent l="0" t="0" r="0" b="0"/>
                  <wp:docPr id="24"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title=""/>
                          <pic:cNvPicPr>
                            <a:picLocks noChangeAspect="1" noChangeArrowheads="1"/>
                          </pic:cNvPicPr>
                        </pic:nvPicPr>
                        <pic:blipFill>
                          <a:blip r:embed="rId46"/>
                          <a:srcRect l="-5000" t="-5000" r="-5000" b="-5000"/>
                          <a:stretch>
                            <a:fillRect/>
                          </a:stretch>
                        </pic:blipFill>
                        <pic:spPr bwMode="auto">
                          <a:xfrm>
                            <a:off x="0" y="0"/>
                            <a:ext cx="15875" cy="15875"/>
                          </a:xfrm>
                          <a:prstGeom prst="rect">
                            <a:avLst/>
                          </a:prstGeom>
                        </pic:spPr>
                      </pic:pic>
                    </a:graphicData>
                  </a:graphic>
                </wp:inline>
              </w:drawing>
            </w:r>
          </w:p>
          <w:p>
            <w:pPr>
              <w:pStyle w:val="Normal"/>
              <w:rPr/>
            </w:pPr>
            <w:r>
              <w:rPr/>
              <w:t>Shipment details: </w:t>
            </w:r>
            <w:hyperlink r:id="rId47">
              <w:r>
                <w:rPr>
                  <w:rStyle w:val="InternetLink"/>
                </w:rPr>
                <w:t>9407409699938305305470</w:t>
              </w:r>
            </w:hyperlink>
          </w:p>
        </w:tc>
        <w:tc>
          <w:tcPr>
            <w:tcW w:w="1340" w:type="dxa"/>
            <w:tcBorders/>
            <w:shd w:fill="auto" w:val="clear"/>
            <w:vAlign w:val="center"/>
          </w:tcPr>
          <w:p>
            <w:pPr>
              <w:pStyle w:val="Normal"/>
              <w:jc w:val="end"/>
              <w:rPr/>
            </w:pPr>
            <w:r>
              <w:rPr/>
              <w:t>US $132.50</w:t>
            </w:r>
          </w:p>
        </w:tc>
      </w:tr>
    </w:tbl>
    <w:p>
      <w:pPr>
        <w:pStyle w:val="Normal"/>
        <w:rPr/>
      </w:pPr>
      <w:r>
        <w:rPr/>
        <w:drawing>
          <wp:inline distT="0" distB="0" distL="0" distR="0">
            <wp:extent cx="15875" cy="46355"/>
            <wp:effectExtent l="0" t="0" r="0" b="0"/>
            <wp:docPr id="25"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title=""/>
                    <pic:cNvPicPr>
                      <a:picLocks noChangeAspect="1" noChangeArrowheads="1"/>
                    </pic:cNvPicPr>
                  </pic:nvPicPr>
                  <pic:blipFill>
                    <a:blip r:embed="rId48"/>
                    <a:srcRect l="-5000" t="-5000" r="-5000" b="-5000"/>
                    <a:stretch>
                      <a:fillRect/>
                    </a:stretch>
                  </pic:blipFill>
                  <pic:spPr bwMode="auto">
                    <a:xfrm>
                      <a:off x="0" y="0"/>
                      <a:ext cx="15875" cy="46355"/>
                    </a:xfrm>
                    <a:prstGeom prst="rect">
                      <a:avLst/>
                    </a:prstGeom>
                  </pic:spPr>
                </pic:pic>
              </a:graphicData>
            </a:graphic>
          </wp:inline>
        </w:drawing>
      </w:r>
    </w:p>
    <w:tbl>
      <w:tblPr>
        <w:tblW w:w="5000" w:type="pct"/>
        <w:jc w:val="start"/>
        <w:tblInd w:w="-45" w:type="dxa"/>
        <w:tblBorders/>
        <w:tblCellMar>
          <w:top w:w="15" w:type="dxa"/>
          <w:start w:w="15" w:type="dxa"/>
          <w:bottom w:w="15" w:type="dxa"/>
          <w:end w:w="15" w:type="dxa"/>
        </w:tblCellMar>
      </w:tblPr>
      <w:tblGrid>
        <w:gridCol w:w="417"/>
        <w:gridCol w:w="2340"/>
        <w:gridCol w:w="2339"/>
        <w:gridCol w:w="4877"/>
        <w:gridCol w:w="827"/>
      </w:tblGrid>
      <w:tr>
        <w:trPr/>
        <w:tc>
          <w:tcPr>
            <w:tcW w:w="5096" w:type="dxa"/>
            <w:gridSpan w:val="3"/>
            <w:tcBorders/>
            <w:shd w:fill="auto" w:val="clear"/>
          </w:tcPr>
          <w:p>
            <w:pPr>
              <w:pStyle w:val="Normal"/>
              <w:snapToGrid w:val="false"/>
              <w:rPr/>
            </w:pPr>
            <w:r>
              <w:rPr/>
            </w:r>
          </w:p>
        </w:tc>
        <w:tc>
          <w:tcPr>
            <w:tcW w:w="5704" w:type="dxa"/>
            <w:gridSpan w:val="2"/>
            <w:tcBorders/>
            <w:shd w:fill="auto" w:val="clear"/>
          </w:tcPr>
          <w:p>
            <w:pPr>
              <w:pStyle w:val="Normal"/>
              <w:snapToGrid w:val="false"/>
              <w:jc w:val="end"/>
              <w:rPr/>
            </w:pPr>
            <w:r>
              <w:rPr/>
            </w:r>
          </w:p>
        </w:tc>
      </w:tr>
      <w:tr>
        <w:trPr/>
        <w:tc>
          <w:tcPr>
            <w:tcW w:w="417" w:type="dxa"/>
            <w:tcBorders/>
            <w:shd w:fill="auto" w:val="clear"/>
            <w:tcMar>
              <w:top w:w="0" w:type="dxa"/>
              <w:start w:w="0" w:type="dxa"/>
              <w:bottom w:w="0" w:type="dxa"/>
              <w:end w:w="0" w:type="dxa"/>
            </w:tcMar>
          </w:tcPr>
          <w:p>
            <w:pPr>
              <w:pStyle w:val="Normal"/>
              <w:rPr>
                <w:sz w:val="20"/>
                <w:szCs w:val="20"/>
              </w:rPr>
            </w:pPr>
            <w:r>
              <w:rPr>
                <w:sz w:val="20"/>
                <w:szCs w:val="20"/>
              </w:rPr>
            </w:r>
          </w:p>
        </w:tc>
        <w:tc>
          <w:tcPr>
            <w:tcW w:w="2340" w:type="dxa"/>
            <w:tcBorders/>
            <w:shd w:fill="auto" w:val="clear"/>
            <w:tcMar>
              <w:top w:w="0" w:type="dxa"/>
              <w:start w:w="0" w:type="dxa"/>
              <w:bottom w:w="0" w:type="dxa"/>
              <w:end w:w="0" w:type="dxa"/>
            </w:tcMar>
          </w:tcPr>
          <w:p>
            <w:pPr>
              <w:pStyle w:val="Normal"/>
              <w:snapToGrid w:val="false"/>
              <w:rPr>
                <w:sz w:val="20"/>
                <w:szCs w:val="20"/>
              </w:rPr>
            </w:pPr>
            <w:r>
              <w:rPr>
                <w:sz w:val="20"/>
                <w:szCs w:val="20"/>
              </w:rPr>
            </w:r>
          </w:p>
        </w:tc>
        <w:tc>
          <w:tcPr>
            <w:tcW w:w="7216" w:type="dxa"/>
            <w:gridSpan w:val="2"/>
            <w:tcBorders/>
            <w:shd w:fill="auto" w:val="clear"/>
            <w:tcMar>
              <w:top w:w="0" w:type="dxa"/>
              <w:start w:w="0" w:type="dxa"/>
              <w:bottom w:w="0" w:type="dxa"/>
              <w:end w:w="0" w:type="dxa"/>
            </w:tcMar>
          </w:tcPr>
          <w:tbl>
            <w:tblPr>
              <w:tblW w:w="5000" w:type="pct"/>
              <w:jc w:val="end"/>
              <w:tblInd w:w="0" w:type="dxa"/>
              <w:tblBorders/>
              <w:tblCellMar>
                <w:top w:w="15" w:type="dxa"/>
                <w:start w:w="15" w:type="dxa"/>
                <w:bottom w:w="15" w:type="dxa"/>
                <w:end w:w="15" w:type="dxa"/>
              </w:tblCellMar>
            </w:tblPr>
            <w:tblGrid>
              <w:gridCol w:w="7216"/>
            </w:tblGrid>
            <w:tr>
              <w:trPr/>
              <w:tc>
                <w:tcPr>
                  <w:tcW w:w="7216" w:type="dxa"/>
                  <w:tcBorders/>
                  <w:shd w:fill="auto" w:val="clear"/>
                  <w:vAlign w:val="center"/>
                </w:tcPr>
                <w:p>
                  <w:pPr>
                    <w:pStyle w:val="Normal"/>
                    <w:snapToGrid w:val="false"/>
                    <w:rPr/>
                  </w:pPr>
                  <w:r>
                    <w:rPr/>
                  </w:r>
                </w:p>
              </w:tc>
            </w:tr>
          </w:tbl>
          <w:p>
            <w:pPr>
              <w:pStyle w:val="Normal"/>
              <w:jc w:val="end"/>
              <w:rPr/>
            </w:pPr>
            <w:r>
              <w:rPr/>
            </w:r>
          </w:p>
        </w:tc>
        <w:tc>
          <w:tcPr>
            <w:tcW w:w="827" w:type="dxa"/>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r>
    </w:p>
    <w:sectPr>
      <w:type w:val="nextPage"/>
      <w:pgSz w:w="12240" w:h="15840"/>
      <w:pgMar w:left="720" w:right="720" w:header="0" w:top="720" w:footer="0" w:bottom="720"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Helvetica">
    <w:altName w:val="Arial"/>
    <w:charset w:val="00" w:characterSet="windows-1252"/>
    <w:family w:val="swiss"/>
    <w:pitch w:val="variable"/>
  </w:font>
  <w:font w:name="Verdana">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ËÎÌå" w:cs="Times New Roman"/>
      <w:color w:val="auto"/>
      <w:sz w:val="24"/>
      <w:szCs w:val="24"/>
      <w:lang w:val="en-US" w:eastAsia="zh-CN" w:bidi="ar-SA"/>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WW8Num1z0">
    <w:name w:val="WW8Num1z0"/>
    <w:qFormat/>
    <w:rPr>
      <w:rFonts w:ascii="Symbol" w:hAnsi="Symbol" w:cs="Symbol"/>
      <w:sz w:val="20"/>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DefaultParagraphFont">
    <w:name w:val="Default Paragraph Font"/>
    <w:qFormat/>
    <w:rPr/>
  </w:style>
  <w:style w:type="character" w:styleId="Orderdetailsalignprinterversion">
    <w:name w:val="orderdetails_alignprinterversion"/>
    <w:basedOn w:val="DefaultParagraphFont"/>
    <w:qFormat/>
    <w:rPr/>
  </w:style>
  <w:style w:type="character" w:styleId="InternetLink">
    <w:name w:val="Internet Link"/>
    <w:rPr>
      <w:color w:val="0000FF"/>
      <w:u w:val="single"/>
    </w:rPr>
  </w:style>
  <w:style w:type="character" w:styleId="Mbgnw">
    <w:name w:val="mbg-nw"/>
    <w:basedOn w:val="DefaultParagraphFont"/>
    <w:qFormat/>
    <w:rPr/>
  </w:style>
  <w:style w:type="character" w:styleId="Mbgl">
    <w:name w:val="mbg-l"/>
    <w:basedOn w:val="DefaultParagraphFont"/>
    <w:qFormat/>
    <w:rPr/>
  </w:style>
  <w:style w:type="character" w:styleId="StrongEmphasis">
    <w:name w:val="Strong Emphasis"/>
    <w:qFormat/>
    <w:rPr>
      <w:b/>
      <w:bCs/>
    </w:rPr>
  </w:style>
  <w:style w:type="character" w:styleId="Visnotescnt">
    <w:name w:val="visnotesc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Times New Roma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hyperlink" Target="https://tools.wmflabs.org/geohack/geohack.php?pagename=Colima&amp;params=19_10_N_103_53_W_type:adm1st_region:MX" TargetMode="External"/><Relationship Id="rId11" Type="http://schemas.openxmlformats.org/officeDocument/2006/relationships/image" Target="media/image9.png"/><Relationship Id="rId12" Type="http://schemas.openxmlformats.org/officeDocument/2006/relationships/hyperlink" Target="http://payments.ebay.com/ws/eBayISAPI.dll?ViewPaymentStatus&amp;transid=0&amp;userloginid=802-867&amp;orderid=123872550012&amp;printerversion=true&amp;itemid=150954438788" TargetMode="External"/><Relationship Id="rId13" Type="http://schemas.openxmlformats.org/officeDocument/2006/relationships/hyperlink" Target="http://myworld.ebay.com/meantiques1" TargetMode="External"/><Relationship Id="rId14" Type="http://schemas.openxmlformats.org/officeDocument/2006/relationships/hyperlink" Target="http://feedback.ebay.com/ws/eBayISAPI.dll?ViewFeedback&amp;userid=meantiques1" TargetMode="External"/><Relationship Id="rId15" Type="http://schemas.openxmlformats.org/officeDocument/2006/relationships/image" Target="media/image10.png"/><Relationship Id="rId16" Type="http://schemas.openxmlformats.org/officeDocument/2006/relationships/hyperlink" Target="http://contact.ebay.com/ws/eBayISAPI.dll?ShowCoreAskSellerQuestion&amp;frm=3998&amp;iid=0&amp;redirect=0&amp;requested=meantiques1" TargetMode="External"/><Relationship Id="rId17" Type="http://schemas.openxmlformats.org/officeDocument/2006/relationships/image" Target="media/image11.png"/><Relationship Id="rId18" Type="http://schemas.openxmlformats.org/officeDocument/2006/relationships/hyperlink" Target="http://contact.ebay.com/ws/eBayISAPI.dll?ShowCoreAskSellerQuestion&amp;frm=3998&amp;iid=150954438788&amp;redirect=0&amp;requested=meantiques1" TargetMode="External"/><Relationship Id="rId19" Type="http://schemas.openxmlformats.org/officeDocument/2006/relationships/image" Target="media/image12.png"/><Relationship Id="rId20" Type="http://schemas.openxmlformats.org/officeDocument/2006/relationships/hyperlink" Target="http://cgi.ebay.com/ws/eBayISAPI.dll?ViewItem&amp;item=150954438788" TargetMode="External"/><Relationship Id="rId21" Type="http://schemas.openxmlformats.org/officeDocument/2006/relationships/image" Target="media/image13.png"/><Relationship Id="rId22" Type="http://schemas.openxmlformats.org/officeDocument/2006/relationships/hyperlink" Target="javascript:;" TargetMode="External"/><Relationship Id="rId23" Type="http://schemas.openxmlformats.org/officeDocument/2006/relationships/hyperlink" Target="http://feedback.ebay.com/ws/eBayISAPI.dll?LeaveFeedbackShow&amp;useridfrom=802-867&amp;useridto=meantiques1&amp;item=150954438788&amp;transactid=0" TargetMode="Externa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javascript:;" TargetMode="External"/><Relationship Id="rId27" Type="http://schemas.openxmlformats.org/officeDocument/2006/relationships/hyperlink" Target="http://cgi.ebay.com/ws/eBayISAPI.dll?ViewItem&amp;item=160929763376" TargetMode="External"/><Relationship Id="rId28" Type="http://schemas.openxmlformats.org/officeDocument/2006/relationships/image" Target="media/image16.png"/><Relationship Id="rId29" Type="http://schemas.openxmlformats.org/officeDocument/2006/relationships/hyperlink" Target="javascript:;" TargetMode="External"/><Relationship Id="rId30" Type="http://schemas.openxmlformats.org/officeDocument/2006/relationships/hyperlink" Target="http://feedback.ebay.com/ws/eBayISAPI.dll?LeaveFeedbackShow&amp;useridfrom=802-867&amp;useridto=meantiques1&amp;item=160929763376&amp;transactid=0" TargetMode="External"/><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hyperlink" Target="javascript:;" TargetMode="External"/><Relationship Id="rId34" Type="http://schemas.openxmlformats.org/officeDocument/2006/relationships/hyperlink" Target="http://cgi.ebay.com/ws/eBayISAPI.dll?ViewItem&amp;item=160929776569" TargetMode="External"/><Relationship Id="rId35" Type="http://schemas.openxmlformats.org/officeDocument/2006/relationships/image" Target="media/image19.png"/><Relationship Id="rId36" Type="http://schemas.openxmlformats.org/officeDocument/2006/relationships/hyperlink" Target="javascript:;" TargetMode="External"/><Relationship Id="rId37" Type="http://schemas.openxmlformats.org/officeDocument/2006/relationships/hyperlink" Target="http://feedback.ebay.com/ws/eBayISAPI.dll?LeaveFeedbackShow&amp;useridfrom=802-867&amp;useridto=meantiques1&amp;item=160929776569&amp;transactid=0" TargetMode="External"/><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hyperlink" Target="javascript:;" TargetMode="External"/><Relationship Id="rId41" Type="http://schemas.openxmlformats.org/officeDocument/2006/relationships/hyperlink" Target="http://cgi.ebay.com/ws/eBayISAPI.dll?ViewItem&amp;item=160929782231" TargetMode="External"/><Relationship Id="rId42" Type="http://schemas.openxmlformats.org/officeDocument/2006/relationships/image" Target="media/image22.png"/><Relationship Id="rId43" Type="http://schemas.openxmlformats.org/officeDocument/2006/relationships/hyperlink" Target="javascript:;" TargetMode="External"/><Relationship Id="rId44" Type="http://schemas.openxmlformats.org/officeDocument/2006/relationships/hyperlink" Target="http://feedback.ebay.com/ws/eBayISAPI.dll?LeaveFeedbackShow&amp;useridfrom=802-867&amp;useridto=meantiques1&amp;item=160929782231&amp;transactid=0" TargetMode="External"/><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hyperlink" Target="javascript:;" TargetMode="External"/><Relationship Id="rId48" Type="http://schemas.openxmlformats.org/officeDocument/2006/relationships/image" Target="media/image25.png"/><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2018-07-19T15:09:00Z</dcterms:created>
  <dc:creator>USER</dc:creator>
  <dc:description/>
  <cp:keywords/>
  <dc:language>en-US</dc:language>
  <cp:lastModifiedBy>Ralph Coffman</cp:lastModifiedBy>
  <dcterms:modified xsi:type="dcterms:W3CDTF">2018-07-19T15:09:00Z</dcterms:modified>
  <cp:revision>2</cp:revision>
  <dc:subject/>
  <dc:title>Am,C-Mexico-Colima-Tuxcacuesco-Ortices type-Seated Female</dc:title>
</cp:coreProperties>
</file>