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6.jpeg" ContentType="image/jpeg"/>
  <Override PartName="/word/media/image5.jpeg" ContentType="image/jpeg"/>
  <Override PartName="/word/media/image7.png" ContentType="image/png"/>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Asia-China-Coin-Southern Dynasties-H 13.18-R 10-Mould</w:t>
      </w:r>
    </w:p>
    <w:p>
      <w:pPr>
        <w:pStyle w:val="Normal"/>
        <w:rPr/>
      </w:pPr>
      <w:r>
        <w:rPr/>
        <w:t>Southern Dynasties</w:t>
      </w:r>
      <w:r>
        <w:rPr/>
        <w:t>一宋</w:t>
      </w:r>
      <w:r>
        <w:rPr/>
        <w:t>Song (420-79).  Obv:</w:t>
      </w:r>
      <w:r>
        <w:rPr/>
        <w:t>太貨六餘</w:t>
      </w:r>
      <w:r>
        <w:rPr/>
        <w:t xml:space="preserve">, </w:t>
      </w:r>
      <w:r>
        <w:rPr>
          <w:rStyle w:val="Emphasis"/>
        </w:rPr>
        <w:t>tài huò liù zhū</w:t>
      </w:r>
      <w:r>
        <w:rPr/>
        <w:t xml:space="preserve"> (The Large Coin Six Zhu), 7.4 cm. / 2.91 in., width 8.4 cm. / 3.31 in.</w:t>
      </w:r>
    </w:p>
    <w:p>
      <w:pPr>
        <w:pStyle w:val="Normal"/>
        <w:rPr/>
      </w:pPr>
      <w:r>
        <w:rPr/>
        <w:t>H 13.18 FD 599</w:t>
      </w:r>
      <w:r>
        <w:rPr/>
        <w:t>，</w:t>
      </w:r>
      <w:r>
        <w:rPr/>
        <w:t xml:space="preserve">S 243, R 10 </w:t>
      </w:r>
    </w:p>
    <w:p>
      <w:pPr>
        <w:pStyle w:val="Normal"/>
        <w:rPr/>
      </w:pPr>
      <w:r>
        <w:rPr/>
        <w:t xml:space="preserve">Issued by Emperor Xuan in 579. At first the coin was equivalent to ten Wu Zhus. Later the value was changed to one, and the contemporary saying "They cried before the Emperor, their arms akimbo" is said to refer to the discontent among the people caused by this. The seal character for </w:t>
      </w:r>
      <w:r>
        <w:rPr/>
        <w:t>六</w:t>
      </w:r>
      <w:r>
        <w:rPr/>
        <w:t xml:space="preserve">liu suggests the arms akimbo posture. The coin was withdrawn in 582 when the Emperor died, and Wu Zhus were adopted. The Chen capital was Nanking. </w:t>
      </w:r>
    </w:p>
    <w:p>
      <w:pPr>
        <w:pStyle w:val="Normal"/>
        <w:rPr/>
      </w:pPr>
      <w:r>
        <w:rPr/>
      </w:r>
    </w:p>
    <w:p>
      <w:pPr>
        <w:pStyle w:val="Normal"/>
        <w:rPr/>
      </w:pPr>
      <w:r>
        <w:rPr/>
        <w:drawing>
          <wp:inline distT="0" distB="0" distL="0" distR="0">
            <wp:extent cx="6095365" cy="6610985"/>
            <wp:effectExtent l="0" t="0" r="0" b="0"/>
            <wp:docPr id="1" name="en_img_id"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_img_id" descr="" title=""/>
                    <pic:cNvPicPr>
                      <a:picLocks noChangeAspect="1" noChangeArrowheads="1"/>
                    </pic:cNvPicPr>
                  </pic:nvPicPr>
                  <pic:blipFill>
                    <a:blip r:embed="rId2"/>
                    <a:srcRect l="-11" t="-10" r="-11" b="-10"/>
                    <a:stretch>
                      <a:fillRect/>
                    </a:stretch>
                  </pic:blipFill>
                  <pic:spPr bwMode="auto">
                    <a:xfrm>
                      <a:off x="0" y="0"/>
                      <a:ext cx="6095365" cy="6610985"/>
                    </a:xfrm>
                    <a:prstGeom prst="rect">
                      <a:avLst/>
                    </a:prstGeom>
                  </pic:spPr>
                </pic:pic>
              </a:graphicData>
            </a:graphic>
          </wp:inline>
        </w:drawing>
      </w:r>
    </w:p>
    <w:p>
      <w:pPr>
        <w:pStyle w:val="Normal"/>
        <w:rPr/>
      </w:pPr>
      <w:r>
        <w:rPr/>
      </w:r>
    </w:p>
    <w:p>
      <w:pPr>
        <w:pStyle w:val="Normal"/>
        <w:rPr/>
      </w:pPr>
      <w:r>
        <w:rPr/>
        <w:drawing>
          <wp:inline distT="0" distB="0" distL="0" distR="0">
            <wp:extent cx="4191000" cy="41624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11" t="-11" r="-11" b="-11"/>
                    <a:stretch>
                      <a:fillRect/>
                    </a:stretch>
                  </pic:blipFill>
                  <pic:spPr bwMode="auto">
                    <a:xfrm>
                      <a:off x="0" y="0"/>
                      <a:ext cx="4191000" cy="4162425"/>
                    </a:xfrm>
                    <a:prstGeom prst="rect">
                      <a:avLst/>
                    </a:prstGeom>
                  </pic:spPr>
                </pic:pic>
              </a:graphicData>
            </a:graphic>
          </wp:inline>
        </w:drawing>
      </w:r>
    </w:p>
    <w:p>
      <w:pPr>
        <w:pStyle w:val="Normal"/>
        <w:rPr/>
      </w:pPr>
      <w:r>
        <w:rPr/>
        <w:drawing>
          <wp:inline distT="0" distB="0" distL="0" distR="0">
            <wp:extent cx="6096000" cy="471487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11" t="-14" r="-11" b="-14"/>
                    <a:stretch>
                      <a:fillRect/>
                    </a:stretch>
                  </pic:blipFill>
                  <pic:spPr bwMode="auto">
                    <a:xfrm>
                      <a:off x="0" y="0"/>
                      <a:ext cx="6096000" cy="4714875"/>
                    </a:xfrm>
                    <a:prstGeom prst="rect">
                      <a:avLst/>
                    </a:prstGeom>
                  </pic:spPr>
                </pic:pic>
              </a:graphicData>
            </a:graphic>
          </wp:inline>
        </w:drawing>
      </w:r>
      <w:r>
        <w:rPr>
          <w:rFonts w:eastAsia="Times New Roman"/>
        </w:rPr>
        <w:t xml:space="preserve"> </w:t>
      </w:r>
      <w:r>
        <w:rPr/>
        <w:drawing>
          <wp:inline distT="0" distB="0" distL="0" distR="0">
            <wp:extent cx="6095365" cy="6553200"/>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5"/>
                    <a:srcRect l="-11" t="-10" r="-11" b="-10"/>
                    <a:stretch>
                      <a:fillRect/>
                    </a:stretch>
                  </pic:blipFill>
                  <pic:spPr bwMode="auto">
                    <a:xfrm>
                      <a:off x="0" y="0"/>
                      <a:ext cx="6095365" cy="6553200"/>
                    </a:xfrm>
                    <a:prstGeom prst="rect">
                      <a:avLst/>
                    </a:prstGeom>
                  </pic:spPr>
                </pic:pic>
              </a:graphicData>
            </a:graphic>
          </wp:inline>
        </w:drawing>
      </w:r>
      <w:r>
        <w:br w:type="page"/>
      </w:r>
    </w:p>
    <w:p>
      <w:pPr>
        <w:pStyle w:val="Normal"/>
        <w:rPr/>
      </w:pPr>
      <w:r>
        <w:rPr>
          <w:rStyle w:val="Noselect"/>
          <w:rFonts w:cs="Helvetica" w:ascii="Helvetica" w:hAnsi="Helvetica"/>
          <w:sz w:val="44"/>
          <w:szCs w:val="44"/>
        </w:rPr>
        <w:t xml:space="preserve">Order details </w:t>
      </w:r>
      <w:r>
        <w:rPr>
          <w:rStyle w:val="Clickablealignrightprinterpagebtnnoselect"/>
        </w:rPr>
        <w:t xml:space="preserve">Printer friendly page </w:t>
      </w:r>
    </w:p>
    <w:p>
      <w:pPr>
        <w:pStyle w:val="Normal"/>
        <w:rPr/>
      </w:pPr>
      <w:r>
        <w:rPr>
          <w:rStyle w:val="Soldorboughtby"/>
        </w:rPr>
        <w:t xml:space="preserve">Sold by  </w:t>
      </w:r>
    </w:p>
    <w:p>
      <w:pPr>
        <w:pStyle w:val="Normal"/>
        <w:rPr/>
      </w:pPr>
      <w:hyperlink r:id="rId6" w:tgtFrame="_blank">
        <w:r>
          <w:rPr>
            <w:rStyle w:val="StrongEmphasis"/>
            <w:color w:val="0000FF"/>
            <w:u w:val="single"/>
          </w:rPr>
          <w:t>bcculture</w:t>
        </w:r>
      </w:hyperlink>
      <w:r>
        <w:rPr>
          <w:rStyle w:val="Mbgl"/>
        </w:rPr>
        <w:t xml:space="preserve"> ( </w:t>
      </w:r>
      <w:hyperlink r:id="rId7" w:tgtFrame="_blank">
        <w:r>
          <w:rPr>
            <w:rStyle w:val="InternetLink"/>
          </w:rPr>
          <w:t>81</w:t>
        </w:r>
      </w:hyperlink>
      <w:r>
        <w:rPr>
          <w:rStyle w:val="Mbgl"/>
        </w:rPr>
        <w:t xml:space="preserve">  )</w:t>
      </w:r>
    </w:p>
    <w:p>
      <w:pPr>
        <w:pStyle w:val="Normal"/>
        <w:rPr/>
      </w:pPr>
      <w:r>
        <w:rPr>
          <w:rStyle w:val="Moreactionbtnbtnbtnsbtnscndnoselect"/>
        </w:rPr>
        <w:t xml:space="preserve">+ Show additional actions </w:t>
      </w:r>
    </w:p>
    <w:p>
      <w:pPr>
        <w:pStyle w:val="Normal"/>
        <w:rPr/>
      </w:pPr>
      <w:r>
        <w:rPr>
          <w:rStyle w:val="Ngbinding"/>
        </w:rPr>
        <w:t xml:space="preserve">Delivery package 1 of 1 </w:t>
      </w:r>
    </w:p>
    <w:p>
      <w:pPr>
        <w:pStyle w:val="Normal"/>
        <w:rPr/>
      </w:pPr>
      <w:r>
        <w:rPr>
          <w:rStyle w:val="Ngscope"/>
        </w:rPr>
        <w:t xml:space="preserve">Estimated delivery </w:t>
      </w:r>
      <w:r>
        <w:rPr>
          <w:rStyle w:val="StrongEmphasis"/>
        </w:rPr>
        <w:t>Tuesday, Jan 21, 2014</w:t>
      </w:r>
      <w:r>
        <w:rPr>
          <w:rStyle w:val="Ngscope"/>
        </w:rPr>
        <w:t xml:space="preserve"> </w:t>
      </w:r>
      <w:r>
        <w:rPr>
          <w:rStyle w:val="StrongEmphasis"/>
        </w:rPr>
        <w:t>- Tuesday, Feb 18, 2014</w:t>
      </w:r>
      <w:r>
        <w:rPr>
          <w:rStyle w:val="Ngscope"/>
        </w:rPr>
        <w:t xml:space="preserve"> </w:t>
      </w:r>
    </w:p>
    <w:p>
      <w:pPr>
        <w:pStyle w:val="Normal"/>
        <w:rPr>
          <w:color w:val="0000FF"/>
        </w:rPr>
      </w:pPr>
      <w:r>
        <w:rPr>
          <w:color w:val="0000FF"/>
        </w:rPr>
        <w:drawing>
          <wp:inline distT="0" distB="0" distL="0" distR="0">
            <wp:extent cx="3810000" cy="3381375"/>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8"/>
                    <a:srcRect l="-17" t="-19" r="-17" b="-19"/>
                    <a:stretch>
                      <a:fillRect/>
                    </a:stretch>
                  </pic:blipFill>
                  <pic:spPr bwMode="auto">
                    <a:xfrm>
                      <a:off x="0" y="0"/>
                      <a:ext cx="3810000" cy="3381375"/>
                    </a:xfrm>
                    <a:prstGeom prst="rect">
                      <a:avLst/>
                    </a:prstGeom>
                  </pic:spPr>
                </pic:pic>
              </a:graphicData>
            </a:graphic>
          </wp:inline>
        </w:drawing>
      </w:r>
    </w:p>
    <w:p>
      <w:pPr>
        <w:pStyle w:val="Normal"/>
        <w:rPr/>
      </w:pPr>
      <w:r>
        <w:rPr/>
      </w:r>
    </w:p>
    <w:p>
      <w:pPr>
        <w:pStyle w:val="Normal"/>
        <w:rPr/>
      </w:pPr>
      <w:hyperlink r:id="rId9" w:tgtFrame="_blank">
        <w:r>
          <w:rPr>
            <w:rStyle w:val="InternetLink"/>
          </w:rPr>
          <w:t xml:space="preserve">ANTIQUE SOUTH SONG KINGDOM CURRENCY </w:t>
        </w:r>
        <w:r>
          <w:rPr>
            <w:rStyle w:val="InternetLink"/>
          </w:rPr>
          <w:t>￥</w:t>
        </w:r>
        <w:r>
          <w:rPr>
            <w:rStyle w:val="InternetLink"/>
          </w:rPr>
          <w:t>100MONEY BRONZE COIN TOKEN CARD</w:t>
        </w:r>
        <w:r>
          <w:rPr>
            <w:rStyle w:val="InternetLink"/>
          </w:rPr>
          <w:t>和州行用使百钱</w:t>
        </w:r>
        <w:r>
          <w:rPr>
            <w:rStyle w:val="InternetLink"/>
          </w:rPr>
          <w:t>1240</w:t>
        </w:r>
      </w:hyperlink>
    </w:p>
    <w:p>
      <w:pPr>
        <w:pStyle w:val="Normal"/>
        <w:rPr/>
      </w:pPr>
      <w:r>
        <w:rPr/>
        <w:t>Item price</w:t>
      </w:r>
    </w:p>
    <w:p>
      <w:pPr>
        <w:pStyle w:val="Normal"/>
        <w:rPr/>
      </w:pPr>
      <w:r>
        <w:rPr/>
        <w:t>$49.99</w:t>
      </w:r>
    </w:p>
    <w:p>
      <w:pPr>
        <w:pStyle w:val="Normal"/>
        <w:rPr/>
      </w:pPr>
      <w:r>
        <w:rPr/>
        <w:t>Quantity</w:t>
      </w:r>
    </w:p>
    <w:p>
      <w:pPr>
        <w:pStyle w:val="Normal"/>
        <w:rPr/>
      </w:pPr>
      <w:r>
        <w:rPr/>
        <w:t>1</w:t>
      </w:r>
    </w:p>
    <w:p>
      <w:pPr>
        <w:pStyle w:val="Normal"/>
        <w:rPr/>
      </w:pPr>
      <w:r>
        <w:rPr/>
        <w:t>Item number</w:t>
      </w:r>
    </w:p>
    <w:p>
      <w:pPr>
        <w:pStyle w:val="Normal"/>
        <w:rPr/>
      </w:pPr>
      <w:r>
        <w:rPr/>
        <w:t>251395909770</w:t>
      </w:r>
    </w:p>
    <w:p>
      <w:pPr>
        <w:pStyle w:val="Normal"/>
        <w:rPr/>
      </w:pPr>
      <w:r>
        <w:rPr/>
        <w:t>Shipping service</w:t>
      </w:r>
    </w:p>
    <w:p>
      <w:pPr>
        <w:pStyle w:val="Normal"/>
        <w:rPr/>
      </w:pPr>
      <w:r>
        <w:rPr/>
        <w:t>Economy Shipping from outside US</w:t>
      </w:r>
    </w:p>
    <w:p>
      <w:pPr>
        <w:pStyle w:val="Normal"/>
        <w:rPr/>
      </w:pPr>
      <w:hyperlink r:id="rId10" w:tgtFrame="_blank">
        <w:r>
          <w:rPr>
            <w:rStyle w:val="InternetLink"/>
          </w:rPr>
          <w:t xml:space="preserve">Leave feedback </w:t>
        </w:r>
      </w:hyperlink>
      <w:hyperlink r:id="rId11" w:tgtFrame="_blank">
        <w:r>
          <w:rPr>
            <w:rStyle w:val="InternetLink"/>
          </w:rPr>
          <w:t xml:space="preserve">Contact seller </w:t>
        </w:r>
      </w:hyperlink>
      <w:hyperlink r:id="rId12" w:tgtFrame="_blank">
        <w:r>
          <w:rPr>
            <w:rStyle w:val="InternetLink"/>
          </w:rPr>
          <w:t xml:space="preserve">Return item </w:t>
        </w:r>
      </w:hyperlink>
    </w:p>
    <w:p>
      <w:pPr>
        <w:pStyle w:val="Normal"/>
        <w:rPr>
          <w:color w:val="0000FF"/>
        </w:rPr>
      </w:pPr>
      <w:r>
        <w:rPr>
          <w:color w:val="0000FF"/>
        </w:rPr>
        <w:drawing>
          <wp:inline distT="0" distB="0" distL="0" distR="0">
            <wp:extent cx="1809750" cy="381000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13"/>
                    <a:srcRect l="-37" t="-17" r="-37" b="-17"/>
                    <a:stretch>
                      <a:fillRect/>
                    </a:stretch>
                  </pic:blipFill>
                  <pic:spPr bwMode="auto">
                    <a:xfrm>
                      <a:off x="0" y="0"/>
                      <a:ext cx="1809750" cy="3810000"/>
                    </a:xfrm>
                    <a:prstGeom prst="rect">
                      <a:avLst/>
                    </a:prstGeom>
                  </pic:spPr>
                </pic:pic>
              </a:graphicData>
            </a:graphic>
          </wp:inline>
        </w:drawing>
      </w:r>
    </w:p>
    <w:p>
      <w:pPr>
        <w:pStyle w:val="Normal"/>
        <w:rPr/>
      </w:pPr>
      <w:r>
        <w:rPr/>
      </w:r>
    </w:p>
    <w:p>
      <w:pPr>
        <w:pStyle w:val="Normal"/>
        <w:rPr/>
      </w:pPr>
      <w:hyperlink r:id="rId14" w:tgtFrame="_blank">
        <w:r>
          <w:rPr>
            <w:rStyle w:val="InternetLink"/>
          </w:rPr>
          <w:t>SOUTH NORTH DYNASTY CHEN POLICY LAST MONEY MODEL BRONZE COIN PATTERN</w:t>
        </w:r>
        <w:r>
          <w:rPr>
            <w:rStyle w:val="InternetLink"/>
          </w:rPr>
          <w:t>太货六铢钱范</w:t>
        </w:r>
        <w:r>
          <w:rPr>
            <w:rStyle w:val="InternetLink"/>
          </w:rPr>
          <w:t>3"RARE</w:t>
        </w:r>
      </w:hyperlink>
    </w:p>
    <w:p>
      <w:pPr>
        <w:pStyle w:val="Normal"/>
        <w:rPr/>
      </w:pPr>
      <w:r>
        <w:rPr/>
        <w:t>Item price</w:t>
      </w:r>
    </w:p>
    <w:p>
      <w:pPr>
        <w:pStyle w:val="Normal"/>
        <w:rPr/>
      </w:pPr>
      <w:r>
        <w:rPr/>
        <w:t>$59.99</w:t>
      </w:r>
    </w:p>
    <w:p>
      <w:pPr>
        <w:pStyle w:val="Normal"/>
        <w:rPr/>
      </w:pPr>
      <w:r>
        <w:rPr/>
        <w:t>Quantity</w:t>
      </w:r>
    </w:p>
    <w:p>
      <w:pPr>
        <w:pStyle w:val="Normal"/>
        <w:rPr/>
      </w:pPr>
      <w:r>
        <w:rPr/>
        <w:t>1</w:t>
      </w:r>
    </w:p>
    <w:p>
      <w:pPr>
        <w:pStyle w:val="Normal"/>
        <w:rPr/>
      </w:pPr>
      <w:r>
        <w:rPr/>
        <w:t>Item number</w:t>
      </w:r>
    </w:p>
    <w:p>
      <w:pPr>
        <w:pStyle w:val="Normal"/>
        <w:rPr/>
      </w:pPr>
      <w:r>
        <w:rPr/>
        <w:t>251413172236</w:t>
      </w:r>
    </w:p>
    <w:p>
      <w:pPr>
        <w:pStyle w:val="Normal"/>
        <w:rPr/>
      </w:pPr>
      <w:r>
        <w:rPr/>
        <w:t>Shipping service</w:t>
      </w:r>
    </w:p>
    <w:p>
      <w:pPr>
        <w:pStyle w:val="Normal"/>
        <w:rPr/>
      </w:pPr>
      <w:r>
        <w:rPr/>
        <w:t>Economy Shipping from outside US</w:t>
      </w:r>
    </w:p>
    <w:p>
      <w:pPr>
        <w:pStyle w:val="Normal"/>
        <w:rPr/>
      </w:pPr>
      <w:hyperlink r:id="rId15" w:tgtFrame="_blank">
        <w:r>
          <w:rPr>
            <w:rStyle w:val="InternetLink"/>
          </w:rPr>
          <w:t xml:space="preserve">Leave feedback </w:t>
        </w:r>
      </w:hyperlink>
      <w:hyperlink r:id="rId16" w:tgtFrame="_blank">
        <w:r>
          <w:rPr>
            <w:rStyle w:val="InternetLink"/>
          </w:rPr>
          <w:t xml:space="preserve">Contact seller </w:t>
        </w:r>
      </w:hyperlink>
      <w:hyperlink r:id="rId17" w:tgtFrame="_blank">
        <w:r>
          <w:rPr>
            <w:rStyle w:val="InternetLink"/>
          </w:rPr>
          <w:t xml:space="preserve">Return item </w:t>
        </w:r>
      </w:hyperlink>
    </w:p>
    <w:p>
      <w:pPr>
        <w:pStyle w:val="Heading3"/>
        <w:rPr/>
      </w:pPr>
      <w:r>
        <w:rPr/>
        <w:t>Shipping address</w:t>
      </w:r>
    </w:p>
    <w:p>
      <w:pPr>
        <w:pStyle w:val="Ngbinding1"/>
        <w:rPr/>
      </w:pPr>
      <w:r>
        <w:rPr>
          <w:rStyle w:val="StrongEmphasis"/>
        </w:rPr>
        <w:t>Ralph J Coffman Jr</w:t>
      </w:r>
      <w:r>
        <w:rPr/>
        <w:br/>
      </w:r>
      <w:r>
        <w:rPr>
          <w:rStyle w:val="Ngbinding"/>
        </w:rPr>
        <w:t xml:space="preserve">149 Atlantic Ave </w:t>
      </w:r>
      <w:r>
        <w:rPr/>
        <w:br/>
        <w:t>Swampscott MA 01907-2427</w:t>
        <w:br/>
        <w:t xml:space="preserve">United States </w:t>
      </w:r>
    </w:p>
    <w:p>
      <w:pPr>
        <w:pStyle w:val="Ngbinding1"/>
        <w:rPr/>
      </w:pPr>
      <w:r>
        <w:rPr>
          <w:rStyle w:val="Grey"/>
        </w:rPr>
        <w:t>Phone number</w:t>
      </w:r>
      <w:r>
        <w:rPr/>
        <w:br/>
        <w:t xml:space="preserve">781 584 7091 </w:t>
      </w:r>
    </w:p>
    <w:p>
      <w:pPr>
        <w:pStyle w:val="Heading3"/>
        <w:rPr/>
      </w:pPr>
      <w:r>
        <w:rPr/>
        <w:t>Order total</w:t>
      </w:r>
    </w:p>
    <w:p>
      <w:pPr>
        <w:pStyle w:val="Normal"/>
        <w:rPr/>
      </w:pPr>
      <w:r>
        <w:rPr>
          <w:rStyle w:val="Grey"/>
        </w:rPr>
        <w:t>Subtotal</w:t>
      </w:r>
      <w:r>
        <w:rPr/>
        <w:t xml:space="preserve"> </w:t>
      </w:r>
      <w:r>
        <w:rPr>
          <w:rStyle w:val="Alignrightiealignrightngbinding"/>
        </w:rPr>
        <w:t>$109.98</w:t>
      </w:r>
      <w:r>
        <w:rPr/>
        <w:t xml:space="preserve"> </w:t>
      </w:r>
    </w:p>
    <w:p>
      <w:pPr>
        <w:pStyle w:val="Normal"/>
        <w:rPr/>
      </w:pPr>
      <w:r>
        <w:rPr>
          <w:rStyle w:val="Greyngscope"/>
        </w:rPr>
        <w:t>Shipping</w:t>
      </w:r>
      <w:r>
        <w:rPr/>
        <w:t xml:space="preserve"> </w:t>
      </w:r>
      <w:r>
        <w:rPr>
          <w:rStyle w:val="Ngbinding"/>
        </w:rPr>
        <w:t>$50.00</w:t>
      </w:r>
      <w:r>
        <w:rPr>
          <w:rStyle w:val="Alignrightiealignrightngscope"/>
        </w:rPr>
        <w:t xml:space="preserve"> </w:t>
      </w:r>
    </w:p>
    <w:p>
      <w:pPr>
        <w:pStyle w:val="Normal"/>
        <w:rPr/>
      </w:pPr>
      <w:r>
        <w:rPr>
          <w:rStyle w:val="Grey"/>
        </w:rPr>
        <w:t>Shipping discount</w:t>
      </w:r>
      <w:r>
        <w:rPr/>
        <w:t xml:space="preserve"> </w:t>
      </w:r>
      <w:r>
        <w:rPr>
          <w:rStyle w:val="Greenalignrightiealignrightngbinding"/>
        </w:rPr>
        <w:t>-$3.00</w:t>
      </w:r>
      <w:r>
        <w:rPr/>
        <w:t xml:space="preserve"> </w:t>
      </w:r>
    </w:p>
    <w:p>
      <w:pPr>
        <w:pStyle w:val="Heading4"/>
        <w:rPr/>
      </w:pPr>
      <w:r>
        <w:rPr/>
        <w:t>Total</w:t>
      </w:r>
    </w:p>
    <w:p>
      <w:pPr>
        <w:pStyle w:val="Heading2"/>
        <w:rPr/>
      </w:pPr>
      <w:r>
        <w:rPr/>
        <w:t>$156.98</w:t>
      </w:r>
    </w:p>
    <w:p>
      <w:pPr>
        <w:pStyle w:val="Normal"/>
        <w:rPr/>
      </w:pPr>
      <w:hyperlink r:id="rId18" w:tgtFrame="_blank">
        <w:r>
          <w:rPr>
            <w:rStyle w:val="InternetLink"/>
          </w:rPr>
          <w:t>View PayPal transaction</w:t>
        </w:r>
      </w:hyperlink>
    </w:p>
    <w:p>
      <w:pPr>
        <w:pStyle w:val="Heading3"/>
        <w:rPr/>
      </w:pPr>
      <w:r>
        <w:rPr/>
        <w:t>Order information</w:t>
      </w:r>
    </w:p>
    <w:p>
      <w:pPr>
        <w:pStyle w:val="NormalWeb"/>
        <w:rPr/>
      </w:pPr>
      <w:r>
        <w:rPr>
          <w:rStyle w:val="Grey"/>
        </w:rPr>
        <w:t>Order placed on</w:t>
      </w:r>
      <w:r>
        <w:rPr/>
        <w:br/>
      </w:r>
      <w:r>
        <w:rPr>
          <w:rStyle w:val="Ngbinding"/>
        </w:rPr>
        <w:t>Monday, Dec 30, 2013</w:t>
      </w:r>
      <w:r>
        <w:rPr/>
        <w:t xml:space="preserve"> </w:t>
      </w:r>
    </w:p>
    <w:p>
      <w:pPr>
        <w:pStyle w:val="NormalWeb"/>
        <w:rPr/>
      </w:pPr>
      <w:r>
        <w:rPr>
          <w:rStyle w:val="Grey"/>
        </w:rPr>
        <w:t>Having a problem with this purchase?</w:t>
      </w:r>
      <w:r>
        <w:rPr/>
        <w:br/>
      </w:r>
      <w:hyperlink r:id="rId19" w:tgtFrame="_blank">
        <w:r>
          <w:rPr>
            <w:rStyle w:val="InternetLink"/>
          </w:rPr>
          <w:t>Resolve problem</w:t>
        </w:r>
      </w:hyperlink>
      <w:r>
        <w:rPr/>
        <w:t xml:space="preserve"> </w:t>
      </w:r>
    </w:p>
    <w:p>
      <w:pPr>
        <w:pStyle w:val="Ngbinding1"/>
        <w:rPr/>
      </w:pPr>
      <w:r>
        <w:rPr>
          <w:rStyle w:val="Grey"/>
        </w:rPr>
        <w:t>Payment method</w:t>
      </w:r>
      <w:r>
        <w:rPr/>
        <w:t xml:space="preserve"> </w:t>
        <w:br/>
        <w:t xml:space="preserve">PayPal </w:t>
      </w:r>
    </w:p>
    <w:p>
      <w:pPr>
        <w:pStyle w:val="NormalWeb"/>
        <w:rPr/>
      </w:pPr>
      <w:r>
        <w:rPr>
          <w:rStyle w:val="Grey"/>
        </w:rPr>
        <w:t>Payment date</w:t>
      </w:r>
      <w:r>
        <w:rPr/>
        <w:br/>
      </w:r>
      <w:r>
        <w:rPr>
          <w:rStyle w:val="Ngbinding"/>
        </w:rPr>
        <w:t>Monday, Dec 30, 2013</w:t>
      </w:r>
      <w:r>
        <w:rPr/>
        <w:t xml:space="preserve"> </w:t>
      </w:r>
    </w:p>
    <w:tbl>
      <w:tblPr>
        <w:tblW w:w="5000" w:type="pct"/>
        <w:jc w:val="start"/>
        <w:tblInd w:w="0" w:type="dxa"/>
        <w:tblBorders/>
        <w:tblCellMar>
          <w:top w:w="0" w:type="dxa"/>
          <w:start w:w="0" w:type="dxa"/>
          <w:bottom w:w="0" w:type="dxa"/>
          <w:end w:w="0" w:type="dxa"/>
        </w:tblCellMar>
      </w:tblPr>
      <w:tblGrid>
        <w:gridCol w:w="10224"/>
      </w:tblGrid>
      <w:tr>
        <w:trPr/>
        <w:tc>
          <w:tcPr>
            <w:tcW w:w="10224" w:type="dxa"/>
            <w:tcBorders/>
            <w:shd w:fill="auto" w:val="clear"/>
            <w:vAlign w:val="center"/>
          </w:tcPr>
          <w:p>
            <w:pPr>
              <w:pStyle w:val="Normal"/>
              <w:snapToGrid w:val="false"/>
              <w:rPr/>
            </w:pPr>
            <w:r>
              <w:rPr/>
            </w:r>
          </w:p>
        </w:tc>
      </w:tr>
      <w:tr>
        <w:trPr/>
        <w:tc>
          <w:tcPr>
            <w:tcW w:w="10224" w:type="dxa"/>
            <w:tcBorders/>
            <w:shd w:fill="auto" w:val="clear"/>
            <w:vAlign w:val="center"/>
          </w:tcPr>
          <w:p>
            <w:pPr>
              <w:pStyle w:val="Normal"/>
              <w:jc w:val="end"/>
              <w:rPr/>
            </w:pPr>
            <w:hyperlink r:id="rId20">
              <w:r>
                <w:rPr>
                  <w:rStyle w:val="InternetLink"/>
                  <w:rFonts w:cs="Arial" w:ascii="Arial" w:hAnsi="Arial"/>
                  <w:color w:val="999999"/>
                  <w:sz w:val="17"/>
                  <w:szCs w:val="17"/>
                </w:rPr>
                <w:t>Ad Feedback</w:t>
              </w:r>
            </w:hyperlink>
            <w:r>
              <w:rPr>
                <w:color w:val="999999"/>
                <w:sz w:val="15"/>
                <w:szCs w:val="15"/>
              </w:rPr>
              <w:t>|</w:t>
            </w:r>
            <w:hyperlink r:id="rId21">
              <w:r>
                <w:rPr>
                  <w:rStyle w:val="InternetLink"/>
                  <w:rFonts w:cs="Arial" w:ascii="Arial" w:hAnsi="Arial"/>
                  <w:color w:val="999999"/>
                  <w:sz w:val="17"/>
                  <w:szCs w:val="17"/>
                </w:rPr>
                <w:t>AdChoice</w:t>
              </w:r>
              <w:r>
                <w:rPr>
                  <w:rStyle w:val="InternetLink"/>
                  <w:rFonts w:cs="Arial" w:ascii="Arial" w:hAnsi="Arial"/>
                  <w:color w:val="999999"/>
                  <w:sz w:val="17"/>
                  <w:szCs w:val="17"/>
                </w:rPr>
                <w:drawing>
                  <wp:inline distT="0" distB="0" distL="0" distR="0">
                    <wp:extent cx="15875" cy="15875"/>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22"/>
                            <a:srcRect l="-5000" t="-5000" r="-5000" b="-5000"/>
                            <a:stretch>
                              <a:fillRect/>
                            </a:stretch>
                          </pic:blipFill>
                          <pic:spPr bwMode="auto">
                            <a:xfrm>
                              <a:off x="0" y="0"/>
                              <a:ext cx="15875" cy="15875"/>
                            </a:xfrm>
                            <a:prstGeom prst="rect">
                              <a:avLst/>
                            </a:prstGeom>
                          </pic:spPr>
                        </pic:pic>
                      </a:graphicData>
                    </a:graphic>
                  </wp:inline>
                </w:drawing>
              </w:r>
              <w:r>
                <w:rPr>
                  <w:rStyle w:val="InternetLink"/>
                  <w:rFonts w:cs="Arial" w:ascii="Arial" w:hAnsi="Arial"/>
                  <w:color w:val="999999"/>
                  <w:sz w:val="17"/>
                  <w:szCs w:val="17"/>
                </w:rPr>
                <w:drawing>
                  <wp:inline distT="0" distB="0" distL="0" distR="0">
                    <wp:extent cx="114935" cy="114935"/>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23"/>
                            <a:srcRect l="-423" t="-423" r="-423" b="-423"/>
                            <a:stretch>
                              <a:fillRect/>
                            </a:stretch>
                          </pic:blipFill>
                          <pic:spPr bwMode="auto">
                            <a:xfrm>
                              <a:off x="0" y="0"/>
                              <a:ext cx="114935" cy="114935"/>
                            </a:xfrm>
                            <a:prstGeom prst="rect">
                              <a:avLst/>
                            </a:prstGeom>
                          </pic:spPr>
                        </pic:pic>
                      </a:graphicData>
                    </a:graphic>
                  </wp:inline>
                </w:drawing>
              </w:r>
              <w:r>
                <w:rPr>
                  <w:rStyle w:val="InternetLink"/>
                  <w:rFonts w:cs="Arial" w:ascii="Arial" w:hAnsi="Arial"/>
                  <w:b/>
                  <w:bCs/>
                  <w:color w:val="999999"/>
                  <w:sz w:val="17"/>
                  <w:szCs w:val="17"/>
                </w:rPr>
                <w:t xml:space="preserve"> - opens in a new window or tab</w:t>
              </w:r>
            </w:hyperlink>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Helvetica">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oselect">
    <w:name w:val="noselect"/>
    <w:basedOn w:val="DefaultParagraphFont"/>
    <w:qFormat/>
    <w:rPr/>
  </w:style>
  <w:style w:type="character" w:styleId="Clickablealignrightprinterpagebtnnoselect">
    <w:name w:val="clickable align-right printerpagebtn noselect"/>
    <w:basedOn w:val="DefaultParagraphFont"/>
    <w:qFormat/>
    <w:rPr/>
  </w:style>
  <w:style w:type="character" w:styleId="Soldorboughtby">
    <w:name w:val="soldorboughtby"/>
    <w:basedOn w:val="DefaultParagraphFont"/>
    <w:qFormat/>
    <w:rPr/>
  </w:style>
  <w:style w:type="character" w:styleId="Mbgl">
    <w:name w:val="mbg-l"/>
    <w:basedOn w:val="DefaultParagraph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character" w:styleId="Moreactionbtnbtnbtnsbtnscndnoselect">
    <w:name w:val="moreactionbtn btn btn-s btn-scnd noselect"/>
    <w:basedOn w:val="DefaultParagraphFont"/>
    <w:qFormat/>
    <w:rPr/>
  </w:style>
  <w:style w:type="character" w:styleId="Ngbinding">
    <w:name w:val="ng-binding"/>
    <w:basedOn w:val="DefaultParagraphFont"/>
    <w:qFormat/>
    <w:rPr/>
  </w:style>
  <w:style w:type="character" w:styleId="Ngscope">
    <w:name w:val="ng-scope"/>
    <w:basedOn w:val="DefaultParagraphFont"/>
    <w:qFormat/>
    <w:rPr/>
  </w:style>
  <w:style w:type="character" w:styleId="Grey">
    <w:name w:val="grey"/>
    <w:basedOn w:val="DefaultParagraphFont"/>
    <w:qFormat/>
    <w:rPr/>
  </w:style>
  <w:style w:type="character" w:styleId="Alignrightiealignrightngbinding">
    <w:name w:val="align-right iealignright ng-binding"/>
    <w:basedOn w:val="DefaultParagraphFont"/>
    <w:qFormat/>
    <w:rPr/>
  </w:style>
  <w:style w:type="character" w:styleId="Greyngscope">
    <w:name w:val="grey ng-scope"/>
    <w:basedOn w:val="DefaultParagraphFont"/>
    <w:qFormat/>
    <w:rPr/>
  </w:style>
  <w:style w:type="character" w:styleId="Alignrightiealignrightngscope">
    <w:name w:val="align-right iealignright ng-scope"/>
    <w:basedOn w:val="DefaultParagraphFont"/>
    <w:qFormat/>
    <w:rPr/>
  </w:style>
  <w:style w:type="character" w:styleId="Greenalignrightiealignrightngbinding">
    <w:name w:val="green align-right iealignright ng-binding"/>
    <w:basedOn w:val="DefaultParagraphFont"/>
    <w:qFormat/>
    <w:rPr/>
  </w:style>
  <w:style w:type="character" w:styleId="Emphasis">
    <w:name w:val="Emphasis"/>
    <w:basedOn w:val="DefaultParagraphFont"/>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gbinding1">
    <w:name w:val="ng-binding1"/>
    <w:basedOn w:val="Normal"/>
    <w:qFormat/>
    <w:pPr>
      <w:spacing w:before="280" w:after="280"/>
    </w:pPr>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myworld.ebay.com/bcculture" TargetMode="External"/><Relationship Id="rId7" Type="http://schemas.openxmlformats.org/officeDocument/2006/relationships/hyperlink" Target="http://feedback.ebay.com/ws/eBayISAPI.dll?ViewFeedback&amp;userid=bcculture" TargetMode="External"/><Relationship Id="rId8" Type="http://schemas.openxmlformats.org/officeDocument/2006/relationships/image" Target="media/image5.jpeg"/><Relationship Id="rId9" Type="http://schemas.openxmlformats.org/officeDocument/2006/relationships/hyperlink" Target="http://www.ebay.com/itm/251395909770" TargetMode="External"/><Relationship Id="rId10" Type="http://schemas.openxmlformats.org/officeDocument/2006/relationships/hyperlink" Target="http://feedback.ebay.com/ws/eBayISAPI.dll?LeaveFeedbackShow&amp;useridfrom=802-867&amp;useridto=bcculture&amp;item=251395909770&amp;transactid=1360749516015" TargetMode="External"/><Relationship Id="rId11" Type="http://schemas.openxmlformats.org/officeDocument/2006/relationships/hyperlink" Target="http://contact.ebay.com/ws/eBayISAPI.dll?FindAnswers&amp;frm=3998&amp;iid=251395909770&amp;redirect=0&amp;requested=bcculture" TargetMode="External"/><Relationship Id="rId12" Type="http://schemas.openxmlformats.org/officeDocument/2006/relationships/hyperlink" Target="http://return.ebay.com/ws/eBayISAPI.dll?ResolveReturn&amp;eventName=viewSelectedItem&amp;TransactionId=1360749516015&amp;ItemId=251395909770" TargetMode="External"/><Relationship Id="rId13" Type="http://schemas.openxmlformats.org/officeDocument/2006/relationships/image" Target="media/image6.jpeg"/><Relationship Id="rId14" Type="http://schemas.openxmlformats.org/officeDocument/2006/relationships/hyperlink" Target="http://www.ebay.com/itm/251413172236" TargetMode="External"/><Relationship Id="rId15" Type="http://schemas.openxmlformats.org/officeDocument/2006/relationships/hyperlink" Target="http://feedback.ebay.com/ws/eBayISAPI.dll?LeaveFeedbackShow&amp;useridfrom=802-867&amp;useridto=bcculture&amp;item=251413172236&amp;transactid=1360816867015" TargetMode="External"/><Relationship Id="rId16" Type="http://schemas.openxmlformats.org/officeDocument/2006/relationships/hyperlink" Target="http://contact.ebay.com/ws/eBayISAPI.dll?FindAnswers&amp;frm=3998&amp;iid=251413172236&amp;redirect=0&amp;requested=bcculture" TargetMode="External"/><Relationship Id="rId17" Type="http://schemas.openxmlformats.org/officeDocument/2006/relationships/hyperlink" Target="http://return.ebay.com/ws/eBayISAPI.dll?ResolveReturn&amp;eventName=viewSelectedItem&amp;TransactionId=1360816867015&amp;ItemId=251413172236" TargetMode="External"/><Relationship Id="rId18" Type="http://schemas.openxmlformats.org/officeDocument/2006/relationships/hyperlink" Target="http://payments.ebay.com/ws1/eBayISAPI.dll?IntermediateResolutionInfo&amp;itemid=0&amp;transId=0&amp;pn=UnifiedCheckoutSummaryRedirect2PP&amp;qs=itemid%3D0%26transId%3D0%26buyerorseller%3D0%26" TargetMode="External"/><Relationship Id="rId19" Type="http://schemas.openxmlformats.org/officeDocument/2006/relationships/hyperlink" Target="http://res.ebay.com/ws/eBayISAPI.dll?ResolutionCenter" TargetMode="External"/><Relationship Id="rId20" Type="http://schemas.openxmlformats.org/officeDocument/2006/relationships/hyperlink" Target="javascript:void(0);" TargetMode="External"/><Relationship Id="rId21" Type="http://schemas.openxmlformats.org/officeDocument/2006/relationships/hyperlink" Target="javascript:void(0);" TargetMode="External"/><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2013-12-30T13:37:00Z</dcterms:created>
  <dc:creator>USER</dc:creator>
  <dc:description/>
  <dc:language>en-US</dc:language>
  <cp:lastModifiedBy>USER</cp:lastModifiedBy>
  <dcterms:modified xsi:type="dcterms:W3CDTF">2013-12-30T14:08:00Z</dcterms:modified>
  <cp:revision>2</cp:revision>
  <dc:subject/>
  <dc:title>Asia-China-Coin-Southern Dynasties-H 13</dc:title>
</cp:coreProperties>
</file>