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Asia-China-Coin-3-Spade-Flat Handle-Arch Foot-H H 3.xx, R 7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长安方足布</w:t>
      </w:r>
      <w:r>
        <w:rPr>
          <w:sz w:val="27"/>
          <w:szCs w:val="27"/>
        </w:rPr>
        <w:t>,"ChangAn"Spade-shape Coin."</w:t>
      </w:r>
      <w:r>
        <w:rPr>
          <w:sz w:val="27"/>
          <w:szCs w:val="27"/>
        </w:rPr>
        <w:t>长安</w:t>
      </w:r>
      <w:r>
        <w:rPr>
          <w:sz w:val="27"/>
          <w:szCs w:val="27"/>
        </w:rPr>
        <w:t>",place of the Zhao Nation.Some other people insisted that,the "ChangAn" Spade Coin should belong to Han Nation,Warring Stateas Period.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Length 4.2CM/1.65Inches, width 2.6CM/1.02Inches</w:t>
      </w:r>
    </w:p>
    <w:p>
      <w:pPr>
        <w:pStyle w:val="Normal"/>
        <w:rPr/>
      </w:pPr>
      <w:r>
        <w:rPr/>
        <w:drawing>
          <wp:inline distT="0" distB="0" distL="0" distR="0">
            <wp:extent cx="3909060" cy="592201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6000" cy="896302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rPr/>
      </w:pPr>
      <w:r>
        <w:rPr>
          <w:rStyle w:val="Msgtextalign"/>
        </w:rPr>
        <w:t xml:space="preserve">You won this auction. </w:t>
      </w:r>
      <w:r>
        <w:rPr>
          <w:rStyle w:val="Sprtrsprtrie"/>
        </w:rPr>
        <w:t>|</w:t>
      </w:r>
      <w:r>
        <w:rPr/>
        <w:t xml:space="preserve"> </w:t>
      </w:r>
      <w:hyperlink r:id="rId4">
        <w:r>
          <w:rPr>
            <w:rStyle w:val="InternetLink"/>
          </w:rPr>
          <w:t>View order details</w:t>
        </w:r>
      </w:hyperlink>
      <w:r>
        <w:rPr/>
        <w:t xml:space="preserve"> </w:t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821"/>
        <w:gridCol w:w="2299"/>
        <w:gridCol w:w="104"/>
      </w:tblGrid>
      <w:tr>
        <w:trPr/>
        <w:tc>
          <w:tcPr>
            <w:tcW w:w="10224" w:type="dxa"/>
            <w:gridSpan w:val="3"/>
            <w:tcBorders/>
            <w:shd w:fill="auto" w:val="clear"/>
            <w:vAlign w:val="center"/>
          </w:tcPr>
          <w:p>
            <w:pPr>
              <w:pStyle w:val="Heading1"/>
              <w:spacing w:before="0" w:after="280"/>
              <w:rPr/>
            </w:pPr>
            <w:r>
              <w:rPr>
                <w:rStyle w:val="Ghdn"/>
              </w:rPr>
              <w:t>Details about  </w:t>
            </w:r>
            <w:r>
              <w:rPr/>
              <w:t>WarringStatesPeriod ZHAO HAN NATION CITY MINT MONEY BRONZE SPADE COIN</w:t>
            </w:r>
            <w:r>
              <w:rPr/>
              <w:t>长安方足布</w:t>
            </w:r>
            <w:r>
              <w:rPr/>
              <w:t>1.65"</w:t>
            </w:r>
          </w:p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See original listing</w:t>
              </w:r>
            </w:hyperlink>
            <w:r>
              <w:rPr>
                <w:rStyle w:val="Viinllnkvicvipprel3"/>
              </w:rPr>
              <w:t xml:space="preserve"> </w:t>
            </w:r>
          </w:p>
        </w:tc>
      </w:tr>
      <w:tr>
        <w:trPr/>
        <w:tc>
          <w:tcPr>
            <w:tcW w:w="7821" w:type="dxa"/>
            <w:vMerge w:val="restart"/>
            <w:tcBorders/>
            <w:shd w:fill="auto" w:val="clear"/>
            <w:tcMar>
              <w:end w:w="150" w:type="dxa"/>
            </w:tcMar>
          </w:tcPr>
          <w:tbl>
            <w:tblPr>
              <w:tblW w:w="7680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7680"/>
            </w:tblGrid>
            <w:tr>
              <w:trPr/>
              <w:tc>
                <w:tcPr>
                  <w:tcW w:w="768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rStyle w:val="InternetLink"/>
                    </w:rPr>
                  </w:pPr>
                  <w:hyperlink r:id="rId6">
                    <w:r>
                      <w:rPr/>
                    </w:r>
                  </w:hyperlink>
                </w:p>
                <w:p>
                  <w:pPr>
                    <w:pStyle w:val="Normal"/>
                    <w:rPr>
                      <w:rStyle w:val="InternetLink"/>
                    </w:rPr>
                  </w:pPr>
                  <w:hyperlink r:id="rId7">
                    <w:r>
                      <w:rPr/>
                    </w:r>
                  </w:hyperlink>
                </w:p>
                <w:tbl>
                  <w:tblPr>
                    <w:tblW w:w="7590" w:type="dxa"/>
                    <w:jc w:val="start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7590"/>
                  </w:tblGrid>
                  <w:tr>
                    <w:trPr/>
                    <w:tc>
                      <w:tcPr>
                        <w:tcW w:w="759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4762500" cy="3609975"/>
                              <wp:effectExtent l="0" t="0" r="0" b="0"/>
                              <wp:docPr id="3" name="icImg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cImg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 l="-5" t="-7" r="-5" b="-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00" cy="36099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  <w:drawing>
                      <wp:inline distT="0" distB="0" distL="0" distR="0">
                        <wp:extent cx="913130" cy="913130"/>
                        <wp:effectExtent l="0" t="0" r="0" b="0"/>
                        <wp:docPr id="4" name="Image2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" descr="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-29" t="-29" r="-29" b="-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130" cy="913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condition:</w:t>
            </w:r>
          </w:p>
          <w:p>
            <w:pPr>
              <w:pStyle w:val="Normal"/>
              <w:rPr/>
            </w:pPr>
            <w:r>
              <w:rPr/>
              <w:t>--</w:t>
            </w:r>
            <w:r>
              <w:rPr>
                <w:rStyle w:val="Ghdnvinocond"/>
              </w:rPr>
              <w:t>not specified</w:t>
            </w:r>
          </w:p>
          <w:p>
            <w:pPr>
              <w:pStyle w:val="Itemdescription"/>
              <w:spacing w:before="280" w:after="0"/>
              <w:rPr/>
            </w:pPr>
            <w:r>
              <w:rPr>
                <w:rStyle w:val="Itemdescriptionquotes"/>
              </w:rPr>
              <w:t>“</w:t>
            </w:r>
            <w:r>
              <w:rPr>
                <w:rStyle w:val="Topitmcnddscmsg"/>
              </w:rPr>
              <w:t>Rust on the body,Museum quality</w:t>
            </w:r>
            <w:r>
              <w:rPr>
                <w:rStyle w:val="Itemdescriptionquotes"/>
              </w:rPr>
              <w:t>”</w:t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Ended:</w:t>
            </w:r>
          </w:p>
          <w:p>
            <w:pPr>
              <w:pStyle w:val="Normal"/>
              <w:rPr/>
            </w:pPr>
            <w:r>
              <w:rPr/>
              <w:t>Jan 10, 2014</w:t>
            </w:r>
            <w:r>
              <w:rPr>
                <w:rStyle w:val="Endeddate"/>
              </w:rPr>
              <w:t xml:space="preserve"> 19:07:49 PST</w:t>
            </w:r>
            <w:r>
              <w:rPr/>
              <w:t xml:space="preserve"> </w:t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Winning bid:</w:t>
            </w:r>
          </w:p>
          <w:p>
            <w:pPr>
              <w:pStyle w:val="Normal"/>
              <w:rPr/>
            </w:pPr>
            <w:r>
              <w:rPr>
                <w:rStyle w:val="Notranslatevivrcvipprice"/>
              </w:rPr>
              <w:t>US $34.00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[ </w:t>
            </w:r>
            <w:hyperlink r:id="rId10">
              <w:r>
                <w:rPr>
                  <w:rStyle w:val="InternetLink"/>
                </w:rPr>
                <w:t>4 bids</w:t>
              </w:r>
            </w:hyperlink>
            <w:r>
              <w:rPr/>
              <w:t xml:space="preserve"> ] </w:t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Shipping:</w:t>
            </w:r>
          </w:p>
          <w:p>
            <w:pPr>
              <w:pStyle w:val="Normal"/>
              <w:rPr/>
            </w:pPr>
            <w:r>
              <w:rPr>
                <w:rStyle w:val="Notranslateshcst"/>
              </w:rPr>
              <w:t xml:space="preserve">$10.00 </w:t>
            </w:r>
            <w:r>
              <w:rPr/>
              <w:t xml:space="preserve">Economy Shipping from outside US </w:t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location:</w:t>
            </w:r>
          </w:p>
          <w:p>
            <w:pPr>
              <w:pStyle w:val="Normal"/>
              <w:rPr/>
            </w:pPr>
            <w:r>
              <w:rPr/>
              <w:t>GuangZhou, China</w:t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  <w:p>
            <w:pPr>
              <w:pStyle w:val="Normal"/>
              <w:rPr/>
            </w:pPr>
            <w:hyperlink r:id="rId11">
              <w:r>
                <w:rPr>
                  <w:rStyle w:val="Mbgnw"/>
                  <w:color w:val="0000FF"/>
                  <w:u w:val="single"/>
                </w:rPr>
                <w:t>bcculture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>(</w:t>
            </w:r>
            <w:hyperlink r:id="rId12">
              <w:r>
                <w:rPr>
                  <w:rStyle w:val="InternetLink"/>
                </w:rPr>
                <w:t>84</w:t>
              </w:r>
            </w:hyperlink>
            <w:r>
              <w:rPr>
                <w:rStyle w:val="Mbgl"/>
              </w:rPr>
              <w:t xml:space="preserve"> )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>
                <w:rStyle w:val="Watchpipe"/>
              </w:rPr>
              <w:t>|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Seller's other items</w:t>
              </w:r>
            </w:hyperlink>
            <w:r>
              <w:rPr/>
              <w:t xml:space="preserve"> </w:t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Msgtextalign">
    <w:name w:val="msgtextalign"/>
    <w:basedOn w:val="DefaultParagraphFont"/>
    <w:qFormat/>
    <w:rPr/>
  </w:style>
  <w:style w:type="character" w:styleId="Sprtrsprtrie">
    <w:name w:val="sprtr sprtri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dn">
    <w:name w:val="g-hdn"/>
    <w:basedOn w:val="DefaultParagraphFont"/>
    <w:qFormat/>
    <w:rPr/>
  </w:style>
  <w:style w:type="character" w:styleId="Viinllnkvicvipprel3">
    <w:name w:val="vi-inl-lnk vi-cvip-prel3"/>
    <w:basedOn w:val="DefaultParagraphFont"/>
    <w:qFormat/>
    <w:rPr/>
  </w:style>
  <w:style w:type="character" w:styleId="Ghdnvinocond">
    <w:name w:val="g-hdn vi-nocond"/>
    <w:basedOn w:val="DefaultParagraphFont"/>
    <w:qFormat/>
    <w:rPr/>
  </w:style>
  <w:style w:type="character" w:styleId="Itemdescriptionquotes">
    <w:name w:val="itemdescriptionquotes"/>
    <w:basedOn w:val="DefaultParagraphFont"/>
    <w:qFormat/>
    <w:rPr/>
  </w:style>
  <w:style w:type="character" w:styleId="Topitmcnddscmsg">
    <w:name w:val="topitmcnddscmsg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Notranslatevivrcvipprice">
    <w:name w:val="notranslate vi-vr-cvipprice"/>
    <w:basedOn w:val="DefaultParagraphFont"/>
    <w:qFormat/>
    <w:rPr/>
  </w:style>
  <w:style w:type="character" w:styleId="Notranslateshcst">
    <w:name w:val="notranslate sh-cst"/>
    <w:basedOn w:val="DefaultParagraphFont"/>
    <w:qFormat/>
    <w:rPr/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Watchpipe">
    <w:name w:val="watchpi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Itemdescription">
    <w:name w:val="itemdescription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payments.ebay.com/ws/eBayISAPI.dll?ViewPaymentStatus&amp;transid=0&amp;ssPageName=STRK:MESO:VPS&amp;itemId=251417572748" TargetMode="External"/><Relationship Id="rId5" Type="http://schemas.openxmlformats.org/officeDocument/2006/relationships/hyperlink" Target="http://www.ebay.com/itm/WarringStatesPeriod-ZHAO-HAN-NATION-CITY-MINT-MONEY-BRONZE-SPADE-COIN-1-65-/251417572748?nma=true&amp;si=5L4Tlo08dyY9pQflhUEb6fWvMTI%253D&amp;orig_cvip=true&amp;rt=nc&amp;_trksid=p2047675.l2557" TargetMode="External"/><Relationship Id="rId6" Type="http://schemas.openxmlformats.org/officeDocument/2006/relationships/hyperlink" Target="http://www.ebay.com/itm/WarringStatesPeriod-ZHAO-HAN-NATION-CITY-MINT-MONEY-BRONZE-SPADE-COIN-1-65-/251417572748?nma=true&amp;si=5L4Tlo08dyY9pQflhUEb6fWvMTI%253D&amp;orig_cvip=true&amp;rt=nc&amp;_trksid=p2047675.l2557" TargetMode="External"/><Relationship Id="rId7" Type="http://schemas.openxmlformats.org/officeDocument/2006/relationships/hyperlink" Target="http://www.ebay.com/itm/WarringStatesPeriod-ZHAO-HAN-NATION-CITY-MINT-MONEY-BRONZE-SPADE-COIN-1-65-/251417572748?nma=true&amp;si=5L4Tlo08dyY9pQflhUEb6fWvMTI%253D&amp;orig_cvip=true&amp;rt=nc&amp;_trksid=p2047675.l2557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hyperlink" Target="http://offer.ebay.com/ws/eBayISAPI.dll?ViewBids&amp;_trksid=p2047675.l2565&amp;rt=nc&amp;item=251417572748" TargetMode="External"/><Relationship Id="rId11" Type="http://schemas.openxmlformats.org/officeDocument/2006/relationships/hyperlink" Target="http://myworld.ebay.com/bcculture?_trksid=p2047675.l2559" TargetMode="External"/><Relationship Id="rId12" Type="http://schemas.openxmlformats.org/officeDocument/2006/relationships/hyperlink" Target="http://feedback.ebay.com/ws/eBayISAPI.dll?ViewFeedback&amp;userid=bcculture&amp;iid=251417572748&amp;ssPageName=VIP:feedback&amp;ftab=FeedbackAsSeller&amp;rt=nc&amp;_trksid=p2047675.l2560" TargetMode="External"/><Relationship Id="rId13" Type="http://schemas.openxmlformats.org/officeDocument/2006/relationships/hyperlink" Target="http://www.ebay.com/sch/bcculture/m.html?item=251417572748&amp;rt=nc&amp;_trksid=p2047675.l2562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2014-01-11T15:46:00Z</dcterms:created>
  <dc:creator>USER</dc:creator>
  <dc:description/>
  <dc:language>en-US</dc:language>
  <cp:lastModifiedBy>USER</cp:lastModifiedBy>
  <dcterms:modified xsi:type="dcterms:W3CDTF">2014-01-11T15:53:00Z</dcterms:modified>
  <cp:revision>2</cp:revision>
  <dc:subject/>
  <dc:title>Asia-China-Coin-3-Spade-Flat Handle-Arch Foot-H H 3</dc:title>
</cp:coreProperties>
</file>