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Asia-China-Jade-Hongshan-Jue</w:t>
      </w:r>
    </w:p>
    <w:p>
      <w:pPr>
        <w:pStyle w:val="Normal"/>
        <w:rPr/>
      </w:pPr>
      <w:r>
        <w:rPr/>
        <w:t>2.1*1.8*0.56*inch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INCLUDEPICTURE "../../../Local%20Settings/Temp/scl10.jpg" \* MERGEFORMATINET </w:t>
      </w:r>
      <w:r>
        <w:rPr/>
        <w:drawing>
          <wp:inline distT="0" distB="0" distL="0" distR="0">
            <wp:extent cx="5438775" cy="5029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59525" cy="50311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486650" cy="5829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2013-12-16T17:53:00Z</dcterms:created>
  <dc:creator>USER</dc:creator>
  <dc:description/>
  <dc:language>en-US</dc:language>
  <cp:lastModifiedBy>USER</cp:lastModifiedBy>
  <dcterms:modified xsi:type="dcterms:W3CDTF">2013-12-16T17:58:00Z</dcterms:modified>
  <cp:revision>1</cp:revision>
  <dc:subject/>
  <dc:title>Asia-China-Jade-Hongshan-Jue</dc:title>
</cp:coreProperties>
</file>