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12.png" ContentType="image/pn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8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DIS-EUR-Vinca Culture</w:t>
      </w:r>
    </w:p>
    <w:p>
      <w:pPr>
        <w:pStyle w:val="Normal"/>
        <w:rPr/>
      </w:pPr>
      <w:r>
        <w:rPr/>
      </w:r>
    </w:p>
    <w:p>
      <w:pPr>
        <w:pStyle w:val="Normal"/>
        <w:spacing w:before="34" w:after="34"/>
        <w:rPr/>
      </w:pPr>
      <w:r>
        <w:rPr/>
        <w:drawing>
          <wp:inline distT="0" distB="0" distL="0" distR="0">
            <wp:extent cx="2244090" cy="3263900"/>
            <wp:effectExtent l="0" t="0" r="0" b="0"/>
            <wp:docPr id="1" name="scl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" t="-7" r="-1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9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92960" cy="3234055"/>
            <wp:effectExtent l="0" t="0" r="0" b="0"/>
            <wp:docPr id="2" name="scl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" t="-6" r="-10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063115" cy="1331595"/>
            <wp:effectExtent l="0" t="0" r="0" b="0"/>
            <wp:docPr id="3" name="scl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2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" t="-16" r="-10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before="34" w:after="34"/>
        <w:rPr/>
      </w:pPr>
      <w:r>
        <w:rPr/>
      </w:r>
    </w:p>
    <w:p>
      <w:pPr>
        <w:pStyle w:val="Normal"/>
        <w:spacing w:before="34" w:after="34"/>
        <w:rPr/>
      </w:pPr>
      <w:r>
        <w:rPr/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 xml:space="preserve">Formal Label: </w:t>
      </w:r>
      <w:r>
        <w:rPr/>
        <w:t>Neolithic Vinca fired ceramic anthropomorphic figurine, cal. 4500 BCE. This male figurine has incised trousers on the front and rear. It also has an incised neck opening of a shirt on the front and long hair on the rear. Its arms are stretched outward.Its eyes are wide open.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cal. 4500 BCE.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Central Europe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Vinca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Fired Terracotta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Provenance:</w:t>
      </w:r>
      <w:r>
        <w:rPr/>
        <w:t xml:space="preserve"> 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719580" cy="2837180"/>
            <wp:effectExtent l="0" t="0" r="0" b="0"/>
            <wp:docPr id="4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" t="-5" r="-8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1958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718945" cy="2835275"/>
            <wp:effectExtent l="0" t="0" r="0" b="0"/>
            <wp:docPr id="5" name="scl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2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8" t="-5" r="-8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1894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 xml:space="preserve">Formal Label: </w:t>
      </w:r>
      <w:r>
        <w:rPr/>
        <w:t>Neolithic Vinca fired cylindrical ceramic anthropomorphic female figurine, cal. 4500 BCE. This female figurine has an incised skirt with three interlocking triangular incisions on the front and a triple diamond sign within a quadruple triangular incision on the rear. This figurine wears a cap and four bracelets on each arm. Its arms are stretched outward. Its eyes are closed.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cal. 4500 BCE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central Europe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Vinca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Fired Clay.</w:t>
      </w:r>
    </w:p>
    <w:p>
      <w:pPr>
        <w:pStyle w:val="Normal"/>
        <w:rPr/>
      </w:pPr>
      <w:r>
        <w:rPr>
          <w:rStyle w:val="StrongEmphasis"/>
        </w:rPr>
        <w:t>Dimensions:</w:t>
      </w:r>
      <w:r>
        <w:rPr/>
        <w:t xml:space="preserve"> length: 13.5 cm</w:t>
      </w:r>
      <w:r>
        <w:rPr>
          <w:rStyle w:val="StrongEmphasis"/>
        </w:rPr>
        <w:t xml:space="preserve"> 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Provenance:</w:t>
      </w:r>
      <w:r>
        <w:rPr/>
        <w:t xml:space="preserve"> Ex: Michael Davies 2 hanover court Didcot Oxfordshire ox11 8nu United Kingdom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577340" cy="3577590"/>
            <wp:effectExtent l="0" t="0" r="0" b="0"/>
            <wp:docPr id="6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1" t="-4" r="-11" b="-4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7734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85875" cy="3583940"/>
            <wp:effectExtent l="0" t="0" r="0" b="0"/>
            <wp:docPr id="7" name="scl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l2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3" t="-4" r="-1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598930" cy="3605530"/>
            <wp:effectExtent l="0" t="0" r="0" b="0"/>
            <wp:docPr id="8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1" t="-4" r="-11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3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352550" cy="3609340"/>
            <wp:effectExtent l="0" t="0" r="0" b="0"/>
            <wp:docPr id="9" name="scl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l2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3" t="-4" r="-13" b="-4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5255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 xml:space="preserve">Formal Label: </w:t>
      </w:r>
      <w:r>
        <w:rPr/>
        <w:t>Neolithic Vinca fired ceramic male anthropomorphic figurine, cal. 4500 BCE. It has no discernible breasts. It wears a circular gorget that is fastened two ways -- over and under the shoulders It wears flounced trousers with a vertical incision separating the legs. It also has long hair. Some cracks but no repairs.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cal. 4500 BCE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Central Europe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Vinca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Fired Clay</w:t>
      </w:r>
    </w:p>
    <w:p>
      <w:pPr>
        <w:pStyle w:val="Normal"/>
        <w:tabs>
          <w:tab w:val="clear" w:pos="720"/>
          <w:tab w:val="left" w:pos="3273" w:leader="none"/>
        </w:tabs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135 x 62mm.</w:t>
        <w:tab/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Provenance:</w:t>
      </w:r>
      <w:r>
        <w:rPr/>
        <w:t xml:space="preserve"> Ex: Ancient-Artefacts-UK 11 Wessex Road, Didcot, Oxfordshire, ox11 8bu, United Kingdom.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554605" cy="5634990"/>
            <wp:effectExtent l="0" t="0" r="0" b="0"/>
            <wp:docPr id="10" name="scl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l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2" t="-5" r="-1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655570" cy="5664835"/>
            <wp:effectExtent l="0" t="0" r="0" b="0"/>
            <wp:docPr id="11" name="scl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l2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1" t="-5" r="-11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468245" cy="2041525"/>
            <wp:effectExtent l="0" t="0" r="0" b="0"/>
            <wp:docPr id="12" name="scl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l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 xml:space="preserve">Formal Label: </w:t>
      </w:r>
      <w:r>
        <w:rPr/>
        <w:t>Neolithic Vinca fired ceramic anthropomorphic figurine, cal. 4500 BCE.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cal. 4500 BCE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Central Europe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Vinca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Fired clay.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length: 15.1 cm.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Provenance:</w:t>
      </w:r>
      <w:r>
        <w:rPr/>
        <w:t xml:space="preserve"> Michael Davies, 2 Hanover Court, Didcot, Oxfordshire, ox11 8nu, United Kingdom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124585" cy="3138170"/>
            <wp:effectExtent l="0" t="0" r="0" b="0"/>
            <wp:docPr id="13" name="s-l160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-l1600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4" t="-1" r="-4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445260" cy="3132455"/>
            <wp:effectExtent l="0" t="0" r="0" b="0"/>
            <wp:docPr id="1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3" t="-1" r="-3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26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447800" cy="3138170"/>
            <wp:effectExtent l="0" t="0" r="0" b="0"/>
            <wp:docPr id="1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3" t="-1" r="-3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44575" cy="3138170"/>
            <wp:effectExtent l="0" t="0" r="0" b="0"/>
            <wp:docPr id="1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5" t="-1" r="-5" b="-1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4457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 xml:space="preserve">Formal Label: </w:t>
      </w:r>
      <w:r>
        <w:rPr/>
        <w:t>Neolithic Vinca fired ceramic anthropomorphic figurine, cal. 4500 BCE.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cal. 4500 BCE.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Central Europe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Vinca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Fired Clay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170 x 74mm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Provenance:</w:t>
      </w:r>
      <w:r>
        <w:rPr/>
        <w:t xml:space="preserve"> Anglo-Antiquities,  33 Medlock Grove, Didcot, Oxfordshire, ox11 7xy, United Kingdom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145790" cy="5795010"/>
            <wp:effectExtent l="0" t="0" r="0" b="0"/>
            <wp:docPr id="17" name="scl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l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9" t="-5" r="-9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64815" cy="5822950"/>
            <wp:effectExtent l="0" t="0" r="0" b="0"/>
            <wp:docPr id="18" name="scl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l5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9" t="-4" r="-9" b="-4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64815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Ngbinding">
    <w:name w:val="ng-binding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character" w:styleId="VisitedInternetLink">
    <w:name w:val="Visited Internet Link"/>
    <w:basedOn w:val="DefaultParagraphFont"/>
    <w:rPr>
      <w:color w:val="8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gbinding1">
    <w:name w:val="ng-binding1"/>
    <w:basedOn w:val="Normal"/>
    <w:qFormat/>
    <w:pPr>
      <w:spacing w:before="280" w:after="280"/>
    </w:pPr>
    <w:rPr/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2016-11-18T13:09:00Z</dcterms:created>
  <dc:creator>owner</dc:creator>
  <dc:description/>
  <dc:language>en-US</dc:language>
  <cp:lastModifiedBy>owner</cp:lastModifiedBy>
  <dcterms:modified xsi:type="dcterms:W3CDTF">2016-11-22T16:45:00Z</dcterms:modified>
  <cp:revision>7</cp:revision>
  <dc:subject/>
  <dc:title>DIS-EUR-Vinca figurine-5700-4500 B</dc:title>
</cp:coreProperties>
</file>