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DIS-Bannerstone-knobbed</w:t>
      </w:r>
    </w:p>
    <w:p>
      <w:pPr>
        <w:pStyle w:val="Normal"/>
        <w:rPr/>
      </w:pPr>
      <w:r>
        <w:rPr/>
        <w:drawing>
          <wp:inline distT="0" distB="0" distL="0" distR="0">
            <wp:extent cx="3939540" cy="37103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8650" cy="37147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945890" cy="24631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2018-08-06T15:17:00Z</dcterms:created>
  <dc:creator>USER</dc:creator>
  <dc:description/>
  <cp:keywords/>
  <dc:language>en-US</dc:language>
  <cp:lastModifiedBy>Ralph Coffman</cp:lastModifiedBy>
  <dcterms:modified xsi:type="dcterms:W3CDTF">2018-08-06T15:17:00Z</dcterms:modified>
  <cp:revision>2</cp:revision>
  <dc:subject/>
  <dc:title>DIS-Bannerstone-knobbed</dc:title>
</cp:coreProperties>
</file>