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png" ContentType="image/pn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ME-Cylinder Seals</w:t>
      </w:r>
    </w:p>
    <w:p>
      <w:pPr>
        <w:pStyle w:val="Normal"/>
        <w:rPr/>
      </w:pPr>
      <w:r>
        <w:rPr/>
        <w:drawing>
          <wp:inline distT="0" distB="0" distL="0" distR="0">
            <wp:extent cx="4728210" cy="3088005"/>
            <wp:effectExtent l="0" t="0" r="0" b="0"/>
            <wp:docPr id="1"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 descr="" title=""/>
                    <pic:cNvPicPr>
                      <a:picLocks noChangeAspect="1" noChangeArrowheads="1"/>
                    </pic:cNvPicPr>
                  </pic:nvPicPr>
                  <pic:blipFill>
                    <a:blip r:embed="rId2"/>
                    <a:srcRect l="-5" t="-7" r="-5" b="-7"/>
                    <a:stretch>
                      <a:fillRect/>
                    </a:stretch>
                  </pic:blipFill>
                  <pic:spPr bwMode="auto">
                    <a:xfrm>
                      <a:off x="0" y="0"/>
                      <a:ext cx="4728210" cy="3088005"/>
                    </a:xfrm>
                    <a:prstGeom prst="rect">
                      <a:avLst/>
                    </a:prstGeom>
                  </pic:spPr>
                </pic:pic>
              </a:graphicData>
            </a:graphic>
          </wp:inline>
        </w:drawing>
      </w:r>
      <w:r>
        <w:rPr/>
        <w:t xml:space="preserve"> </w:t>
      </w:r>
      <w:r>
        <w:rPr/>
        <w:drawing>
          <wp:inline distT="0" distB="0" distL="0" distR="0">
            <wp:extent cx="1419860" cy="3096895"/>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21" t="-9" r="-21" b="-9"/>
                    <a:stretch>
                      <a:fillRect/>
                    </a:stretch>
                  </pic:blipFill>
                  <pic:spPr bwMode="auto">
                    <a:xfrm>
                      <a:off x="0" y="0"/>
                      <a:ext cx="1419860" cy="3096895"/>
                    </a:xfrm>
                    <a:prstGeom prst="rect">
                      <a:avLst/>
                    </a:prstGeom>
                  </pic:spPr>
                </pic:pic>
              </a:graphicData>
            </a:graphic>
          </wp:inline>
        </w:drawing>
      </w:r>
      <w:r>
        <w:rPr/>
        <w:t xml:space="preserve"> </w:t>
      </w:r>
    </w:p>
    <w:p>
      <w:pPr>
        <w:pStyle w:val="Normal"/>
        <w:rPr/>
      </w:pPr>
      <w:r>
        <w:rPr/>
        <w:drawing>
          <wp:inline distT="0" distB="0" distL="0" distR="0">
            <wp:extent cx="1479550" cy="2579370"/>
            <wp:effectExtent l="0" t="0" r="0" b="0"/>
            <wp:docPr id="3"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3" descr="" title=""/>
                    <pic:cNvPicPr>
                      <a:picLocks noChangeAspect="1" noChangeArrowheads="1"/>
                    </pic:cNvPicPr>
                  </pic:nvPicPr>
                  <pic:blipFill>
                    <a:blip r:embed="rId4"/>
                    <a:srcRect l="-15" t="-10" r="-15" b="-10"/>
                    <a:stretch>
                      <a:fillRect/>
                    </a:stretch>
                  </pic:blipFill>
                  <pic:spPr bwMode="auto">
                    <a:xfrm>
                      <a:off x="0" y="0"/>
                      <a:ext cx="1479550" cy="2579370"/>
                    </a:xfrm>
                    <a:prstGeom prst="rect">
                      <a:avLst/>
                    </a:prstGeom>
                  </pic:spPr>
                </pic:pic>
              </a:graphicData>
            </a:graphic>
          </wp:inline>
        </w:drawing>
      </w:r>
      <w:r>
        <w:rPr/>
        <w:t xml:space="preserve"> </w:t>
      </w:r>
      <w:r>
        <w:rPr/>
        <w:drawing>
          <wp:inline distT="0" distB="0" distL="0" distR="0">
            <wp:extent cx="4632325" cy="2501265"/>
            <wp:effectExtent l="0" t="0" r="0" b="0"/>
            <wp:docPr id="4"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4" descr="" title=""/>
                    <pic:cNvPicPr>
                      <a:picLocks noChangeAspect="1" noChangeArrowheads="1"/>
                    </pic:cNvPicPr>
                  </pic:nvPicPr>
                  <pic:blipFill>
                    <a:blip r:embed="rId5"/>
                    <a:srcRect l="-15" t="-27" r="-15" b="-27"/>
                    <a:stretch>
                      <a:fillRect/>
                    </a:stretch>
                  </pic:blipFill>
                  <pic:spPr bwMode="auto">
                    <a:xfrm>
                      <a:off x="0" y="0"/>
                      <a:ext cx="4632325" cy="2501265"/>
                    </a:xfrm>
                    <a:prstGeom prst="rect">
                      <a:avLst/>
                    </a:prstGeom>
                  </pic:spPr>
                </pic:pic>
              </a:graphicData>
            </a:graphic>
          </wp:inline>
        </w:drawing>
      </w:r>
      <w:r>
        <w:rPr/>
        <w:t xml:space="preserve"> </w:t>
      </w:r>
    </w:p>
    <w:p>
      <w:pPr>
        <w:pStyle w:val="Normal"/>
        <w:rPr/>
      </w:pPr>
      <w:r>
        <w:rPr>
          <w:rStyle w:val="StrongEmphasis"/>
        </w:rPr>
        <w:t>Formal Label:</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pPr>
      <w:r>
        <w:rPr>
          <w:rStyle w:val="StrongEmphasis"/>
        </w:rPr>
        <w:t>Provenance:</w:t>
      </w:r>
      <w:r>
        <w:rPr/>
        <w:t xml:space="preserve"> </w:t>
      </w:r>
    </w:p>
    <w:p>
      <w:pPr>
        <w:pStyle w:val="Normal"/>
        <w:rPr>
          <w:b/>
          <w:b/>
          <w:bCs/>
        </w:rPr>
      </w:pPr>
      <w:r>
        <w:rPr>
          <w:b/>
          <w:bCs/>
        </w:rPr>
        <w:t>Discussion:</w:t>
      </w:r>
    </w:p>
    <w:p>
      <w:pPr>
        <w:pStyle w:val="Normal"/>
        <w:rPr/>
      </w:pPr>
      <w:r>
        <w:rPr>
          <w:b/>
          <w:bCs/>
        </w:rPr>
        <w:t>References</w:t>
      </w:r>
      <w:r>
        <w:rPr/>
        <w:t xml:space="preserve"> </w:t>
      </w:r>
      <w:r>
        <w:br w:type="page"/>
      </w:r>
    </w:p>
    <w:p>
      <w:pPr>
        <w:pStyle w:val="Normal"/>
        <w:rPr/>
      </w:pPr>
      <w:r>
        <w:rPr/>
        <w:drawing>
          <wp:inline distT="0" distB="0" distL="0" distR="0">
            <wp:extent cx="1752600" cy="3121660"/>
            <wp:effectExtent l="0" t="0" r="0" b="0"/>
            <wp:docPr id="5"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8" descr="" title=""/>
                    <pic:cNvPicPr>
                      <a:picLocks noChangeAspect="1" noChangeArrowheads="1"/>
                    </pic:cNvPicPr>
                  </pic:nvPicPr>
                  <pic:blipFill>
                    <a:blip r:embed="rId6"/>
                    <a:srcRect l="-12" t="-7" r="-12" b="-7"/>
                    <a:stretch>
                      <a:fillRect/>
                    </a:stretch>
                  </pic:blipFill>
                  <pic:spPr bwMode="auto">
                    <a:xfrm>
                      <a:off x="0" y="0"/>
                      <a:ext cx="1752600" cy="3121660"/>
                    </a:xfrm>
                    <a:prstGeom prst="rect">
                      <a:avLst/>
                    </a:prstGeom>
                  </pic:spPr>
                </pic:pic>
              </a:graphicData>
            </a:graphic>
          </wp:inline>
        </w:drawing>
      </w:r>
      <w:r>
        <w:rPr/>
        <w:drawing>
          <wp:inline distT="0" distB="0" distL="0" distR="0">
            <wp:extent cx="1664335" cy="3153410"/>
            <wp:effectExtent l="0" t="0" r="0" b="0"/>
            <wp:docPr id="6"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9" descr="" title=""/>
                    <pic:cNvPicPr>
                      <a:picLocks noChangeAspect="1" noChangeArrowheads="1"/>
                    </pic:cNvPicPr>
                  </pic:nvPicPr>
                  <pic:blipFill>
                    <a:blip r:embed="rId7"/>
                    <a:srcRect l="-13" t="-7" r="-13" b="-7"/>
                    <a:stretch>
                      <a:fillRect/>
                    </a:stretch>
                  </pic:blipFill>
                  <pic:spPr bwMode="auto">
                    <a:xfrm>
                      <a:off x="0" y="0"/>
                      <a:ext cx="1664335" cy="3153410"/>
                    </a:xfrm>
                    <a:prstGeom prst="rect">
                      <a:avLst/>
                    </a:prstGeom>
                  </pic:spPr>
                </pic:pic>
              </a:graphicData>
            </a:graphic>
          </wp:inline>
        </w:drawing>
      </w:r>
      <w:r>
        <w:rPr/>
        <w:drawing>
          <wp:inline distT="0" distB="0" distL="0" distR="0">
            <wp:extent cx="1835785" cy="3198495"/>
            <wp:effectExtent l="0" t="0" r="0" b="0"/>
            <wp:docPr id="7"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0" descr="" title=""/>
                    <pic:cNvPicPr>
                      <a:picLocks noChangeAspect="1" noChangeArrowheads="1"/>
                    </pic:cNvPicPr>
                  </pic:nvPicPr>
                  <pic:blipFill>
                    <a:blip r:embed="rId8"/>
                    <a:srcRect l="-12" t="-7" r="-12" b="-7"/>
                    <a:stretch>
                      <a:fillRect/>
                    </a:stretch>
                  </pic:blipFill>
                  <pic:spPr bwMode="auto">
                    <a:xfrm>
                      <a:off x="0" y="0"/>
                      <a:ext cx="1835785" cy="3198495"/>
                    </a:xfrm>
                    <a:prstGeom prst="rect">
                      <a:avLst/>
                    </a:prstGeom>
                  </pic:spPr>
                </pic:pic>
              </a:graphicData>
            </a:graphic>
          </wp:inline>
        </w:drawing>
      </w:r>
    </w:p>
    <w:p>
      <w:pPr>
        <w:pStyle w:val="Normal"/>
        <w:rPr/>
      </w:pPr>
      <w:r>
        <w:rPr/>
        <w:drawing>
          <wp:inline distT="0" distB="0" distL="0" distR="0">
            <wp:extent cx="6438900" cy="3307080"/>
            <wp:effectExtent l="0" t="0" r="0" b="0"/>
            <wp:docPr id="8"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6" descr="" title=""/>
                    <pic:cNvPicPr>
                      <a:picLocks noChangeAspect="1" noChangeArrowheads="1"/>
                    </pic:cNvPicPr>
                  </pic:nvPicPr>
                  <pic:blipFill>
                    <a:blip r:embed="rId9"/>
                    <a:srcRect l="-5" t="-10" r="-5" b="-10"/>
                    <a:stretch>
                      <a:fillRect/>
                    </a:stretch>
                  </pic:blipFill>
                  <pic:spPr bwMode="auto">
                    <a:xfrm>
                      <a:off x="0" y="0"/>
                      <a:ext cx="6438900" cy="3307080"/>
                    </a:xfrm>
                    <a:prstGeom prst="rect">
                      <a:avLst/>
                    </a:prstGeom>
                  </pic:spPr>
                </pic:pic>
              </a:graphicData>
            </a:graphic>
          </wp:inline>
        </w:drawing>
      </w:r>
      <w:r>
        <w:rPr/>
        <w:t xml:space="preserve"> </w:t>
      </w:r>
    </w:p>
    <w:p>
      <w:pPr>
        <w:pStyle w:val="TextBody"/>
        <w:rPr/>
      </w:pPr>
      <w:r>
        <w:rPr>
          <w:rStyle w:val="StrongEmphasis"/>
        </w:rPr>
        <w:t xml:space="preserve">Formal Label: Cylinder seal and roll-out scene, Early Assyrian Period </w:t>
      </w:r>
      <w:r>
        <w:rPr>
          <w:rStyle w:val="StrongEmphasis"/>
          <w:b w:val="false"/>
          <w:bCs w:val="false"/>
        </w:rPr>
        <w:t>(</w:t>
      </w:r>
      <w:r>
        <w:rPr>
          <w:b/>
          <w:bCs/>
        </w:rPr>
        <w:t>1350-1000 BCE</w:t>
      </w:r>
      <w:r>
        <w:rPr>
          <w:rStyle w:val="StrongEmphasis"/>
          <w:b w:val="false"/>
          <w:bCs w:val="false"/>
        </w:rPr>
        <w:t>),</w:t>
      </w:r>
      <w:r>
        <w:rPr>
          <w:rStyle w:val="StrongEmphasis"/>
        </w:rPr>
        <w:t xml:space="preserve"> showing an unknown king (identified by his attendant holding his royal standard) about to dispatch a mythic, winged, beaked raptor-Asian lion.</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1350-1000 BCE, Early Assyrian Period</w:t>
      </w:r>
    </w:p>
    <w:p>
      <w:pPr>
        <w:pStyle w:val="Normal"/>
        <w:rPr/>
      </w:pPr>
      <w:r>
        <w:rPr>
          <w:rStyle w:val="StrongEmphasis"/>
        </w:rPr>
        <w:t>Geographical Area:</w:t>
      </w:r>
      <w:r>
        <w:rPr/>
        <w:t xml:space="preserve"> Assyria </w:t>
      </w:r>
    </w:p>
    <w:p>
      <w:pPr>
        <w:pStyle w:val="Normal"/>
        <w:rPr/>
      </w:pPr>
      <w:r>
        <w:rPr>
          <w:rStyle w:val="StrongEmphasis"/>
        </w:rPr>
        <w:t>Medium:</w:t>
      </w:r>
      <w:r>
        <w:rPr/>
        <w:t xml:space="preserve"> </w:t>
      </w:r>
      <w:r>
        <w:rPr>
          <w:rStyle w:val="StrongEmphasis"/>
          <w:rFonts w:cs="Arial" w:ascii="Arial" w:hAnsi="Arial"/>
          <w:sz w:val="27"/>
          <w:szCs w:val="27"/>
        </w:rPr>
        <w:t>Jastbar</w:t>
      </w:r>
      <w:r>
        <w:rPr>
          <w:rFonts w:cs="Arial" w:ascii="Arial" w:hAnsi="Arial"/>
          <w:sz w:val="27"/>
          <w:szCs w:val="27"/>
        </w:rPr>
        <w:t xml:space="preserve"> Carnelian stone</w:t>
      </w:r>
    </w:p>
    <w:p>
      <w:pPr>
        <w:pStyle w:val="Normal"/>
        <w:rPr>
          <w:b/>
          <w:b/>
          <w:bCs/>
        </w:rPr>
      </w:pPr>
      <w:r>
        <w:rPr>
          <w:rStyle w:val="StrongEmphasis"/>
        </w:rPr>
        <w:t>Dimensions:</w:t>
      </w:r>
      <w:r>
        <w:rPr/>
        <w:t xml:space="preserve"> L 3.4 cm</w:t>
      </w:r>
    </w:p>
    <w:p>
      <w:pPr>
        <w:pStyle w:val="Normal"/>
        <w:rPr/>
      </w:pPr>
      <w:r>
        <w:rPr>
          <w:rStyle w:val="StrongEmphasis"/>
        </w:rPr>
        <w:t xml:space="preserve">Weight:  </w:t>
      </w:r>
    </w:p>
    <w:p>
      <w:pPr>
        <w:pStyle w:val="Normal"/>
        <w:rPr/>
      </w:pPr>
      <w:r>
        <w:rPr>
          <w:rStyle w:val="StrongEmphasis"/>
        </w:rPr>
        <w:t>Condition:</w:t>
      </w:r>
    </w:p>
    <w:p>
      <w:pPr>
        <w:pStyle w:val="Normal"/>
        <w:rPr/>
      </w:pPr>
      <w:r>
        <w:rPr>
          <w:rStyle w:val="StrongEmphasis"/>
        </w:rPr>
        <w:t>Provenance:</w:t>
      </w:r>
      <w:r>
        <w:rPr/>
        <w:t xml:space="preserve"> </w:t>
      </w:r>
    </w:p>
    <w:p>
      <w:pPr>
        <w:pStyle w:val="Normal"/>
        <w:rPr/>
      </w:pPr>
      <w:r>
        <w:rPr>
          <w:b/>
          <w:bCs/>
        </w:rPr>
        <w:t xml:space="preserve">Discussion: This </w:t>
      </w:r>
      <w:r>
        <w:rPr>
          <w:rStyle w:val="StrongEmphasis"/>
        </w:rPr>
        <w:t xml:space="preserve">Early Assyrian Period </w:t>
      </w:r>
      <w:r>
        <w:rPr>
          <w:rStyle w:val="StrongEmphasis"/>
          <w:b w:val="false"/>
          <w:bCs w:val="false"/>
        </w:rPr>
        <w:t>(</w:t>
      </w:r>
      <w:r>
        <w:rPr>
          <w:b/>
          <w:bCs/>
        </w:rPr>
        <w:t>1350-1000 BCE</w:t>
      </w:r>
      <w:r>
        <w:rPr>
          <w:rStyle w:val="StrongEmphasis"/>
          <w:b w:val="false"/>
          <w:bCs w:val="false"/>
        </w:rPr>
        <w:t>) cylinder seal,</w:t>
      </w:r>
      <w:r>
        <w:rPr>
          <w:rStyle w:val="StrongEmphasis"/>
        </w:rPr>
        <w:t xml:space="preserve"> showing an unknown king (identified by his attendant holding his royal standard) who is about to dispatch a mythic, winged, beaked raptor-Asian lion. As the king offers his extended and protected right hand he spears it with his left hand. His warrior attendant carries the king’s </w:t>
      </w:r>
      <w:r>
        <w:rPr>
          <w:b/>
          <w:bCs/>
        </w:rPr>
        <w:t>standard. The king’s right arm is much larger than his left indicating that he has protected it by wrapping some protective covering around it such as “</w:t>
      </w:r>
      <w:r>
        <w:rPr/>
        <w:t>a huge quantity of goats'-hair yarn or tent-cloth" (Reade 1998: 72-78)</w:t>
      </w:r>
      <w:r>
        <w:rPr>
          <w:b/>
          <w:bCs/>
        </w:rPr>
        <w:t xml:space="preserve">. This is perhaps a unique scene, </w:t>
      </w:r>
      <w:r>
        <w:rPr/>
        <w:t xml:space="preserve">since Henri Frankfor remarked that this padded defense, </w:t>
      </w:r>
      <w:r>
        <w:rPr>
          <w:b/>
          <w:bCs/>
        </w:rPr>
        <w:t>which was the accepted practice of engaging lions,</w:t>
      </w:r>
      <w:r>
        <w:rPr/>
        <w:t xml:space="preserve"> was never depicted (Frankfort 1988)</w:t>
      </w:r>
      <w:r>
        <w:rPr>
          <w:b/>
          <w:bCs/>
        </w:rPr>
        <w:t xml:space="preserve">. As the king would extend one arm towards the beast, his other arm would firmly grasp a weapon, such as a spear (in this case) or a sword, by which he could quickly dispatch the animal with a single thrust. </w:t>
      </w:r>
    </w:p>
    <w:p>
      <w:pPr>
        <w:pStyle w:val="Normal"/>
        <w:ind w:firstLine="720"/>
        <w:rPr>
          <w:b/>
          <w:b/>
          <w:bCs/>
        </w:rPr>
      </w:pPr>
      <w:r>
        <w:rPr>
          <w:b/>
          <w:bCs/>
        </w:rPr>
        <w:t xml:space="preserve">Beginning in this </w:t>
      </w:r>
      <w:r>
        <w:rPr>
          <w:rStyle w:val="StrongEmphasis"/>
        </w:rPr>
        <w:t xml:space="preserve">Early Assyrian Period </w:t>
      </w:r>
      <w:r>
        <w:rPr>
          <w:b/>
          <w:bCs/>
        </w:rPr>
        <w:t xml:space="preserve">symbolic </w:t>
      </w:r>
      <w:r>
        <w:rPr/>
        <w:t>killing of lions was reserved for royalty with depictions of kings incorporated into art beginning with rare pieces such as this cylinder seal scene. A religious dimension to this ritualized sacrifice is clearly shown in later bas-reliefs where the lion is shown in great agony indicating that the action was both necessary and demanded for atoning of the animal’s nature. The lion may have been symbolic for the human enemy confronted in battle and its death may have been considered both horrific but necessary. This may be further supported by the fact that a surviving cuneiform indicates that when a lion was trapped in a provincial house, it must be delivered to the king. In fact, the number of lions killed in this royal ritual caused such an extensive depletion of the Asian lion that it is only found in a small population in India (Franckfort 1988: 187).</w:t>
      </w:r>
    </w:p>
    <w:p>
      <w:pPr>
        <w:pStyle w:val="Normal"/>
        <w:rPr>
          <w:b/>
          <w:b/>
          <w:bCs/>
        </w:rPr>
      </w:pPr>
      <w:r>
        <w:rPr>
          <w:b/>
          <w:bCs/>
        </w:rPr>
      </w:r>
    </w:p>
    <w:p>
      <w:pPr>
        <w:pStyle w:val="Normal"/>
        <w:rPr>
          <w:b/>
          <w:b/>
          <w:bCs/>
        </w:rPr>
      </w:pPr>
      <w:r>
        <w:rPr>
          <w:b/>
          <w:bCs/>
        </w:rPr>
        <w:t>This is an early version of what later became the winged lion that guarded the Sargonic entrances to palaces, fortresses and cities (such as those guarding the main entrance to Sargon’s Thone Room in his Palace at Khorsabad.</w:t>
      </w:r>
    </w:p>
    <w:p>
      <w:pPr>
        <w:pStyle w:val="Normal"/>
        <w:rPr>
          <w:b/>
          <w:b/>
          <w:bCs/>
        </w:rPr>
      </w:pPr>
      <w:r>
        <w:rPr>
          <w:b/>
          <w:bCs/>
        </w:rPr>
      </w:r>
    </w:p>
    <w:p>
      <w:pPr>
        <w:pStyle w:val="Normal"/>
        <w:rPr/>
      </w:pPr>
      <w:r>
        <w:rPr>
          <w:b/>
          <w:bCs/>
        </w:rPr>
        <w:t xml:space="preserve"> </w:t>
      </w:r>
      <w:r>
        <w:rPr>
          <w:b/>
          <w:bCs/>
        </w:rPr>
        <w:t xml:space="preserve">In the course of the centuries intervening between the depiction of this unknown Early Assyrian King and the Later Assyrian Period formal bas relief of </w:t>
      </w:r>
      <w:r>
        <w:rPr>
          <w:rStyle w:val="StrongEmphasis"/>
        </w:rPr>
        <w:t xml:space="preserve">Assurbanipal killing a </w:t>
      </w:r>
      <w:r>
        <w:rPr>
          <w:rStyle w:val="StrongEmphasis"/>
          <w:i/>
          <w:iCs/>
        </w:rPr>
        <w:t>lion</w:t>
      </w:r>
      <w:r>
        <w:rPr>
          <w:rStyle w:val="StrongEmphasis"/>
        </w:rPr>
        <w:t>.</w:t>
      </w:r>
      <w:r>
        <w:rPr/>
        <w:t xml:space="preserve"> </w:t>
      </w:r>
    </w:p>
    <w:p>
      <w:pPr>
        <w:pStyle w:val="Normal"/>
        <w:rPr/>
      </w:pPr>
      <w:r>
        <w:rPr/>
      </w:r>
    </w:p>
    <w:p>
      <w:pPr>
        <w:pStyle w:val="Normal"/>
        <w:rPr>
          <w:b/>
          <w:b/>
          <w:bCs/>
        </w:rPr>
      </w:pPr>
      <w:r>
        <w:rPr/>
        <w:drawing>
          <wp:inline distT="0" distB="0" distL="0" distR="0">
            <wp:extent cx="4915535" cy="3683635"/>
            <wp:effectExtent l="0" t="0" r="0" b="0"/>
            <wp:docPr id="9" name="dscn18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n1837" descr="" title=""/>
                    <pic:cNvPicPr>
                      <a:picLocks noChangeAspect="1" noChangeArrowheads="1"/>
                    </pic:cNvPicPr>
                  </pic:nvPicPr>
                  <pic:blipFill>
                    <a:blip r:embed="rId10"/>
                    <a:srcRect l="-1" t="-1" r="-1" b="-1"/>
                    <a:stretch>
                      <a:fillRect/>
                    </a:stretch>
                  </pic:blipFill>
                  <pic:spPr bwMode="auto">
                    <a:xfrm>
                      <a:off x="0" y="0"/>
                      <a:ext cx="4915535" cy="3683635"/>
                    </a:xfrm>
                    <a:prstGeom prst="rect">
                      <a:avLst/>
                    </a:prstGeom>
                  </pic:spPr>
                </pic:pic>
              </a:graphicData>
            </a:graphic>
          </wp:inline>
        </w:drawing>
      </w:r>
    </w:p>
    <w:p>
      <w:pPr>
        <w:pStyle w:val="Normal"/>
        <w:rPr/>
      </w:pPr>
      <w:r>
        <w:rPr>
          <w:rStyle w:val="StrongEmphasis"/>
        </w:rPr>
        <w:t>Late Assyrian Period, 1000-612 BCE,</w:t>
      </w:r>
      <w:r>
        <w:rPr>
          <w:b/>
          <w:bCs/>
        </w:rPr>
        <w:t xml:space="preserve"> formal bas relief (</w:t>
      </w:r>
      <w:r>
        <w:rPr/>
        <w:t>645-635 BC</w:t>
      </w:r>
      <w:r>
        <w:rPr>
          <w:b/>
          <w:bCs/>
        </w:rPr>
        <w:t xml:space="preserve">E) of </w:t>
      </w:r>
      <w:r>
        <w:rPr>
          <w:rStyle w:val="StrongEmphasis"/>
        </w:rPr>
        <w:t>Assurbanipal (</w:t>
      </w:r>
      <w:r>
        <w:rPr/>
        <w:t>668– ca 627 BCE)</w:t>
      </w:r>
      <w:r>
        <w:rPr>
          <w:rStyle w:val="StrongEmphasis"/>
        </w:rPr>
        <w:t xml:space="preserve"> killing a lion with a sword after having been first hit with an arrow into its forehead by the king’s attendant archer. </w:t>
      </w:r>
    </w:p>
    <w:p>
      <w:pPr>
        <w:pStyle w:val="Normal"/>
        <w:rPr>
          <w:rStyle w:val="StrongEmphasis"/>
        </w:rPr>
      </w:pPr>
      <w:r>
        <w:rPr/>
      </w:r>
    </w:p>
    <w:p>
      <w:pPr>
        <w:pStyle w:val="Normal"/>
        <w:rPr/>
      </w:pPr>
      <w:r>
        <w:rPr>
          <w:rStyle w:val="StrongEmphasis"/>
        </w:rPr>
        <w:t>The effect is probably intended to be apotropaic, warning would-be enemies to be aware that Assyrian warriors were supremely dominant and to be feared more than lions.</w:t>
      </w:r>
      <w:r>
        <w:rPr/>
        <w:t xml:space="preserve"> However, </w:t>
      </w:r>
      <w:r>
        <w:rPr>
          <w:rStyle w:val="StrongEmphasis"/>
        </w:rPr>
        <w:t>Assurbanipal</w:t>
      </w:r>
      <w:r>
        <w:rPr>
          <w:b/>
          <w:bCs/>
        </w:rPr>
        <w:t xml:space="preserve"> After the British Museum and see Frankfort 1988: 188, Fig. 211.</w:t>
      </w:r>
    </w:p>
    <w:p>
      <w:pPr>
        <w:pStyle w:val="Normal"/>
        <w:rPr>
          <w:b/>
          <w:b/>
          <w:bCs/>
        </w:rPr>
      </w:pPr>
      <w:r>
        <w:rPr>
          <w:b/>
          <w:bCs/>
        </w:rPr>
      </w:r>
    </w:p>
    <w:p>
      <w:pPr>
        <w:pStyle w:val="Normal"/>
        <w:rPr>
          <w:b/>
          <w:b/>
          <w:bCs/>
        </w:rPr>
      </w:pPr>
      <w:r>
        <w:rPr>
          <w:b/>
          <w:bCs/>
        </w:rPr>
        <w:t xml:space="preserve">Sargon was almost certainly </w:t>
      </w:r>
      <w:r>
        <w:rPr>
          <w:rStyle w:val="St"/>
        </w:rPr>
        <w:t xml:space="preserve">the second ruler of the Semitic Akkadian Empire having been preceded by </w:t>
      </w:r>
      <w:hyperlink r:id="rId11">
        <w:r>
          <w:rPr>
            <w:rStyle w:val="InternetLink"/>
          </w:rPr>
          <w:t>Enshakushanna</w:t>
        </w:r>
      </w:hyperlink>
      <w:r>
        <w:rPr/>
        <w:t xml:space="preserve"> (</w:t>
      </w:r>
      <w:r>
        <w:rPr>
          <w:i/>
          <w:iCs/>
        </w:rPr>
        <w:t>lugal ki-en-gi ki-uri</w:t>
      </w:r>
      <w:r>
        <w:rPr/>
        <w:t>, King of Sumer and Akkad) that signified kingship over Mesopotamia as a whole (Glassner 2000: 48). Sargon was</w:t>
      </w:r>
      <w:r>
        <w:rPr>
          <w:rStyle w:val="St"/>
        </w:rPr>
        <w:t xml:space="preserve"> known for his conquests of the Sumerian city-states during his reign</w:t>
      </w:r>
      <w:r>
        <w:rPr/>
        <w:t xml:space="preserve"> (ca 2340 – ca 2284 BCE). During this period </w:t>
      </w:r>
      <w:r>
        <w:rPr>
          <w:b/>
          <w:bCs/>
        </w:rPr>
        <w:t xml:space="preserve">the lion figure was depicted as an animal protective of the king and his people. The </w:t>
      </w:r>
      <w:r>
        <w:rPr/>
        <w:t xml:space="preserve">"Sargonic Period" of Mesopotamian history lasted until the Guteans conquered </w:t>
      </w:r>
    </w:p>
    <w:p>
      <w:pPr>
        <w:pStyle w:val="Normal"/>
        <w:rPr>
          <w:b/>
          <w:b/>
          <w:bCs/>
        </w:rPr>
      </w:pPr>
      <w:r>
        <w:rPr>
          <w:b/>
          <w:bCs/>
        </w:rPr>
        <w:t>References:</w:t>
      </w:r>
    </w:p>
    <w:p>
      <w:pPr>
        <w:pStyle w:val="Normal"/>
        <w:rPr/>
      </w:pPr>
      <w:r>
        <w:rPr/>
      </w:r>
    </w:p>
    <w:p>
      <w:pPr>
        <w:pStyle w:val="Normal"/>
        <w:rPr/>
      </w:pPr>
      <w:r>
        <w:rPr/>
        <w:t xml:space="preserve">Frankfort, Henri. 1988 [1970] </w:t>
      </w:r>
      <w:r>
        <w:rPr>
          <w:i/>
          <w:iCs/>
        </w:rPr>
        <w:t>Art and Architecture of the Ancient Orient</w:t>
      </w:r>
      <w:r>
        <w:rPr/>
        <w:t>. Penguin Books based on the 4</w:t>
      </w:r>
      <w:r>
        <w:rPr>
          <w:vertAlign w:val="superscript"/>
        </w:rPr>
        <w:t>th</w:t>
      </w:r>
      <w:r>
        <w:rPr/>
        <w:t xml:space="preserve"> ed. London: Butler and Tanner co., Ltd.</w:t>
      </w:r>
    </w:p>
    <w:p>
      <w:pPr>
        <w:pStyle w:val="Normal"/>
        <w:rPr/>
      </w:pPr>
      <w:r>
        <w:rPr/>
      </w:r>
    </w:p>
    <w:p>
      <w:pPr>
        <w:pStyle w:val="Normal"/>
        <w:rPr/>
      </w:pPr>
      <w:r>
        <w:rPr>
          <w:rStyle w:val="Referencetext"/>
        </w:rPr>
        <w:t xml:space="preserve">Glassner, Jean-Jacques, 2000: Les petits etats Mésopotamiens à la fin du 4e et au cours du 3e millénaire. In: Hansen, Mogens Herman (ed.) </w:t>
      </w:r>
      <w:r>
        <w:rPr>
          <w:rStyle w:val="Referencetext"/>
          <w:i/>
          <w:iCs/>
        </w:rPr>
        <w:t>A Comparative Study of Thirty City-State Cultures</w:t>
      </w:r>
      <w:r>
        <w:rPr>
          <w:rStyle w:val="Referencetext"/>
        </w:rPr>
        <w:t>. Copenhagen: The Royal Danish Academy of Sciences and Letters,.</w:t>
      </w:r>
    </w:p>
    <w:p>
      <w:pPr>
        <w:pStyle w:val="Normal"/>
        <w:rPr/>
      </w:pPr>
      <w:r>
        <w:rPr/>
      </w:r>
    </w:p>
    <w:p>
      <w:pPr>
        <w:pStyle w:val="Normal"/>
        <w:rPr/>
      </w:pPr>
      <w:r>
        <w:rPr/>
        <w:t xml:space="preserve">Reade, Julian. 1998. </w:t>
      </w:r>
      <w:r>
        <w:rPr>
          <w:i/>
          <w:iCs/>
        </w:rPr>
        <w:t>Assyrian Sculpture</w:t>
      </w:r>
      <w:r>
        <w:rPr/>
        <w:t>. 2nd edn. London: The British Museum Press.</w:t>
      </w:r>
      <w:r>
        <w:br w:type="page"/>
      </w:r>
    </w:p>
    <w:p>
      <w:pPr>
        <w:pStyle w:val="Normal"/>
        <w:rPr/>
      </w:pPr>
      <w:r>
        <w:rPr/>
      </w:r>
    </w:p>
    <w:tbl>
      <w:tblPr>
        <w:tblW w:w="10344" w:type="dxa"/>
        <w:jc w:val="start"/>
        <w:tblInd w:w="-60" w:type="dxa"/>
        <w:tblBorders/>
        <w:tblCellMar>
          <w:top w:w="15" w:type="dxa"/>
          <w:start w:w="15" w:type="dxa"/>
          <w:bottom w:w="15" w:type="dxa"/>
          <w:end w:w="15" w:type="dxa"/>
        </w:tblCellMar>
      </w:tblPr>
      <w:tblGrid>
        <w:gridCol w:w="1609"/>
        <w:gridCol w:w="8735"/>
      </w:tblGrid>
      <w:tr>
        <w:trPr/>
        <w:tc>
          <w:tcPr>
            <w:tcW w:w="1609" w:type="dxa"/>
            <w:tcBorders/>
            <w:shd w:fill="auto" w:val="clear"/>
            <w:vAlign w:val="center"/>
          </w:tcPr>
          <w:p>
            <w:pPr>
              <w:pStyle w:val="Heading3"/>
              <w:spacing w:before="0" w:after="280"/>
              <w:rPr/>
            </w:pPr>
            <w:r>
              <w:rPr>
                <w:rStyle w:val="Headerlabel"/>
              </w:rPr>
              <w:t>1. ORDER DATE</w:t>
            </w:r>
          </w:p>
          <w:p>
            <w:pPr>
              <w:pStyle w:val="Heading3"/>
              <w:spacing w:before="280" w:after="0"/>
              <w:rPr/>
            </w:pPr>
            <w:r>
              <w:rPr/>
              <w:t>Dec 11, 2016</w:t>
            </w:r>
          </w:p>
        </w:tc>
        <w:tc>
          <w:tcPr>
            <w:tcW w:w="8735" w:type="dxa"/>
            <w:tcBorders/>
            <w:shd w:fill="auto" w:val="clear"/>
            <w:vAlign w:val="center"/>
          </w:tcPr>
          <w:p>
            <w:pPr>
              <w:pStyle w:val="Normal"/>
              <w:rPr/>
            </w:pPr>
            <w:r>
              <w:rPr>
                <w:rStyle w:val="Headerlabel"/>
              </w:rPr>
              <w:t>ORDER TOTAL</w:t>
            </w:r>
          </w:p>
          <w:p>
            <w:pPr>
              <w:pStyle w:val="Normal"/>
              <w:rPr/>
            </w:pPr>
            <w:r>
              <w:rPr>
                <w:rStyle w:val="Costlabel"/>
              </w:rPr>
              <w:t>US $20.50</w:t>
            </w:r>
          </w:p>
          <w:p>
            <w:pPr>
              <w:pStyle w:val="Normal"/>
              <w:rPr/>
            </w:pPr>
            <w:r>
              <w:rPr/>
              <w:t>+ US $5.00</w:t>
            </w:r>
          </w:p>
          <w:p>
            <w:pPr>
              <w:pStyle w:val="Normal"/>
              <w:rPr/>
            </w:pPr>
            <w:r>
              <w:rPr/>
              <w:t>shipping</w:t>
            </w:r>
          </w:p>
          <w:p>
            <w:pPr>
              <w:pStyle w:val="Normal"/>
              <w:rPr/>
            </w:pPr>
            <w:r>
              <w:rPr>
                <w:b/>
                <w:bCs/>
              </w:rPr>
              <w:t>Order Old Wonderful Crystal intaglio Stone Near Eastern BEAD # L</w:t>
            </w:r>
            <w:r>
              <w:rPr/>
              <w:t xml:space="preserve"> </w:t>
            </w:r>
            <w:hyperlink r:id="rId12">
              <w:r>
                <w:rPr>
                  <w:rStyle w:val="InternetLink"/>
                </w:rPr>
                <w:t>Leave feedback</w:t>
              </w:r>
              <w:r>
                <w:rPr>
                  <w:rStyle w:val="Ghhdn"/>
                  <w:color w:val="0000FF"/>
                  <w:u w:val="single"/>
                </w:rPr>
                <w:t xml:space="preserve"> - ORDER DATE Dec 11, 2016</w:t>
              </w:r>
            </w:hyperlink>
            <w:hyperlink r:id="rId13">
              <w:r>
                <w:rPr>
                  <w:rStyle w:val="InternetLink"/>
                </w:rPr>
                <w:t>View order details</w:t>
              </w:r>
            </w:hyperlink>
            <w:r>
              <w:rPr>
                <w:rStyle w:val="Ghhdn"/>
                <w:color w:val="0000FF"/>
                <w:u w:val="single"/>
              </w:rPr>
              <w:t xml:space="preserve"> - ORDER DATE Dec 11, 2016</w:t>
            </w:r>
          </w:p>
          <w:p>
            <w:pPr>
              <w:pStyle w:val="Normal"/>
              <w:rPr/>
            </w:pPr>
            <w:hyperlink r:id="rId14">
              <w:r>
                <w:rPr>
                  <w:rStyle w:val="InternetLink"/>
                </w:rPr>
                <w:t>More actions</w:t>
              </w:r>
              <w:r>
                <w:rPr>
                  <w:rStyle w:val="Arrowdown"/>
                  <w:color w:val="0000FF"/>
                  <w:u w:val="single"/>
                </w:rPr>
                <w:t xml:space="preserve"> </w:t>
              </w:r>
              <w:r>
                <w:rPr>
                  <w:rStyle w:val="Ghhdn"/>
                  <w:color w:val="0000FF"/>
                  <w:u w:val="single"/>
                </w:rPr>
                <w:t>- ORDER DATE Dec 11, 2016</w:t>
              </w:r>
            </w:hyperlink>
          </w:p>
        </w:tc>
      </w:tr>
    </w:tbl>
    <w:p>
      <w:pPr>
        <w:pStyle w:val="Normal"/>
        <w:rPr/>
      </w:pPr>
      <w:r>
        <w:rPr/>
        <w:t xml:space="preserve">1 item sold by </w:t>
      </w:r>
      <w:hyperlink r:id="rId15">
        <w:r>
          <w:rPr>
            <w:rStyle w:val="InternetLink"/>
          </w:rPr>
          <w:t>vintage.intaglio</w:t>
        </w:r>
      </w:hyperlink>
      <w:r>
        <w:rPr/>
        <w:t xml:space="preserve"> </w:t>
      </w:r>
    </w:p>
    <w:tbl>
      <w:tblPr>
        <w:tblW w:w="7733" w:type="dxa"/>
        <w:jc w:val="start"/>
        <w:tblInd w:w="-60" w:type="dxa"/>
        <w:tblBorders/>
        <w:tblCellMar>
          <w:top w:w="15" w:type="dxa"/>
          <w:start w:w="15" w:type="dxa"/>
          <w:bottom w:w="15" w:type="dxa"/>
          <w:end w:w="15" w:type="dxa"/>
        </w:tblCellMar>
      </w:tblPr>
      <w:tblGrid>
        <w:gridCol w:w="6124"/>
        <w:gridCol w:w="1484"/>
        <w:gridCol w:w="125"/>
      </w:tblGrid>
      <w:tr>
        <w:trPr/>
        <w:tc>
          <w:tcPr>
            <w:tcW w:w="6124"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0" name="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 descr="" title=""/>
                          <pic:cNvPicPr>
                            <a:picLocks noChangeAspect="1" noChangeArrowheads="1"/>
                          </pic:cNvPicPr>
                        </pic:nvPicPr>
                        <pic:blipFill>
                          <a:blip r:embed="rId16"/>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7">
              <w:r>
                <w:rPr>
                  <w:rStyle w:val="InternetLink"/>
                </w:rPr>
                <w:t>Old Wonderful Crystal intaglio Stone Near Eastern BEAD # L</w:t>
              </w:r>
            </w:hyperlink>
          </w:p>
          <w:p>
            <w:pPr>
              <w:pStyle w:val="Normal"/>
              <w:rPr/>
            </w:pPr>
            <w:r>
              <w:rPr/>
              <w:t>( 282282020474 )</w:t>
            </w:r>
          </w:p>
          <w:p>
            <w:pPr>
              <w:pStyle w:val="Normal"/>
              <w:rPr/>
            </w:pPr>
            <w:r>
              <w:rPr/>
              <w:t xml:space="preserve">Estimated delivery </w:t>
            </w:r>
            <w:r>
              <w:rPr>
                <w:rStyle w:val="StrongEmphasis"/>
              </w:rPr>
              <w:t>Fri, Dec 23 - Tue, Jan 10</w:t>
            </w:r>
          </w:p>
          <w:p>
            <w:pPr>
              <w:pStyle w:val="Normal"/>
              <w:rPr/>
            </w:pPr>
            <w:r>
              <w:rPr/>
              <w:t xml:space="preserve">Tracking number: </w:t>
            </w:r>
            <w:hyperlink r:id="rId18">
              <w:r>
                <w:rPr>
                  <w:rStyle w:val="InternetLink"/>
                  <w:b/>
                  <w:bCs/>
                </w:rPr>
                <w:t>Tracking number</w:t>
              </w:r>
              <w:r>
                <w:rPr>
                  <w:rStyle w:val="InternetLink"/>
                </w:rPr>
                <w:t>809868302270</w:t>
              </w:r>
            </w:hyperlink>
          </w:p>
          <w:p>
            <w:pPr>
              <w:pStyle w:val="Normal"/>
              <w:rPr/>
            </w:pPr>
            <w:hyperlink r:id="rId19">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$20.50</w:t>
            </w:r>
          </w:p>
        </w:tc>
        <w:tc>
          <w:tcPr>
            <w:tcW w:w="125" w:type="dxa"/>
            <w:tcBorders/>
            <w:shd w:fill="auto" w:val="clear"/>
            <w:vAlign w:val="center"/>
          </w:tcPr>
          <w:p>
            <w:pPr>
              <w:pStyle w:val="Normal"/>
              <w:snapToGrid w:val="false"/>
              <w:rPr/>
            </w:pPr>
            <w:hyperlink r:id="rId20">
              <w:r>
                <w:rPr/>
              </w:r>
            </w:hyperlink>
          </w:p>
          <w:p>
            <w:pPr>
              <w:pStyle w:val="Normal"/>
              <w:rPr/>
            </w:pPr>
            <w:hyperlink r:id="rId21">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619"/>
        <w:gridCol w:w="8725"/>
      </w:tblGrid>
      <w:tr>
        <w:trPr/>
        <w:tc>
          <w:tcPr>
            <w:tcW w:w="1619" w:type="dxa"/>
            <w:tcBorders/>
            <w:shd w:fill="auto" w:val="clear"/>
            <w:vAlign w:val="center"/>
          </w:tcPr>
          <w:p>
            <w:pPr>
              <w:pStyle w:val="Heading3"/>
              <w:spacing w:before="0" w:after="280"/>
              <w:rPr/>
            </w:pPr>
            <w:r>
              <w:rPr>
                <w:rStyle w:val="Headerlabel"/>
              </w:rPr>
              <w:t>2.  ORDER DATE</w:t>
            </w:r>
          </w:p>
          <w:p>
            <w:pPr>
              <w:pStyle w:val="Heading3"/>
              <w:spacing w:before="280" w:after="0"/>
              <w:rPr/>
            </w:pPr>
            <w:r>
              <w:rPr/>
              <w:t>Dec 11, 2016</w:t>
            </w:r>
          </w:p>
        </w:tc>
        <w:tc>
          <w:tcPr>
            <w:tcW w:w="8725" w:type="dxa"/>
            <w:tcBorders/>
            <w:shd w:fill="auto" w:val="clear"/>
            <w:vAlign w:val="center"/>
          </w:tcPr>
          <w:p>
            <w:pPr>
              <w:pStyle w:val="Normal"/>
              <w:rPr/>
            </w:pPr>
            <w:r>
              <w:rPr>
                <w:rStyle w:val="Headerlabel"/>
              </w:rPr>
              <w:t>ORDER TOTAL</w:t>
            </w:r>
          </w:p>
          <w:p>
            <w:pPr>
              <w:pStyle w:val="Normal"/>
              <w:rPr/>
            </w:pPr>
            <w:r>
              <w:rPr>
                <w:rStyle w:val="Costlabel"/>
              </w:rPr>
              <w:t>US $91.00</w:t>
            </w:r>
          </w:p>
          <w:p>
            <w:pPr>
              <w:pStyle w:val="Normal"/>
              <w:rPr/>
            </w:pPr>
            <w:r>
              <w:rPr/>
              <w:t>+ US $6.00</w:t>
            </w:r>
          </w:p>
          <w:p>
            <w:pPr>
              <w:pStyle w:val="Normal"/>
              <w:rPr/>
            </w:pPr>
            <w:r>
              <w:rPr/>
              <w:t>shipping</w:t>
            </w:r>
          </w:p>
          <w:p>
            <w:pPr>
              <w:pStyle w:val="Normal"/>
              <w:rPr/>
            </w:pPr>
            <w:r>
              <w:rPr>
                <w:b/>
                <w:bCs/>
              </w:rPr>
              <w:t>Order Antique Near eastern Men Hunter Animal intaglio Jastbar stone Bead</w:t>
            </w:r>
            <w:r>
              <w:rPr/>
              <w:t xml:space="preserve"> </w:t>
            </w:r>
            <w:hyperlink r:id="rId22">
              <w:r>
                <w:rPr>
                  <w:rStyle w:val="InternetLink"/>
                </w:rPr>
                <w:t>Leave feedback</w:t>
              </w:r>
              <w:r>
                <w:rPr>
                  <w:rStyle w:val="Ghhdn"/>
                  <w:color w:val="0000FF"/>
                  <w:u w:val="single"/>
                </w:rPr>
                <w:t xml:space="preserve"> - ORDER DATE Dec 11, 2016</w:t>
              </w:r>
            </w:hyperlink>
            <w:hyperlink r:id="rId23">
              <w:r>
                <w:rPr>
                  <w:rStyle w:val="InternetLink"/>
                </w:rPr>
                <w:t>View order details</w:t>
              </w:r>
            </w:hyperlink>
            <w:r>
              <w:rPr>
                <w:rStyle w:val="Ghhdn"/>
                <w:color w:val="0000FF"/>
                <w:u w:val="single"/>
              </w:rPr>
              <w:t xml:space="preserve"> - ORDER DATE Dec 11, 2016</w:t>
            </w:r>
          </w:p>
          <w:p>
            <w:pPr>
              <w:pStyle w:val="Normal"/>
              <w:rPr/>
            </w:pPr>
            <w:hyperlink r:id="rId24">
              <w:r>
                <w:rPr>
                  <w:rStyle w:val="InternetLink"/>
                </w:rPr>
                <w:t>More actions</w:t>
              </w:r>
              <w:r>
                <w:rPr>
                  <w:rStyle w:val="Arrowdown"/>
                  <w:color w:val="0000FF"/>
                  <w:u w:val="single"/>
                </w:rPr>
                <w:t xml:space="preserve"> </w:t>
              </w:r>
              <w:r>
                <w:rPr>
                  <w:rStyle w:val="Ghhdn"/>
                  <w:color w:val="0000FF"/>
                  <w:u w:val="single"/>
                </w:rPr>
                <w:t>- ORDER DATE Dec 11, 2016</w:t>
              </w:r>
            </w:hyperlink>
          </w:p>
        </w:tc>
      </w:tr>
    </w:tbl>
    <w:p>
      <w:pPr>
        <w:pStyle w:val="Normal"/>
        <w:rPr/>
      </w:pPr>
      <w:r>
        <w:rPr/>
        <w:t xml:space="preserve">1 item sold by </w:t>
      </w:r>
      <w:hyperlink r:id="rId25">
        <w:r>
          <w:rPr>
            <w:rStyle w:val="InternetLink"/>
          </w:rPr>
          <w:t>silkroad.antique</w:t>
        </w:r>
      </w:hyperlink>
      <w:r>
        <w:rPr/>
        <w:t xml:space="preserve"> </w:t>
      </w:r>
    </w:p>
    <w:tbl>
      <w:tblPr>
        <w:tblW w:w="10344" w:type="dxa"/>
        <w:jc w:val="start"/>
        <w:tblInd w:w="-60" w:type="dxa"/>
        <w:tblBorders/>
        <w:tblCellMar>
          <w:top w:w="15" w:type="dxa"/>
          <w:start w:w="15" w:type="dxa"/>
          <w:bottom w:w="15" w:type="dxa"/>
          <w:end w:w="15" w:type="dxa"/>
        </w:tblCellMar>
      </w:tblPr>
      <w:tblGrid>
        <w:gridCol w:w="77"/>
        <w:gridCol w:w="686"/>
        <w:gridCol w:w="686"/>
        <w:gridCol w:w="6600"/>
        <w:gridCol w:w="61"/>
        <w:gridCol w:w="1079"/>
        <w:gridCol w:w="61"/>
        <w:gridCol w:w="1094"/>
      </w:tblGrid>
      <w:tr>
        <w:trPr/>
        <w:tc>
          <w:tcPr>
            <w:tcW w:w="9250" w:type="dxa"/>
            <w:gridSpan w:val="7"/>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title=""/>
                          <pic:cNvPicPr>
                            <a:picLocks noChangeAspect="1" noChangeArrowheads="1"/>
                          </pic:cNvPicPr>
                        </pic:nvPicPr>
                        <pic:blipFill>
                          <a:blip r:embed="rId26"/>
                          <a:srcRect l="-98" t="-98" r="-98" b="-98"/>
                          <a:stretch>
                            <a:fillRect/>
                          </a:stretch>
                        </pic:blipFill>
                        <pic:spPr bwMode="auto">
                          <a:xfrm>
                            <a:off x="0" y="0"/>
                            <a:ext cx="1333500" cy="1333500"/>
                          </a:xfrm>
                          <a:prstGeom prst="rect">
                            <a:avLst/>
                          </a:prstGeom>
                        </pic:spPr>
                      </pic:pic>
                    </a:graphicData>
                  </a:graphic>
                </wp:inline>
              </w:drawing>
            </w:r>
          </w:p>
          <w:p>
            <w:pPr>
              <w:pStyle w:val="Normal"/>
              <w:rPr/>
            </w:pPr>
            <w:hyperlink r:id="rId27">
              <w:r>
                <w:rPr>
                  <w:rStyle w:val="InternetLink"/>
                </w:rPr>
                <w:t>Antique Near eastern Men Hunter Animal intaglio Jastbar stone Bead</w:t>
              </w:r>
            </w:hyperlink>
          </w:p>
          <w:p>
            <w:pPr>
              <w:pStyle w:val="Normal"/>
              <w:rPr/>
            </w:pPr>
            <w:r>
              <w:rPr/>
              <w:t>( 162308238893 )</w:t>
            </w:r>
          </w:p>
          <w:p>
            <w:pPr>
              <w:pStyle w:val="Normal"/>
              <w:rPr/>
            </w:pPr>
            <w:r>
              <w:rPr/>
              <w:t xml:space="preserve">Estimated delivery </w:t>
            </w:r>
            <w:r>
              <w:rPr>
                <w:rStyle w:val="StrongEmphasis"/>
              </w:rPr>
              <w:t>Tue, Dec 27 - Wed, Jan 11</w:t>
            </w:r>
          </w:p>
          <w:p>
            <w:pPr>
              <w:pStyle w:val="Normal"/>
              <w:rPr/>
            </w:pPr>
            <w:hyperlink r:id="rId28">
              <w:r>
                <w:rPr>
                  <w:rStyle w:val="Label"/>
                  <w:color w:val="0000FF"/>
                  <w:u w:val="single"/>
                </w:rPr>
                <w:t>Add note</w:t>
              </w:r>
            </w:hyperlink>
          </w:p>
        </w:tc>
        <w:tc>
          <w:tcPr>
            <w:tcW w:w="1094" w:type="dxa"/>
            <w:tcBorders/>
            <w:shd w:fill="auto" w:val="clear"/>
            <w:vAlign w:val="center"/>
          </w:tcPr>
          <w:p>
            <w:pPr>
              <w:pStyle w:val="Normal"/>
              <w:rPr/>
            </w:pPr>
            <w:r>
              <w:rPr>
                <w:rStyle w:val="Headerlabel"/>
              </w:rPr>
              <w:t>ITEM PRICE:</w:t>
            </w:r>
          </w:p>
          <w:p>
            <w:pPr>
              <w:pStyle w:val="Normal"/>
              <w:rPr/>
            </w:pPr>
            <w:r>
              <w:rPr>
                <w:rStyle w:val="Costlabel"/>
              </w:rPr>
              <w:t>US $91.00</w:t>
            </w:r>
          </w:p>
        </w:tc>
      </w:tr>
      <w:tr>
        <w:trPr/>
        <w:tc>
          <w:tcPr>
            <w:tcW w:w="763" w:type="dxa"/>
            <w:gridSpan w:val="2"/>
            <w:tcBorders/>
            <w:shd w:fill="auto" w:val="clear"/>
            <w:tcMar>
              <w:top w:w="0" w:type="dxa"/>
              <w:start w:w="0" w:type="dxa"/>
              <w:bottom w:w="0" w:type="dxa"/>
              <w:end w:w="0" w:type="dxa"/>
            </w:tcMar>
          </w:tcPr>
          <w:p>
            <w:pPr>
              <w:pStyle w:val="Normal"/>
              <w:rPr>
                <w:sz w:val="20"/>
                <w:szCs w:val="20"/>
              </w:rPr>
            </w:pPr>
            <w:r>
              <w:rPr>
                <w:sz w:val="20"/>
                <w:szCs w:val="20"/>
              </w:rPr>
            </w:r>
          </w:p>
        </w:tc>
        <w:tc>
          <w:tcPr>
            <w:tcW w:w="7347" w:type="dxa"/>
            <w:gridSpan w:val="3"/>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29"/>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0">
              <w:r>
                <w:rPr>
                  <w:rStyle w:val="InternetLink"/>
                </w:rPr>
                <w:t>Wonderful Rare Old Bactrian Stone intaglio Seal Stamp bead</w:t>
              </w:r>
            </w:hyperlink>
          </w:p>
          <w:p>
            <w:pPr>
              <w:pStyle w:val="Normal"/>
              <w:rPr/>
            </w:pPr>
            <w:r>
              <w:rPr/>
              <w:t>( 162306923999 )</w:t>
            </w:r>
          </w:p>
          <w:p>
            <w:pPr>
              <w:pStyle w:val="Normal"/>
              <w:rPr/>
            </w:pPr>
            <w:r>
              <w:rPr/>
              <w:t xml:space="preserve">Estimated delivery </w:t>
            </w:r>
            <w:r>
              <w:rPr>
                <w:rStyle w:val="StrongEmphasis"/>
              </w:rPr>
              <w:t>Tue, Dec 27 - Wed, Jan 11</w:t>
            </w:r>
          </w:p>
          <w:p>
            <w:pPr>
              <w:pStyle w:val="Normal"/>
              <w:rPr/>
            </w:pPr>
            <w:hyperlink r:id="rId31">
              <w:r>
                <w:rPr>
                  <w:rStyle w:val="Label"/>
                  <w:color w:val="0000FF"/>
                  <w:u w:val="single"/>
                </w:rPr>
                <w:t>Add note</w:t>
              </w:r>
            </w:hyperlink>
          </w:p>
        </w:tc>
        <w:tc>
          <w:tcPr>
            <w:tcW w:w="1079" w:type="dxa"/>
            <w:tcBorders/>
            <w:shd w:fill="auto" w:val="clear"/>
            <w:vAlign w:val="center"/>
          </w:tcPr>
          <w:p>
            <w:pPr>
              <w:pStyle w:val="Normal"/>
              <w:rPr/>
            </w:pPr>
            <w:r>
              <w:rPr>
                <w:rStyle w:val="Headerlabel"/>
              </w:rPr>
              <w:t>ITEM PRICE:</w:t>
            </w:r>
          </w:p>
          <w:p>
            <w:pPr>
              <w:pStyle w:val="Normal"/>
              <w:rPr/>
            </w:pPr>
            <w:r>
              <w:rPr>
                <w:rStyle w:val="Costlabel"/>
              </w:rPr>
              <w:t>US $69.00</w:t>
            </w:r>
          </w:p>
        </w:tc>
        <w:tc>
          <w:tcPr>
            <w:tcW w:w="1155" w:type="dxa"/>
            <w:gridSpan w:val="2"/>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77" w:type="dxa"/>
            <w:tcBorders/>
            <w:shd w:fill="auto" w:val="clear"/>
            <w:tcMar>
              <w:top w:w="0" w:type="dxa"/>
              <w:start w:w="0" w:type="dxa"/>
              <w:bottom w:w="0" w:type="dxa"/>
              <w:end w:w="0" w:type="dxa"/>
            </w:tcMar>
          </w:tcPr>
          <w:p>
            <w:pPr>
              <w:pStyle w:val="TableContents"/>
              <w:rPr>
                <w:sz w:val="20"/>
                <w:szCs w:val="20"/>
              </w:rPr>
            </w:pPr>
            <w:r>
              <w:rPr>
                <w:sz w:val="20"/>
                <w:szCs w:val="20"/>
              </w:rPr>
            </w:r>
          </w:p>
        </w:tc>
        <w:tc>
          <w:tcPr>
            <w:tcW w:w="1372" w:type="dxa"/>
            <w:gridSpan w:val="2"/>
            <w:tcBorders/>
            <w:shd w:fill="auto" w:val="clear"/>
            <w:vAlign w:val="center"/>
          </w:tcPr>
          <w:p>
            <w:pPr>
              <w:pStyle w:val="Heading3"/>
              <w:spacing w:before="0" w:after="280"/>
              <w:rPr/>
            </w:pPr>
            <w:r>
              <w:rPr>
                <w:rStyle w:val="Headerlabel"/>
              </w:rPr>
              <w:t>ORDER DATE</w:t>
            </w:r>
          </w:p>
          <w:p>
            <w:pPr>
              <w:pStyle w:val="Heading3"/>
              <w:spacing w:before="280" w:after="0"/>
              <w:rPr/>
            </w:pPr>
            <w:r>
              <w:rPr/>
              <w:t>Dec 09, 2016</w:t>
            </w:r>
          </w:p>
        </w:tc>
        <w:tc>
          <w:tcPr>
            <w:tcW w:w="6600" w:type="dxa"/>
            <w:tcBorders/>
            <w:shd w:fill="auto" w:val="clear"/>
            <w:vAlign w:val="center"/>
          </w:tcPr>
          <w:p>
            <w:pPr>
              <w:pStyle w:val="Normal"/>
              <w:rPr/>
            </w:pPr>
            <w:r>
              <w:rPr>
                <w:rStyle w:val="Headerlabel"/>
              </w:rPr>
              <w:t>ORDER TOTAL</w:t>
            </w:r>
          </w:p>
          <w:p>
            <w:pPr>
              <w:pStyle w:val="Normal"/>
              <w:rPr/>
            </w:pPr>
            <w:r>
              <w:rPr>
                <w:rStyle w:val="Costlabel"/>
              </w:rPr>
              <w:t>US $55.00</w:t>
            </w:r>
          </w:p>
          <w:p>
            <w:pPr>
              <w:pStyle w:val="Normal"/>
              <w:rPr/>
            </w:pPr>
            <w:r>
              <w:rPr/>
              <w:t>+ US $7.00</w:t>
            </w:r>
          </w:p>
          <w:p>
            <w:pPr>
              <w:pStyle w:val="Normal"/>
              <w:rPr/>
            </w:pPr>
            <w:r>
              <w:rPr/>
              <w:t>shipping</w:t>
            </w:r>
          </w:p>
          <w:p>
            <w:pPr>
              <w:pStyle w:val="Normal"/>
              <w:rPr/>
            </w:pPr>
            <w:r>
              <w:rPr>
                <w:b/>
                <w:bCs/>
              </w:rPr>
              <w:t>Order Ancient Assyrian Stone Cylinder Seal.</w:t>
            </w:r>
            <w:r>
              <w:rPr/>
              <w:t xml:space="preserve"> </w:t>
            </w:r>
            <w:hyperlink r:id="rId32">
              <w:r>
                <w:rPr>
                  <w:rStyle w:val="InternetLink"/>
                </w:rPr>
                <w:t>Leave feedback</w:t>
              </w:r>
              <w:r>
                <w:rPr>
                  <w:rStyle w:val="Ghhdn"/>
                  <w:color w:val="0000FF"/>
                  <w:u w:val="single"/>
                </w:rPr>
                <w:t xml:space="preserve"> - ORDER DATE Dec 09, 2016</w:t>
              </w:r>
            </w:hyperlink>
            <w:hyperlink r:id="rId33">
              <w:r>
                <w:rPr>
                  <w:rStyle w:val="InternetLink"/>
                </w:rPr>
                <w:t>View order details</w:t>
              </w:r>
            </w:hyperlink>
            <w:r>
              <w:rPr>
                <w:rStyle w:val="Ghhdn"/>
                <w:color w:val="0000FF"/>
                <w:u w:val="single"/>
              </w:rPr>
              <w:t xml:space="preserve"> - ORDER DATE Dec 09, 2016</w:t>
            </w:r>
          </w:p>
          <w:p>
            <w:pPr>
              <w:pStyle w:val="Normal"/>
              <w:rPr/>
            </w:pPr>
            <w:hyperlink r:id="rId34">
              <w:r>
                <w:rPr>
                  <w:rStyle w:val="InternetLink"/>
                </w:rPr>
                <w:t>More actions</w:t>
              </w:r>
              <w:r>
                <w:rPr>
                  <w:rStyle w:val="Arrowdown"/>
                  <w:color w:val="0000FF"/>
                  <w:u w:val="single"/>
                </w:rPr>
                <w:t xml:space="preserve"> </w:t>
              </w:r>
              <w:r>
                <w:rPr>
                  <w:rStyle w:val="Ghhdn"/>
                  <w:color w:val="0000FF"/>
                  <w:u w:val="single"/>
                </w:rPr>
                <w:t>- ORDER DATE Dec 09, 2016</w:t>
              </w:r>
            </w:hyperlink>
          </w:p>
        </w:tc>
        <w:tc>
          <w:tcPr>
            <w:tcW w:w="2295" w:type="dxa"/>
            <w:gridSpan w:val="4"/>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35">
        <w:r>
          <w:rPr>
            <w:rStyle w:val="InternetLink"/>
          </w:rPr>
          <w:t>ram-11</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227"/>
        <w:gridCol w:w="7890"/>
        <w:gridCol w:w="61"/>
        <w:gridCol w:w="965"/>
        <w:gridCol w:w="125"/>
      </w:tblGrid>
      <w:tr>
        <w:trPr/>
        <w:tc>
          <w:tcPr>
            <w:tcW w:w="9254" w:type="dxa"/>
            <w:gridSpan w:val="4"/>
            <w:tcBorders/>
            <w:shd w:fill="auto" w:val="clear"/>
            <w:vAlign w:val="center"/>
          </w:tcPr>
          <w:p>
            <w:pPr>
              <w:pStyle w:val="Normal"/>
              <w:rPr>
                <w:rStyle w:val="Imgt"/>
                <w:color w:val="0000FF"/>
              </w:rPr>
            </w:pPr>
            <w:r>
              <w:rPr>
                <w:color w:val="0000FF"/>
              </w:rPr>
              <w:drawing>
                <wp:inline distT="0" distB="0" distL="0" distR="0">
                  <wp:extent cx="1332865" cy="1332865"/>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36"/>
                          <a:srcRect l="0" t="0" r="0" b="0"/>
                          <a:stretch>
                            <a:fillRect/>
                          </a:stretch>
                        </pic:blipFill>
                        <pic:spPr bwMode="auto">
                          <a:xfrm>
                            <a:off x="0" y="0"/>
                            <a:ext cx="1332865" cy="1332865"/>
                          </a:xfrm>
                          <a:prstGeom prst="rect">
                            <a:avLst/>
                          </a:prstGeom>
                        </pic:spPr>
                      </pic:pic>
                    </a:graphicData>
                  </a:graphic>
                </wp:inline>
              </w:drawing>
            </w:r>
          </w:p>
          <w:p>
            <w:pPr>
              <w:pStyle w:val="Normal"/>
              <w:rPr/>
            </w:pPr>
            <w:hyperlink r:id="rId37">
              <w:r>
                <w:rPr>
                  <w:rStyle w:val="InternetLink"/>
                </w:rPr>
                <w:t>Ancient Assyrian Stone Cylinder Seal.</w:t>
              </w:r>
            </w:hyperlink>
          </w:p>
          <w:p>
            <w:pPr>
              <w:pStyle w:val="Normal"/>
              <w:rPr/>
            </w:pPr>
            <w:r>
              <w:rPr/>
              <w:t>( 122241422515 )</w:t>
            </w:r>
          </w:p>
          <w:p>
            <w:pPr>
              <w:pStyle w:val="Normal"/>
              <w:rPr/>
            </w:pPr>
            <w:r>
              <w:rPr/>
              <w:t xml:space="preserve">Estimated delivery </w:t>
            </w:r>
            <w:r>
              <w:rPr>
                <w:rStyle w:val="StrongEmphasis"/>
              </w:rPr>
              <w:t>Mon, Dec 19 - Thu, Dec 29</w:t>
            </w:r>
          </w:p>
          <w:p>
            <w:pPr>
              <w:pStyle w:val="Normal"/>
              <w:rPr/>
            </w:pPr>
            <w:r>
              <w:rPr/>
              <w:t xml:space="preserve">Tracking number: </w:t>
            </w:r>
            <w:hyperlink r:id="rId38">
              <w:r>
                <w:rPr>
                  <w:rStyle w:val="InternetLink"/>
                  <w:b/>
                  <w:bCs/>
                </w:rPr>
                <w:t>Tracking number</w:t>
              </w:r>
              <w:r>
                <w:rPr>
                  <w:rStyle w:val="InternetLink"/>
                </w:rPr>
                <w:t>RT986155426DE</w:t>
              </w:r>
            </w:hyperlink>
          </w:p>
          <w:p>
            <w:pPr>
              <w:pStyle w:val="Normal"/>
              <w:rPr/>
            </w:pPr>
            <w:hyperlink r:id="rId39">
              <w:r>
                <w:rPr>
                  <w:rStyle w:val="Label"/>
                  <w:color w:val="0000FF"/>
                  <w:u w:val="single"/>
                </w:rPr>
                <w:t>Add note</w:t>
              </w:r>
            </w:hyperlink>
          </w:p>
        </w:tc>
        <w:tc>
          <w:tcPr>
            <w:tcW w:w="965" w:type="dxa"/>
            <w:tcBorders/>
            <w:shd w:fill="auto" w:val="clear"/>
            <w:vAlign w:val="center"/>
          </w:tcPr>
          <w:p>
            <w:pPr>
              <w:pStyle w:val="Normal"/>
              <w:rPr/>
            </w:pPr>
            <w:r>
              <w:rPr>
                <w:rStyle w:val="Headerlabel"/>
              </w:rPr>
              <w:t>ITEM PRICE:</w:t>
            </w:r>
          </w:p>
          <w:p>
            <w:pPr>
              <w:pStyle w:val="Normal"/>
              <w:rPr/>
            </w:pPr>
            <w:r>
              <w:rPr>
                <w:rStyle w:val="Costlabel"/>
              </w:rPr>
              <w:t>US $55.00</w:t>
            </w:r>
          </w:p>
        </w:tc>
        <w:tc>
          <w:tcPr>
            <w:tcW w:w="125" w:type="dxa"/>
            <w:tcBorders/>
            <w:shd w:fill="auto" w:val="clear"/>
            <w:vAlign w:val="center"/>
          </w:tcPr>
          <w:p>
            <w:pPr>
              <w:pStyle w:val="Normal"/>
              <w:snapToGrid w:val="false"/>
              <w:rPr/>
            </w:pPr>
            <w:hyperlink r:id="rId40">
              <w:r>
                <w:rPr/>
              </w:r>
            </w:hyperlink>
          </w:p>
          <w:p>
            <w:pPr>
              <w:pStyle w:val="Normal"/>
              <w:rPr/>
            </w:pPr>
            <w:hyperlink r:id="rId41">
              <w:r>
                <w:rPr/>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227" w:type="dxa"/>
            <w:tcBorders/>
            <w:shd w:fill="auto" w:val="clear"/>
            <w:vAlign w:val="center"/>
          </w:tcPr>
          <w:p>
            <w:pPr>
              <w:pStyle w:val="Heading3"/>
              <w:spacing w:before="0" w:after="280"/>
              <w:rPr/>
            </w:pPr>
            <w:r>
              <w:rPr>
                <w:rStyle w:val="Headerlabel"/>
              </w:rPr>
              <w:t>ORDER DATE</w:t>
            </w:r>
          </w:p>
          <w:p>
            <w:pPr>
              <w:pStyle w:val="Heading3"/>
              <w:spacing w:before="280" w:after="0"/>
              <w:rPr/>
            </w:pPr>
            <w:r>
              <w:rPr/>
              <w:t>Dec 08, 2016</w:t>
            </w:r>
          </w:p>
        </w:tc>
        <w:tc>
          <w:tcPr>
            <w:tcW w:w="7890" w:type="dxa"/>
            <w:tcBorders/>
            <w:shd w:fill="auto" w:val="clear"/>
            <w:vAlign w:val="center"/>
          </w:tcPr>
          <w:p>
            <w:pPr>
              <w:pStyle w:val="Normal"/>
              <w:rPr/>
            </w:pPr>
            <w:r>
              <w:rPr>
                <w:rStyle w:val="Headerlabel"/>
              </w:rPr>
              <w:t>ORDER TOTAL</w:t>
            </w:r>
          </w:p>
          <w:p>
            <w:pPr>
              <w:pStyle w:val="Normal"/>
              <w:rPr/>
            </w:pPr>
            <w:r>
              <w:rPr>
                <w:rStyle w:val="Costlabel"/>
              </w:rPr>
              <w:t>US $1,070.90</w:t>
            </w:r>
          </w:p>
          <w:p>
            <w:pPr>
              <w:pStyle w:val="Normal"/>
              <w:rPr/>
            </w:pPr>
            <w:r>
              <w:rPr/>
              <w:t>+ US $17.95</w:t>
            </w:r>
          </w:p>
          <w:p>
            <w:pPr>
              <w:pStyle w:val="Normal"/>
              <w:rPr/>
            </w:pPr>
            <w:r>
              <w:rPr/>
              <w:t>shipping</w:t>
            </w:r>
          </w:p>
          <w:p>
            <w:pPr>
              <w:pStyle w:val="Normal"/>
              <w:rPr/>
            </w:pPr>
            <w:r>
              <w:rPr>
                <w:b/>
                <w:bCs/>
              </w:rPr>
              <w:t>Order MAGNIFICENT RARE ANCIENT NEAR EASTERN CYLINDER SEAL, AGATE, 3000 BC,3000-5000BC MESOPOTAMIAN CYLINDER SEAL HEMATITE, ANCIENT,RARE AMBER 3000-5000BC MESOPOTAMIAN CYLINDER SEAL ANCIENT</w:t>
            </w:r>
            <w:r>
              <w:rPr/>
              <w:t xml:space="preserve"> </w:t>
            </w:r>
            <w:hyperlink r:id="rId42">
              <w:r>
                <w:rPr>
                  <w:rStyle w:val="InternetLink"/>
                </w:rPr>
                <w:t>View order details</w:t>
              </w:r>
              <w:r>
                <w:rPr>
                  <w:rStyle w:val="Ghhdn"/>
                  <w:color w:val="0000FF"/>
                  <w:u w:val="single"/>
                </w:rPr>
                <w:t xml:space="preserve"> - ORDER DATE Dec 08, 2016</w:t>
              </w:r>
            </w:hyperlink>
            <w:hyperlink r:id="rId43">
              <w:r>
                <w:rPr>
                  <w:rStyle w:val="InternetLink"/>
                </w:rPr>
                <w:t>Contact seller</w:t>
              </w:r>
            </w:hyperlink>
            <w:r>
              <w:rPr>
                <w:rStyle w:val="Ghhdn"/>
                <w:color w:val="0000FF"/>
                <w:u w:val="single"/>
              </w:rPr>
              <w:t xml:space="preserve"> - ORDER DATE Dec 08, 2016</w:t>
            </w:r>
          </w:p>
          <w:p>
            <w:pPr>
              <w:pStyle w:val="Normal"/>
              <w:rPr/>
            </w:pPr>
            <w:hyperlink r:id="rId44">
              <w:r>
                <w:rPr>
                  <w:rStyle w:val="InternetLink"/>
                </w:rPr>
                <w:t>More actions</w:t>
              </w:r>
              <w:r>
                <w:rPr>
                  <w:rStyle w:val="Arrowdown"/>
                  <w:color w:val="0000FF"/>
                  <w:u w:val="single"/>
                </w:rPr>
                <w:t xml:space="preserve"> </w:t>
              </w:r>
              <w:r>
                <w:rPr>
                  <w:rStyle w:val="Ghhdn"/>
                  <w:color w:val="0000FF"/>
                  <w:u w:val="single"/>
                </w:rPr>
                <w:t>- ORDER DATE Dec 08, 2016</w:t>
              </w:r>
            </w:hyperlink>
          </w:p>
        </w:tc>
        <w:tc>
          <w:tcPr>
            <w:tcW w:w="1151" w:type="dxa"/>
            <w:gridSpan w:val="3"/>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3 items sold by </w:t>
      </w:r>
      <w:hyperlink r:id="rId45">
        <w:r>
          <w:rPr>
            <w:rStyle w:val="InternetLink"/>
          </w:rPr>
          <w:t>estateconsignor</w:t>
        </w:r>
      </w:hyperlink>
    </w:p>
    <w:tbl>
      <w:tblPr>
        <w:tblW w:w="10344" w:type="dxa"/>
        <w:jc w:val="start"/>
        <w:tblInd w:w="-60" w:type="dxa"/>
        <w:tblBorders/>
        <w:tblCellMar>
          <w:top w:w="15" w:type="dxa"/>
          <w:start w:w="15" w:type="dxa"/>
          <w:bottom w:w="15" w:type="dxa"/>
          <w:end w:w="15" w:type="dxa"/>
        </w:tblCellMar>
      </w:tblPr>
      <w:tblGrid>
        <w:gridCol w:w="3956"/>
        <w:gridCol w:w="1022"/>
        <w:gridCol w:w="5366"/>
      </w:tblGrid>
      <w:tr>
        <w:trPr/>
        <w:tc>
          <w:tcPr>
            <w:tcW w:w="3956"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46"/>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47">
              <w:r>
                <w:rPr>
                  <w:rStyle w:val="InternetLink"/>
                </w:rPr>
                <w:t>MAGNIFICENT RARE ANCIENT NEAR EASTERN CYLINDER SEAL, AGATE, 3000 BC</w:t>
              </w:r>
            </w:hyperlink>
          </w:p>
          <w:p>
            <w:pPr>
              <w:pStyle w:val="Normal"/>
              <w:rPr/>
            </w:pPr>
            <w:r>
              <w:rPr/>
              <w:t>( 361841366480 )</w:t>
            </w:r>
          </w:p>
          <w:p>
            <w:pPr>
              <w:pStyle w:val="Normal"/>
              <w:rPr/>
            </w:pPr>
            <w:r>
              <w:rPr/>
              <w:t xml:space="preserve">Estimated delivery </w:t>
            </w:r>
            <w:r>
              <w:rPr>
                <w:rStyle w:val="StrongEmphasis"/>
              </w:rPr>
              <w:t>Thu, Dec 15 - Mon, Dec 19</w:t>
            </w:r>
          </w:p>
          <w:p>
            <w:pPr>
              <w:pStyle w:val="Normal"/>
              <w:rPr/>
            </w:pPr>
            <w:hyperlink r:id="rId48">
              <w:r>
                <w:rPr>
                  <w:rStyle w:val="Label"/>
                  <w:color w:val="0000FF"/>
                  <w:u w:val="single"/>
                </w:rPr>
                <w:t>Add note</w:t>
              </w:r>
            </w:hyperlink>
          </w:p>
        </w:tc>
        <w:tc>
          <w:tcPr>
            <w:tcW w:w="1022" w:type="dxa"/>
            <w:tcBorders/>
            <w:shd w:fill="auto" w:val="clear"/>
            <w:vAlign w:val="center"/>
          </w:tcPr>
          <w:p>
            <w:pPr>
              <w:pStyle w:val="Normal"/>
              <w:rPr/>
            </w:pPr>
            <w:r>
              <w:rPr>
                <w:rStyle w:val="Headerlabel"/>
              </w:rPr>
              <w:t>ITEM PRICE:</w:t>
            </w:r>
          </w:p>
          <w:p>
            <w:pPr>
              <w:pStyle w:val="Normal"/>
              <w:rPr/>
            </w:pPr>
            <w:r>
              <w:rPr>
                <w:rStyle w:val="Costlabel"/>
              </w:rPr>
              <w:t>US $457.00</w:t>
            </w:r>
          </w:p>
        </w:tc>
        <w:tc>
          <w:tcPr>
            <w:tcW w:w="5366" w:type="dxa"/>
            <w:tcBorders/>
            <w:shd w:fill="auto" w:val="clear"/>
            <w:vAlign w:val="center"/>
          </w:tcPr>
          <w:p>
            <w:pPr>
              <w:pStyle w:val="Normal"/>
              <w:rPr/>
            </w:pPr>
            <w:r>
              <w:rPr>
                <w:b/>
                <w:bCs/>
              </w:rPr>
              <w:t>Item MAGNIFICENT RARE ANCIENT NEAR EASTERN CYLINDER SEAL, AGATE, 3000 BC Orders 361841366480-0-0</w:t>
            </w:r>
            <w:hyperlink r:id="rId49">
              <w:r>
                <w:rPr>
                  <w:rStyle w:val="InternetLink"/>
                </w:rPr>
                <w:t>Leave feedback</w:t>
              </w:r>
            </w:hyperlink>
            <w:hyperlink r:id="rId50">
              <w:r>
                <w:rPr>
                  <w:rStyle w:val="InternetLink"/>
                </w:rPr>
                <w:t>Return this item</w:t>
              </w:r>
            </w:hyperlink>
          </w:p>
          <w:p>
            <w:pPr>
              <w:pStyle w:val="Normal"/>
              <w:rPr/>
            </w:pPr>
            <w:hyperlink r:id="rId51">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759"/>
        <w:gridCol w:w="1039"/>
        <w:gridCol w:w="5546"/>
      </w:tblGrid>
      <w:tr>
        <w:trPr/>
        <w:tc>
          <w:tcPr>
            <w:tcW w:w="3759"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52"/>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53">
              <w:r>
                <w:rPr>
                  <w:rStyle w:val="InternetLink"/>
                </w:rPr>
                <w:t>3000-5000BC MESOPOTAMIAN CYLINDER SEAL HEMATITE, ANCIENT</w:t>
              </w:r>
            </w:hyperlink>
          </w:p>
          <w:p>
            <w:pPr>
              <w:pStyle w:val="Normal"/>
              <w:rPr/>
            </w:pPr>
            <w:r>
              <w:rPr/>
              <w:t>( 361841366481 )</w:t>
            </w:r>
          </w:p>
          <w:p>
            <w:pPr>
              <w:pStyle w:val="Normal"/>
              <w:rPr/>
            </w:pPr>
            <w:r>
              <w:rPr/>
              <w:t xml:space="preserve">Estimated delivery </w:t>
            </w:r>
            <w:r>
              <w:rPr>
                <w:rStyle w:val="StrongEmphasis"/>
              </w:rPr>
              <w:t>Thu, Dec 15 - Mon, Dec 19</w:t>
            </w:r>
          </w:p>
          <w:p>
            <w:pPr>
              <w:pStyle w:val="Normal"/>
              <w:rPr/>
            </w:pPr>
            <w:hyperlink r:id="rId54">
              <w:r>
                <w:rPr>
                  <w:rStyle w:val="Label"/>
                  <w:color w:val="0000FF"/>
                  <w:u w:val="single"/>
                </w:rPr>
                <w:t>Add note</w:t>
              </w:r>
            </w:hyperlink>
          </w:p>
        </w:tc>
        <w:tc>
          <w:tcPr>
            <w:tcW w:w="1039" w:type="dxa"/>
            <w:tcBorders/>
            <w:shd w:fill="auto" w:val="clear"/>
            <w:vAlign w:val="center"/>
          </w:tcPr>
          <w:p>
            <w:pPr>
              <w:pStyle w:val="Normal"/>
              <w:rPr/>
            </w:pPr>
            <w:r>
              <w:rPr>
                <w:rStyle w:val="Headerlabel"/>
              </w:rPr>
              <w:t>ITEM PRICE:</w:t>
            </w:r>
          </w:p>
          <w:p>
            <w:pPr>
              <w:pStyle w:val="Normal"/>
              <w:rPr/>
            </w:pPr>
            <w:r>
              <w:rPr>
                <w:rStyle w:val="Costlabel"/>
              </w:rPr>
              <w:t>US $297.00</w:t>
            </w:r>
          </w:p>
        </w:tc>
        <w:tc>
          <w:tcPr>
            <w:tcW w:w="5546" w:type="dxa"/>
            <w:tcBorders/>
            <w:shd w:fill="auto" w:val="clear"/>
            <w:vAlign w:val="center"/>
          </w:tcPr>
          <w:p>
            <w:pPr>
              <w:pStyle w:val="Normal"/>
              <w:rPr/>
            </w:pPr>
            <w:r>
              <w:rPr>
                <w:b/>
                <w:bCs/>
              </w:rPr>
              <w:t>Item 3000-5000BC MESOPOTAMIAN CYLINDER SEAL HEMATITE, ANCIENT Orders 361841366481-0-0</w:t>
            </w:r>
            <w:hyperlink r:id="rId55">
              <w:r>
                <w:rPr>
                  <w:rStyle w:val="InternetLink"/>
                </w:rPr>
                <w:t>Leave feedback</w:t>
              </w:r>
            </w:hyperlink>
            <w:hyperlink r:id="rId56">
              <w:r>
                <w:rPr>
                  <w:rStyle w:val="InternetLink"/>
                </w:rPr>
                <w:t>Return this item</w:t>
              </w:r>
            </w:hyperlink>
          </w:p>
          <w:p>
            <w:pPr>
              <w:pStyle w:val="Normal"/>
              <w:rPr/>
            </w:pPr>
            <w:hyperlink r:id="rId57">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789"/>
        <w:gridCol w:w="1034"/>
        <w:gridCol w:w="5521"/>
      </w:tblGrid>
      <w:tr>
        <w:trPr/>
        <w:tc>
          <w:tcPr>
            <w:tcW w:w="3789"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58"/>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59">
              <w:r>
                <w:rPr>
                  <w:rStyle w:val="InternetLink"/>
                </w:rPr>
                <w:t>RARE AMBER 3000-5000BC MESOPOTAMIAN CYLINDER SEAL ANCIENT</w:t>
              </w:r>
            </w:hyperlink>
          </w:p>
          <w:p>
            <w:pPr>
              <w:pStyle w:val="Normal"/>
              <w:rPr/>
            </w:pPr>
            <w:r>
              <w:rPr/>
              <w:t>( 361841366484 )</w:t>
            </w:r>
          </w:p>
          <w:p>
            <w:pPr>
              <w:pStyle w:val="Normal"/>
              <w:rPr/>
            </w:pPr>
            <w:r>
              <w:rPr/>
              <w:t xml:space="preserve">Estimated delivery </w:t>
            </w:r>
            <w:r>
              <w:rPr>
                <w:rStyle w:val="StrongEmphasis"/>
              </w:rPr>
              <w:t>Thu, Dec 15 - Mon, Dec 19</w:t>
            </w:r>
          </w:p>
          <w:p>
            <w:pPr>
              <w:pStyle w:val="Normal"/>
              <w:rPr/>
            </w:pPr>
            <w:hyperlink r:id="rId60">
              <w:r>
                <w:rPr>
                  <w:rStyle w:val="Label"/>
                  <w:color w:val="0000FF"/>
                  <w:u w:val="single"/>
                </w:rPr>
                <w:t>Add note</w:t>
              </w:r>
            </w:hyperlink>
          </w:p>
        </w:tc>
        <w:tc>
          <w:tcPr>
            <w:tcW w:w="1034" w:type="dxa"/>
            <w:tcBorders/>
            <w:shd w:fill="auto" w:val="clear"/>
            <w:vAlign w:val="center"/>
          </w:tcPr>
          <w:p>
            <w:pPr>
              <w:pStyle w:val="Normal"/>
              <w:rPr/>
            </w:pPr>
            <w:r>
              <w:rPr>
                <w:rStyle w:val="Headerlabel"/>
              </w:rPr>
              <w:t>ITEM PRICE:</w:t>
            </w:r>
          </w:p>
          <w:p>
            <w:pPr>
              <w:pStyle w:val="Normal"/>
              <w:rPr/>
            </w:pPr>
            <w:r>
              <w:rPr>
                <w:rStyle w:val="Costlabel"/>
              </w:rPr>
              <w:t>US $316.90</w:t>
            </w:r>
          </w:p>
        </w:tc>
        <w:tc>
          <w:tcPr>
            <w:tcW w:w="5521" w:type="dxa"/>
            <w:tcBorders/>
            <w:shd w:fill="auto" w:val="clear"/>
            <w:vAlign w:val="center"/>
          </w:tcPr>
          <w:p>
            <w:pPr>
              <w:pStyle w:val="Normal"/>
              <w:rPr/>
            </w:pPr>
            <w:r>
              <w:rPr>
                <w:b/>
                <w:bCs/>
              </w:rPr>
              <w:t>Item RARE AMBER 3000-5000BC MESOPOTAMIAN CYLINDER SEAL ANCIENT Orders 361841366484-0-0</w:t>
            </w:r>
            <w:hyperlink r:id="rId61">
              <w:r>
                <w:rPr>
                  <w:rStyle w:val="InternetLink"/>
                </w:rPr>
                <w:t>Leave feedback</w:t>
              </w:r>
            </w:hyperlink>
            <w:hyperlink r:id="rId62">
              <w:r>
                <w:rPr>
                  <w:rStyle w:val="InternetLink"/>
                </w:rPr>
                <w:t>Return this item</w:t>
              </w:r>
            </w:hyperlink>
          </w:p>
          <w:p>
            <w:pPr>
              <w:pStyle w:val="Normal"/>
              <w:rPr/>
            </w:pPr>
            <w:hyperlink r:id="rId63">
              <w:r>
                <w:rPr>
                  <w:rStyle w:val="InternetLink"/>
                </w:rPr>
                <w:t>More act</w:t>
              </w:r>
            </w:hyperlink>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basedOn w:val="DefaultParagraphFont"/>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basedOn w:val="DefaultParagraphFont"/>
    <w:qFormat/>
    <w:rPr>
      <w:b/>
      <w:bCs/>
    </w:rPr>
  </w:style>
  <w:style w:type="character" w:styleId="Label">
    <w:name w:val="label"/>
    <w:basedOn w:val="DefaultParagraphFont"/>
    <w:qFormat/>
    <w:rPr/>
  </w:style>
  <w:style w:type="character" w:styleId="VisitedInternetLink">
    <w:name w:val="Visited Internet Link"/>
    <w:basedOn w:val="DefaultParagraphFont"/>
    <w:rPr>
      <w:color w:val="800080"/>
      <w:u w:val="single"/>
    </w:rPr>
  </w:style>
  <w:style w:type="character" w:styleId="St">
    <w:name w:val="st"/>
    <w:basedOn w:val="DefaultParagraphFont"/>
    <w:qFormat/>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hyperlink" Target="https://en.wikipedia.org/wiki/Enshakushanna" TargetMode="External"/><Relationship Id="rId12" Type="http://schemas.openxmlformats.org/officeDocument/2006/relationships/hyperlink" Target="http://feedback.ebay.com/ws/eBayISAPI.dll?LeaveFeedbackShow&amp;useridto=vintage.intaglio&amp;transactID=0&amp;item=282282020474&amp;_trksid=p2057872.m2749.l2665" TargetMode="External"/><Relationship Id="rId13" Type="http://schemas.openxmlformats.org/officeDocument/2006/relationships/hyperlink" Target="http://payments.ebay.com/ws/eBayISAPI.dll?ViewPaymentStatus&amp;transId=0&amp;itemid=282282020474&amp;_trksid=p2057872.m2749.l2673" TargetMode="External"/><Relationship Id="rId14" Type="http://schemas.openxmlformats.org/officeDocument/2006/relationships/hyperlink" Target="http://www.ebay.com/myb/PurchaseHistory" TargetMode="External"/><Relationship Id="rId15" Type="http://schemas.openxmlformats.org/officeDocument/2006/relationships/hyperlink" Target="http://www.ebay.com/usr/vintage.intaglio?_trksid=p2057872.m2749.l2754" TargetMode="External"/><Relationship Id="rId16" Type="http://schemas.openxmlformats.org/officeDocument/2006/relationships/image" Target="media/image10.jpeg"/><Relationship Id="rId17" Type="http://schemas.openxmlformats.org/officeDocument/2006/relationships/hyperlink" Target="http://www.ebay.com/itm/282282020474?_trksid=p2057872.m2749.l2649&amp;ssPageName=STRK%3AMEBIDX%3AIT" TargetMode="External"/><Relationship Id="rId18" Type="http://schemas.openxmlformats.org/officeDocument/2006/relationships/hyperlink" Target="javascript:;" TargetMode="External"/><Relationship Id="rId19" Type="http://schemas.openxmlformats.org/officeDocument/2006/relationships/hyperlink" Target="javascript:;" TargetMode="External"/><Relationship Id="rId20" Type="http://schemas.openxmlformats.org/officeDocument/2006/relationships/hyperlink" Target="http://payments.ebay.com/ws/eBayISAPI.dll?ViewPaymentStatus&amp;transId=0&amp;itemid=282282020474&amp;_trksid=p2057872.m2749.l2673" TargetMode="External"/><Relationship Id="rId21" Type="http://schemas.openxmlformats.org/officeDocument/2006/relationships/hyperlink" Target="http://www.ebay.com/myb/PurchaseHistory" TargetMode="External"/><Relationship Id="rId22" Type="http://schemas.openxmlformats.org/officeDocument/2006/relationships/hyperlink" Target="http://feedback.ebay.com/ws/eBayISAPI.dll?LeaveFeedbackShow&amp;useridto=silkroad.antique&amp;transactID=0&amp;item=162308238893&amp;_trksid=p2057872.m2749.l2665" TargetMode="External"/><Relationship Id="rId23" Type="http://schemas.openxmlformats.org/officeDocument/2006/relationships/hyperlink" Target="http://payments.ebay.com/ws/eBayISAPI.dll?ViewPaymentStatus&amp;transId=0&amp;itemid=162308238893&amp;_trksid=p2057872.m2749.l2673" TargetMode="External"/><Relationship Id="rId24" Type="http://schemas.openxmlformats.org/officeDocument/2006/relationships/hyperlink" Target="http://www.ebay.com/myb/PurchaseHistory" TargetMode="External"/><Relationship Id="rId25" Type="http://schemas.openxmlformats.org/officeDocument/2006/relationships/hyperlink" Target="http://www.ebay.com/usr/silkroad.antique?_trksid=p2057872.m2749.l2754" TargetMode="External"/><Relationship Id="rId26" Type="http://schemas.openxmlformats.org/officeDocument/2006/relationships/image" Target="media/image11.jpeg"/><Relationship Id="rId27" Type="http://schemas.openxmlformats.org/officeDocument/2006/relationships/hyperlink" Target="http://www.ebay.com/itm/162308238893?_trksid=p2057872.m2749.l2649&amp;ssPageName=STRK%3AMEBIDX%3AIT" TargetMode="External"/><Relationship Id="rId28" Type="http://schemas.openxmlformats.org/officeDocument/2006/relationships/hyperlink" Target="javascript:;" TargetMode="External"/><Relationship Id="rId29" Type="http://schemas.openxmlformats.org/officeDocument/2006/relationships/image" Target="media/image12.jpeg"/><Relationship Id="rId30" Type="http://schemas.openxmlformats.org/officeDocument/2006/relationships/hyperlink" Target="http://www.ebay.com/itm/162306923999?_trksid=p2057872.m2749.l2649&amp;ssPageName=STRK%3AMEBIDX%3AIT" TargetMode="External"/><Relationship Id="rId31" Type="http://schemas.openxmlformats.org/officeDocument/2006/relationships/hyperlink" Target="javascript:;" TargetMode="External"/><Relationship Id="rId32" Type="http://schemas.openxmlformats.org/officeDocument/2006/relationships/hyperlink" Target="http://feedback.ebay.com/ws/eBayISAPI.dll?LeaveFeedbackShow&amp;useridto=ram-11&amp;transactID=1722822604002&amp;item=122241422515&amp;_trksid=p2057872.m2749.l2665" TargetMode="External"/><Relationship Id="rId33" Type="http://schemas.openxmlformats.org/officeDocument/2006/relationships/hyperlink" Target="http://payments.ebay.com/ws/eBayISAPI.dll?ViewPaymentStatus&amp;transId=1722822604002&amp;itemid=122241422515&amp;_trksid=p2057872.m2749.l2673" TargetMode="External"/><Relationship Id="rId34" Type="http://schemas.openxmlformats.org/officeDocument/2006/relationships/hyperlink" Target="http://www.ebay.com/myb/PurchaseHistory" TargetMode="External"/><Relationship Id="rId35" Type="http://schemas.openxmlformats.org/officeDocument/2006/relationships/hyperlink" Target="http://www.ebay.com/usr/ram-11?_trksid=p2057872.m2749.l2754" TargetMode="External"/><Relationship Id="rId36" Type="http://schemas.openxmlformats.org/officeDocument/2006/relationships/image" Target="media/image13.jpeg"/><Relationship Id="rId37" Type="http://schemas.openxmlformats.org/officeDocument/2006/relationships/hyperlink" Target="http://www.ebay.com/itm/122241422515?_trksid=p2057872.m2749.l2649&amp;ssPageName=STRK%3AMEBIDX%3AIT" TargetMode="External"/><Relationship Id="rId38" Type="http://schemas.openxmlformats.org/officeDocument/2006/relationships/hyperlink" Target="javascript:;" TargetMode="External"/><Relationship Id="rId39" Type="http://schemas.openxmlformats.org/officeDocument/2006/relationships/hyperlink" Target="javascript:;" TargetMode="External"/><Relationship Id="rId40" Type="http://schemas.openxmlformats.org/officeDocument/2006/relationships/hyperlink" Target="http://payments.ebay.com/ws/eBayISAPI.dll?ViewPaymentStatus&amp;transId=1722822604002&amp;itemid=122241422515&amp;_trksid=p2057872.m2749.l2673" TargetMode="External"/><Relationship Id="rId41" Type="http://schemas.openxmlformats.org/officeDocument/2006/relationships/hyperlink" Target="http://www.ebay.com/myb/PurchaseHistory" TargetMode="External"/><Relationship Id="rId42" Type="http://schemas.openxmlformats.org/officeDocument/2006/relationships/hyperlink" Target="http://payments.ebay.com/ws/eBayISAPI.dll?ViewPaymentStatus&amp;transId=0&amp;itemid=361841366480&amp;_trksid=p2057872.m2749.l2673" TargetMode="External"/><Relationship Id="rId43" Type="http://schemas.openxmlformats.org/officeDocument/2006/relationships/hyperlink" Target="http://contact.ebay.com/ws/eBayISAPI.dll?ShowSellerFAQ&amp;requested=estateconsignor&amp;iid=361841366480&amp;redirect=0&amp;_trksid=p2057872.m2749.l2652" TargetMode="External"/><Relationship Id="rId44" Type="http://schemas.openxmlformats.org/officeDocument/2006/relationships/hyperlink" Target="http://www.ebay.com/myb/PurchaseHistory" TargetMode="External"/><Relationship Id="rId45" Type="http://schemas.openxmlformats.org/officeDocument/2006/relationships/hyperlink" Target="http://www.ebay.com/usr/estateconsignor?_trksid=p2057872.m2749.l2754" TargetMode="External"/><Relationship Id="rId46" Type="http://schemas.openxmlformats.org/officeDocument/2006/relationships/image" Target="media/image14.jpeg"/><Relationship Id="rId47" Type="http://schemas.openxmlformats.org/officeDocument/2006/relationships/hyperlink" Target="http://www.ebay.com/itm/361841366480?_trksid=p2057872.m2749.l2649&amp;ssPageName=STRK%3AMEBIDX%3AIT" TargetMode="External"/><Relationship Id="rId48" Type="http://schemas.openxmlformats.org/officeDocument/2006/relationships/hyperlink" Target="javascript:;" TargetMode="External"/><Relationship Id="rId49" Type="http://schemas.openxmlformats.org/officeDocument/2006/relationships/hyperlink" Target="http://feedback.ebay.com/ws/eBayISAPI.dll?LeaveFeedbackShow&amp;useridto=estateconsignor&amp;transactID=0&amp;item=361841366480&amp;_trksid=p2057872.m2749.l2665" TargetMode="External"/><Relationship Id="rId50" Type="http://schemas.openxmlformats.org/officeDocument/2006/relationships/hyperlink" Target="http://postorder.ebay.com/Return/ReturnViewSelectedItem?transactionId=0&amp;itemId=361841366480&amp;_trksid=p2057872.m2749.l3185" TargetMode="External"/><Relationship Id="rId51" Type="http://schemas.openxmlformats.org/officeDocument/2006/relationships/hyperlink" Target="http://www.ebay.com/myb/PurchaseHistory" TargetMode="External"/><Relationship Id="rId52" Type="http://schemas.openxmlformats.org/officeDocument/2006/relationships/image" Target="media/image15.jpeg"/><Relationship Id="rId53" Type="http://schemas.openxmlformats.org/officeDocument/2006/relationships/hyperlink" Target="http://www.ebay.com/itm/361841366481?_trksid=p2057872.m2749.l2649&amp;ssPageName=STRK%3AMEBIDX%3AIT" TargetMode="External"/><Relationship Id="rId54" Type="http://schemas.openxmlformats.org/officeDocument/2006/relationships/hyperlink" Target="javascript:;" TargetMode="External"/><Relationship Id="rId55" Type="http://schemas.openxmlformats.org/officeDocument/2006/relationships/hyperlink" Target="http://feedback.ebay.com/ws/eBayISAPI.dll?LeaveFeedbackShow&amp;useridto=estateconsignor&amp;transactID=0&amp;item=361841366481&amp;_trksid=p2057872.m2749.l2665" TargetMode="External"/><Relationship Id="rId56" Type="http://schemas.openxmlformats.org/officeDocument/2006/relationships/hyperlink" Target="http://postorder.ebay.com/Return/ReturnViewSelectedItem?transactionId=0&amp;itemId=361841366481&amp;_trksid=p2057872.m2749.l3185" TargetMode="External"/><Relationship Id="rId57" Type="http://schemas.openxmlformats.org/officeDocument/2006/relationships/hyperlink" Target="http://www.ebay.com/myb/PurchaseHistory" TargetMode="External"/><Relationship Id="rId58" Type="http://schemas.openxmlformats.org/officeDocument/2006/relationships/image" Target="media/image16.jpeg"/><Relationship Id="rId59" Type="http://schemas.openxmlformats.org/officeDocument/2006/relationships/hyperlink" Target="http://www.ebay.com/itm/361841366484?_trksid=p2057872.m2749.l2649&amp;ssPageName=STRK%3AMEBIDX%3AIT" TargetMode="External"/><Relationship Id="rId60" Type="http://schemas.openxmlformats.org/officeDocument/2006/relationships/hyperlink" Target="javascript:;" TargetMode="External"/><Relationship Id="rId61" Type="http://schemas.openxmlformats.org/officeDocument/2006/relationships/hyperlink" Target="http://feedback.ebay.com/ws/eBayISAPI.dll?LeaveFeedbackShow&amp;useridto=estateconsignor&amp;transactID=0&amp;item=361841366484&amp;_trksid=p2057872.m2749.l2665" TargetMode="External"/><Relationship Id="rId62" Type="http://schemas.openxmlformats.org/officeDocument/2006/relationships/hyperlink" Target="http://postorder.ebay.com/Return/ReturnViewSelectedItem?transactionId=0&amp;itemId=361841366484&amp;_trksid=p2057872.m2749.l3185" TargetMode="External"/><Relationship Id="rId63" Type="http://schemas.openxmlformats.org/officeDocument/2006/relationships/hyperlink" Target="http://www.ebay.com/myb/PurchaseHistory"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269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2016-12-12T10:32:00Z</dcterms:created>
  <dc:creator>owner</dc:creator>
  <dc:description/>
  <dc:language>en-US</dc:language>
  <cp:lastModifiedBy>owner</cp:lastModifiedBy>
  <dcterms:modified xsi:type="dcterms:W3CDTF">2016-12-12T15:22:00Z</dcterms:modified>
  <cp:revision>5</cp:revision>
  <dc:subject/>
  <dc:title>ME-Cylinder Seals</dc:title>
</cp:coreProperties>
</file>