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DIS-Pac-Poly-Marquesas-"Fayaway" Nude-1937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194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940"/>
      </w:tblGrid>
      <w:tr>
        <w:trPr/>
        <w:tc>
          <w:tcPr>
            <w:tcW w:w="11940" w:type="dxa"/>
            <w:tcBorders/>
            <w:shd w:fill="auto" w:val="clear"/>
            <w:vAlign w:val="center"/>
          </w:tcPr>
          <w:tbl>
            <w:tblPr>
              <w:tblW w:w="110" w:type="dxa"/>
              <w:jc w:val="center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10"/>
            </w:tblGrid>
            <w:tr>
              <w:trPr/>
              <w:tc>
                <w:tcPr>
                  <w:tcW w:w="11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Heading3"/>
              <w:spacing w:before="28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start="-115" w:hanging="0"/>
        <w:rPr/>
      </w:pPr>
      <w:r>
        <w:rPr/>
        <w:drawing>
          <wp:inline distT="0" distB="0" distL="0" distR="0">
            <wp:extent cx="6696075" cy="9124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230"/>
        <w:jc w:val="center"/>
        <w:rPr/>
      </w:pPr>
      <w:r>
        <w:rPr>
          <w:smallCaps/>
          <w:sz w:val="20"/>
          <w:szCs w:val="20"/>
        </w:rPr>
        <w:t xml:space="preserve">Nude Marquesas Girl, like Melville's Fayaway,1937 Photo-engraving the Sun Engraving Co., London </w:t>
      </w:r>
    </w:p>
    <w:sectPr>
      <w:type w:val="nextPage"/>
      <w:pgSz w:w="12240" w:h="15840"/>
      <w:pgMar w:left="92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2015-09-22T01:47:00Z</dcterms:created>
  <dc:creator>USER</dc:creator>
  <dc:description/>
  <dc:language>en-US</dc:language>
  <cp:lastModifiedBy>USER</cp:lastModifiedBy>
  <cp:lastPrinted>2015-09-22T02:51:00Z</cp:lastPrinted>
  <dcterms:modified xsi:type="dcterms:W3CDTF">2015-09-22T01:56:00Z</dcterms:modified>
  <cp:revision>4</cp:revision>
  <dc:subject/>
  <dc:title>DIS-Pac-Poly-Marquesas-"Fayaway" Nude-1937</dc:title>
</cp:coreProperties>
</file>