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DIS-POINTS-ALACHUA- Bainbridge, Georgia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248025" cy="1524000"/>
            <wp:effectExtent l="0" t="0" r="0" b="0"/>
            <wp:docPr id="1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SHAPE  \* MERGEFORMAT </w:t>
      </w:r>
      <w:r>
        <w:rPr>
          <w:lang w:val="en-US" w:eastAsia="en-US"/>
        </w:rPr>
        <w:drawing>
          <wp:inline distT="0" distB="0" distL="0" distR="0">
            <wp:extent cx="3267075" cy="1600200"/>
            <wp:effectExtent l="0" t="0" r="0" b="0"/>
            <wp:docPr id="2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drawing>
          <wp:inline distT="0" distB="0" distL="0" distR="0">
            <wp:extent cx="3867150" cy="7829550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 3/4" ALACHUA Deep South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2015-10-07T08:40:00Z</dcterms:created>
  <dc:creator>USER</dc:creator>
  <dc:description/>
  <dc:language>en-US</dc:language>
  <cp:lastModifiedBy>USER</cp:lastModifiedBy>
  <dcterms:modified xsi:type="dcterms:W3CDTF">2015-10-07T08:43:00Z</dcterms:modified>
  <cp:revision>3</cp:revision>
  <dc:subject/>
  <dc:title>DIS-POINTS-ALACHUA- Bainbridge, Georgia</dc:title>
</cp:coreProperties>
</file>