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D78" w:rsidRPr="00A44059" w:rsidRDefault="00190D78" w:rsidP="00A44059">
      <w:pPr>
        <w:rPr>
          <w:rFonts w:ascii="Times New Roman" w:hAnsi="Times New Roman" w:cs="Times New Roman"/>
          <w:sz w:val="24"/>
          <w:szCs w:val="24"/>
        </w:rPr>
      </w:pPr>
      <w:r w:rsidRPr="00190D78">
        <w:rPr>
          <w:rFonts w:ascii="Times New Roman" w:hAnsi="Times New Roman" w:cs="Times New Roman"/>
          <w:sz w:val="24"/>
          <w:szCs w:val="24"/>
        </w:rPr>
        <w:t>Dis-</w:t>
      </w:r>
      <w:r w:rsidRPr="00190D78">
        <w:rPr>
          <w:rStyle w:val="Strong"/>
          <w:rFonts w:ascii="Times New Roman" w:hAnsi="Times New Roman" w:cs="Times New Roman"/>
          <w:sz w:val="24"/>
          <w:szCs w:val="24"/>
        </w:rPr>
        <w:t xml:space="preserve"> Peru-Chavin- Jaguar with Crenelated crown</w:t>
      </w:r>
    </w:p>
    <w:p w:rsidR="00190D78" w:rsidRDefault="00190D78" w:rsidP="00190D78">
      <w:pPr>
        <w:pStyle w:val="NormalWeb"/>
        <w:spacing w:before="0" w:beforeAutospacing="0" w:after="150" w:afterAutospacing="0" w:line="360" w:lineRule="atLeast"/>
        <w:rPr>
          <w:rFonts w:ascii="Open Sans" w:hAnsi="Open Sans"/>
          <w:color w:val="777777"/>
          <w:sz w:val="36"/>
          <w:szCs w:val="36"/>
        </w:rPr>
      </w:pPr>
      <w:r>
        <w:rPr>
          <w:noProof/>
        </w:rPr>
        <w:drawing>
          <wp:inline distT="0" distB="0" distL="0" distR="0" wp14:anchorId="701A459C" wp14:editId="3FFD8B17">
            <wp:extent cx="386715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78" w:rsidRPr="00190D78" w:rsidRDefault="00190D78" w:rsidP="00190D78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190D78">
        <w:rPr>
          <w:rStyle w:val="Strong"/>
          <w:rFonts w:ascii="Times New Roman" w:hAnsi="Times New Roman" w:cs="Times New Roman"/>
          <w:sz w:val="24"/>
          <w:szCs w:val="24"/>
        </w:rPr>
        <w:t>Formal Label: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Peru-Chavin- Jaguar with Crenelated crown</w:t>
      </w:r>
    </w:p>
    <w:p w:rsidR="00190D78" w:rsidRPr="00190D78" w:rsidRDefault="00190D78" w:rsidP="00190D78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190D78">
        <w:rPr>
          <w:rStyle w:val="Strong"/>
          <w:rFonts w:ascii="Times New Roman" w:hAnsi="Times New Roman" w:cs="Times New Roman"/>
          <w:sz w:val="24"/>
          <w:szCs w:val="24"/>
        </w:rPr>
        <w:t>Accession Number:</w:t>
      </w:r>
      <w:r w:rsidR="00A44059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</w:p>
    <w:p w:rsidR="00190D78" w:rsidRPr="00190D78" w:rsidRDefault="00190D78" w:rsidP="00190D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0D78">
        <w:rPr>
          <w:rStyle w:val="Strong"/>
          <w:rFonts w:ascii="Times New Roman" w:hAnsi="Times New Roman" w:cs="Times New Roman"/>
          <w:sz w:val="24"/>
          <w:szCs w:val="24"/>
        </w:rPr>
        <w:t>LC Classification:</w:t>
      </w:r>
      <w:r w:rsidRPr="00190D78">
        <w:rPr>
          <w:rFonts w:ascii="Times New Roman" w:hAnsi="Times New Roman" w:cs="Times New Roman"/>
          <w:sz w:val="24"/>
          <w:szCs w:val="24"/>
        </w:rPr>
        <w:t xml:space="preserve"> </w:t>
      </w:r>
      <w:r w:rsidR="0065111C">
        <w:rPr>
          <w:rFonts w:ascii="Times New Roman" w:hAnsi="Times New Roman" w:cs="Times New Roman"/>
          <w:sz w:val="24"/>
          <w:szCs w:val="24"/>
        </w:rPr>
        <w:t>F3429.1.C48</w:t>
      </w:r>
    </w:p>
    <w:p w:rsidR="00190D78" w:rsidRPr="00190D78" w:rsidRDefault="00190D78" w:rsidP="00190D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0D78">
        <w:rPr>
          <w:rStyle w:val="Strong"/>
          <w:rFonts w:ascii="Times New Roman" w:hAnsi="Times New Roman" w:cs="Times New Roman"/>
          <w:sz w:val="24"/>
          <w:szCs w:val="24"/>
        </w:rPr>
        <w:t>Date or Time Horizon:</w:t>
      </w:r>
      <w:r w:rsidRPr="00190D78">
        <w:rPr>
          <w:rFonts w:ascii="Times New Roman" w:hAnsi="Times New Roman" w:cs="Times New Roman"/>
          <w:sz w:val="24"/>
          <w:szCs w:val="24"/>
        </w:rPr>
        <w:t xml:space="preserve"> </w:t>
      </w:r>
      <w:r w:rsidR="0065111C">
        <w:rPr>
          <w:b/>
          <w:bCs/>
        </w:rPr>
        <w:t>900 BC</w:t>
      </w:r>
      <w:r w:rsidR="0065111C">
        <w:rPr>
          <w:b/>
          <w:bCs/>
        </w:rPr>
        <w:t>E</w:t>
      </w:r>
      <w:r w:rsidR="0065111C">
        <w:rPr>
          <w:b/>
          <w:bCs/>
        </w:rPr>
        <w:t>–250 BC</w:t>
      </w:r>
      <w:r w:rsidR="0065111C">
        <w:rPr>
          <w:b/>
          <w:bCs/>
        </w:rPr>
        <w:t>E</w:t>
      </w:r>
    </w:p>
    <w:p w:rsidR="00190D78" w:rsidRDefault="00190D78" w:rsidP="00190D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0D78">
        <w:rPr>
          <w:rStyle w:val="Strong"/>
          <w:rFonts w:ascii="Times New Roman" w:hAnsi="Times New Roman" w:cs="Times New Roman"/>
          <w:sz w:val="24"/>
          <w:szCs w:val="24"/>
        </w:rPr>
        <w:t>Geographical Area:</w:t>
      </w:r>
      <w:r w:rsidRPr="00190D78">
        <w:rPr>
          <w:rFonts w:ascii="Times New Roman" w:hAnsi="Times New Roman" w:cs="Times New Roman"/>
          <w:sz w:val="24"/>
          <w:szCs w:val="24"/>
        </w:rPr>
        <w:t xml:space="preserve"> </w:t>
      </w:r>
      <w:r w:rsidR="0065111C">
        <w:rPr>
          <w:rFonts w:ascii="Times New Roman" w:hAnsi="Times New Roman" w:cs="Times New Roman"/>
          <w:sz w:val="24"/>
          <w:szCs w:val="24"/>
        </w:rPr>
        <w:t xml:space="preserve">coastal Peru from Chan </w:t>
      </w:r>
      <w:proofErr w:type="spellStart"/>
      <w:r w:rsidR="0065111C">
        <w:rPr>
          <w:rFonts w:ascii="Times New Roman" w:hAnsi="Times New Roman" w:cs="Times New Roman"/>
          <w:sz w:val="24"/>
          <w:szCs w:val="24"/>
        </w:rPr>
        <w:t>Chan</w:t>
      </w:r>
      <w:proofErr w:type="spellEnd"/>
      <w:r w:rsidR="0065111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65111C">
        <w:rPr>
          <w:rFonts w:ascii="Times New Roman" w:hAnsi="Times New Roman" w:cs="Times New Roman"/>
          <w:sz w:val="24"/>
          <w:szCs w:val="24"/>
        </w:rPr>
        <w:t>Pachacamac</w:t>
      </w:r>
      <w:proofErr w:type="spellEnd"/>
    </w:p>
    <w:p w:rsidR="0065111C" w:rsidRDefault="0065111C" w:rsidP="00190D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613785" cy="3907790"/>
            <wp:effectExtent l="0" t="0" r="5715" b="0"/>
            <wp:docPr id="2" name="Picture 2" descr="https://upload.wikimedia.org/wikipedia/commons/8/86/Chavin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8/86/Chavin-sma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5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11C" w:rsidRPr="00B656F8" w:rsidRDefault="0065111C" w:rsidP="00190D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111C" w:rsidRPr="00B656F8" w:rsidRDefault="002B2120" w:rsidP="006511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2120">
        <w:rPr>
          <w:rFonts w:ascii="Times New Roman" w:hAnsi="Times New Roman" w:cs="Times New Roman"/>
          <w:b/>
          <w:sz w:val="24"/>
          <w:szCs w:val="24"/>
        </w:rPr>
        <w:t>Map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5111C" w:rsidRPr="00B656F8">
        <w:rPr>
          <w:rFonts w:ascii="Times New Roman" w:hAnsi="Times New Roman" w:cs="Times New Roman"/>
          <w:sz w:val="24"/>
          <w:szCs w:val="24"/>
        </w:rPr>
        <w:t xml:space="preserve">Chavin culture extent. Created by </w:t>
      </w:r>
      <w:hyperlink r:id="rId6" w:tooltip="en:User:Zenyu" w:history="1">
        <w:proofErr w:type="spellStart"/>
        <w:r w:rsidR="0065111C" w:rsidRPr="00B656F8">
          <w:rPr>
            <w:rStyle w:val="Hyperlink"/>
            <w:rFonts w:ascii="Times New Roman" w:hAnsi="Times New Roman" w:cs="Times New Roman"/>
            <w:sz w:val="24"/>
            <w:szCs w:val="24"/>
          </w:rPr>
          <w:t>en:User:Zenyu</w:t>
        </w:r>
        <w:proofErr w:type="spellEnd"/>
      </w:hyperlink>
      <w:r w:rsidR="0065111C" w:rsidRPr="00B656F8">
        <w:rPr>
          <w:rFonts w:ascii="Times New Roman" w:hAnsi="Times New Roman" w:cs="Times New Roman"/>
          <w:sz w:val="24"/>
          <w:szCs w:val="24"/>
        </w:rPr>
        <w:t xml:space="preserve"> and released to {{PD}} by </w:t>
      </w:r>
      <w:proofErr w:type="spellStart"/>
      <w:r w:rsidR="0065111C" w:rsidRPr="00B656F8">
        <w:rPr>
          <w:rFonts w:ascii="Times New Roman" w:hAnsi="Times New Roman" w:cs="Times New Roman"/>
          <w:sz w:val="24"/>
          <w:szCs w:val="24"/>
        </w:rPr>
        <w:t>Zenyu</w:t>
      </w:r>
      <w:proofErr w:type="spellEnd"/>
      <w:r w:rsidR="0065111C" w:rsidRPr="00B656F8">
        <w:rPr>
          <w:rFonts w:ascii="Times New Roman" w:hAnsi="Times New Roman" w:cs="Times New Roman"/>
          <w:sz w:val="24"/>
          <w:szCs w:val="24"/>
        </w:rPr>
        <w:t>, source</w:t>
      </w:r>
      <w:r w:rsidR="0065111C" w:rsidRPr="00B656F8">
        <w:rPr>
          <w:rFonts w:ascii="Times New Roman" w:hAnsi="Times New Roman" w:cs="Times New Roman"/>
          <w:sz w:val="24"/>
          <w:szCs w:val="24"/>
        </w:rPr>
        <w:t>.</w:t>
      </w:r>
    </w:p>
    <w:p w:rsidR="0065111C" w:rsidRPr="00B656F8" w:rsidRDefault="0065111C" w:rsidP="006511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6F8">
        <w:rPr>
          <w:rFonts w:ascii="Times New Roman" w:hAnsi="Times New Roman" w:cs="Times New Roman"/>
          <w:sz w:val="24"/>
          <w:szCs w:val="24"/>
        </w:rPr>
        <w:t xml:space="preserve">The Chavín </w:t>
      </w:r>
      <w:r w:rsidRPr="00B656F8">
        <w:rPr>
          <w:rFonts w:ascii="Times New Roman" w:hAnsi="Times New Roman" w:cs="Times New Roman"/>
          <w:sz w:val="24"/>
          <w:szCs w:val="24"/>
        </w:rPr>
        <w:t>developed their culture</w:t>
      </w:r>
      <w:r w:rsidRPr="00B656F8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B656F8">
        <w:rPr>
          <w:rFonts w:ascii="Times New Roman" w:hAnsi="Times New Roman" w:cs="Times New Roman"/>
          <w:sz w:val="24"/>
          <w:szCs w:val="24"/>
        </w:rPr>
        <w:t>Mosna</w:t>
      </w:r>
      <w:proofErr w:type="spellEnd"/>
      <w:r w:rsidRPr="00B656F8">
        <w:rPr>
          <w:rFonts w:ascii="Times New Roman" w:hAnsi="Times New Roman" w:cs="Times New Roman"/>
          <w:sz w:val="24"/>
          <w:szCs w:val="24"/>
        </w:rPr>
        <w:t xml:space="preserve"> Valley </w:t>
      </w:r>
      <w:r w:rsidRPr="00B656F8">
        <w:rPr>
          <w:rFonts w:ascii="Times New Roman" w:hAnsi="Times New Roman" w:cs="Times New Roman"/>
          <w:sz w:val="24"/>
          <w:szCs w:val="24"/>
        </w:rPr>
        <w:t xml:space="preserve">at the confluence of </w:t>
      </w:r>
      <w:r w:rsidRPr="00B656F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656F8">
        <w:rPr>
          <w:rFonts w:ascii="Times New Roman" w:hAnsi="Times New Roman" w:cs="Times New Roman"/>
          <w:sz w:val="24"/>
          <w:szCs w:val="24"/>
        </w:rPr>
        <w:t>Mosna</w:t>
      </w:r>
      <w:proofErr w:type="spellEnd"/>
      <w:r w:rsidRPr="00B656F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656F8">
        <w:rPr>
          <w:rFonts w:ascii="Times New Roman" w:hAnsi="Times New Roman" w:cs="Times New Roman"/>
          <w:sz w:val="24"/>
          <w:szCs w:val="24"/>
        </w:rPr>
        <w:t>Huachecsa</w:t>
      </w:r>
      <w:proofErr w:type="spellEnd"/>
      <w:r w:rsidR="00B656F8">
        <w:rPr>
          <w:rFonts w:ascii="Times New Roman" w:hAnsi="Times New Roman" w:cs="Times New Roman"/>
          <w:sz w:val="24"/>
          <w:szCs w:val="24"/>
        </w:rPr>
        <w:t xml:space="preserve"> </w:t>
      </w:r>
      <w:r w:rsidR="00B656F8">
        <w:rPr>
          <w:rFonts w:ascii="Times New Roman" w:hAnsi="Times New Roman" w:cs="Times New Roman"/>
          <w:sz w:val="24"/>
          <w:szCs w:val="24"/>
        </w:rPr>
        <w:t>near</w:t>
      </w:r>
      <w:r w:rsidR="00B656F8">
        <w:rPr>
          <w:rFonts w:ascii="Times New Roman" w:hAnsi="Times New Roman" w:cs="Times New Roman"/>
          <w:sz w:val="24"/>
          <w:szCs w:val="24"/>
        </w:rPr>
        <w:t xml:space="preserve"> </w:t>
      </w:r>
      <w:r w:rsidR="00B656F8">
        <w:rPr>
          <w:rFonts w:ascii="Times New Roman" w:hAnsi="Times New Roman" w:cs="Times New Roman"/>
          <w:sz w:val="24"/>
          <w:szCs w:val="24"/>
        </w:rPr>
        <w:t>Chavin de H</w:t>
      </w:r>
      <w:r w:rsidR="00B656F8">
        <w:rPr>
          <w:rFonts w:ascii="Times New Roman" w:hAnsi="Times New Roman" w:cs="Times New Roman"/>
          <w:sz w:val="24"/>
          <w:szCs w:val="24"/>
        </w:rPr>
        <w:t>uan</w:t>
      </w:r>
      <w:r w:rsidR="00BF008C">
        <w:rPr>
          <w:rFonts w:ascii="Times New Roman" w:hAnsi="Times New Roman" w:cs="Times New Roman"/>
          <w:sz w:val="24"/>
          <w:szCs w:val="24"/>
        </w:rPr>
        <w:t>t</w:t>
      </w:r>
      <w:r w:rsidR="00B656F8">
        <w:rPr>
          <w:rFonts w:ascii="Times New Roman" w:hAnsi="Times New Roman" w:cs="Times New Roman"/>
          <w:sz w:val="24"/>
          <w:szCs w:val="24"/>
        </w:rPr>
        <w:t xml:space="preserve">ar </w:t>
      </w:r>
      <w:r w:rsidRPr="00B656F8">
        <w:rPr>
          <w:rFonts w:ascii="Times New Roman" w:hAnsi="Times New Roman" w:cs="Times New Roman"/>
          <w:sz w:val="24"/>
          <w:szCs w:val="24"/>
        </w:rPr>
        <w:t>at</w:t>
      </w:r>
      <w:r w:rsidRPr="00B656F8">
        <w:rPr>
          <w:rFonts w:ascii="Times New Roman" w:hAnsi="Times New Roman" w:cs="Times New Roman"/>
          <w:sz w:val="24"/>
          <w:szCs w:val="24"/>
        </w:rPr>
        <w:t xml:space="preserve"> 3,150 </w:t>
      </w:r>
      <w:proofErr w:type="spellStart"/>
      <w:r w:rsidRPr="00B656F8">
        <w:rPr>
          <w:rFonts w:ascii="Times New Roman" w:hAnsi="Times New Roman" w:cs="Times New Roman"/>
          <w:sz w:val="24"/>
          <w:szCs w:val="24"/>
        </w:rPr>
        <w:t>metres</w:t>
      </w:r>
      <w:proofErr w:type="spellEnd"/>
      <w:r w:rsidRPr="00B656F8">
        <w:rPr>
          <w:rFonts w:ascii="Times New Roman" w:hAnsi="Times New Roman" w:cs="Times New Roman"/>
          <w:sz w:val="24"/>
          <w:szCs w:val="24"/>
        </w:rPr>
        <w:t xml:space="preserve"> (10,330 </w:t>
      </w:r>
      <w:proofErr w:type="spellStart"/>
      <w:r w:rsidRPr="00B656F8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B656F8">
        <w:rPr>
          <w:rFonts w:ascii="Times New Roman" w:hAnsi="Times New Roman" w:cs="Times New Roman"/>
          <w:sz w:val="24"/>
          <w:szCs w:val="24"/>
        </w:rPr>
        <w:t>) above sea level</w:t>
      </w:r>
      <w:r w:rsidRPr="00B656F8">
        <w:rPr>
          <w:rFonts w:ascii="Times New Roman" w:hAnsi="Times New Roman" w:cs="Times New Roman"/>
          <w:sz w:val="24"/>
          <w:szCs w:val="24"/>
        </w:rPr>
        <w:t xml:space="preserve"> which encompasses three </w:t>
      </w:r>
      <w:proofErr w:type="spellStart"/>
      <w:r w:rsidRPr="00B656F8">
        <w:rPr>
          <w:rFonts w:ascii="Times New Roman" w:hAnsi="Times New Roman" w:cs="Times New Roman"/>
          <w:sz w:val="24"/>
          <w:szCs w:val="24"/>
        </w:rPr>
        <w:t>ecozones</w:t>
      </w:r>
      <w:proofErr w:type="spellEnd"/>
      <w:r w:rsidRPr="00B656F8">
        <w:rPr>
          <w:rFonts w:ascii="Times New Roman" w:hAnsi="Times New Roman" w:cs="Times New Roman"/>
          <w:sz w:val="24"/>
          <w:szCs w:val="24"/>
        </w:rPr>
        <w:t xml:space="preserve">: </w:t>
      </w:r>
      <w:r w:rsidRPr="00B656F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656F8">
        <w:rPr>
          <w:rFonts w:ascii="Times New Roman" w:hAnsi="Times New Roman" w:cs="Times New Roman"/>
          <w:i/>
          <w:iCs/>
          <w:sz w:val="24"/>
          <w:szCs w:val="24"/>
        </w:rPr>
        <w:t>quechu</w:t>
      </w:r>
      <w:r w:rsidRPr="00B656F8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spellEnd"/>
      <w:r w:rsidRPr="00B656F8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 w:rsidR="00B656F8" w:rsidRPr="00B656F8">
        <w:rPr>
          <w:rFonts w:ascii="Times New Roman" w:hAnsi="Times New Roman" w:cs="Times New Roman"/>
          <w:sz w:val="24"/>
          <w:szCs w:val="24"/>
        </w:rPr>
        <w:t>m</w:t>
      </w:r>
      <w:r w:rsidR="00B656F8" w:rsidRPr="00B656F8">
        <w:rPr>
          <w:rFonts w:ascii="Times New Roman" w:hAnsi="Times New Roman" w:cs="Times New Roman"/>
          <w:sz w:val="24"/>
          <w:szCs w:val="24"/>
        </w:rPr>
        <w:t>ontane valleys</w:t>
      </w:r>
      <w:r w:rsidR="00B656F8" w:rsidRPr="00B656F8">
        <w:rPr>
          <w:rFonts w:ascii="Times New Roman" w:hAnsi="Times New Roman" w:cs="Times New Roman"/>
          <w:sz w:val="24"/>
          <w:szCs w:val="24"/>
        </w:rPr>
        <w:t>)</w:t>
      </w:r>
      <w:r w:rsidRPr="00B656F8">
        <w:rPr>
          <w:rFonts w:ascii="Times New Roman" w:hAnsi="Times New Roman" w:cs="Times New Roman"/>
          <w:sz w:val="24"/>
          <w:szCs w:val="24"/>
        </w:rPr>
        <w:t xml:space="preserve">, </w:t>
      </w:r>
      <w:r w:rsidRPr="00B656F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656F8">
        <w:rPr>
          <w:rFonts w:ascii="Times New Roman" w:hAnsi="Times New Roman" w:cs="Times New Roman"/>
          <w:i/>
          <w:iCs/>
          <w:sz w:val="24"/>
          <w:szCs w:val="24"/>
        </w:rPr>
        <w:t>suni</w:t>
      </w:r>
      <w:proofErr w:type="spellEnd"/>
      <w:r w:rsidR="00B656F8" w:rsidRPr="00B656F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656F8" w:rsidRPr="00B656F8">
        <w:rPr>
          <w:rFonts w:ascii="Times New Roman" w:hAnsi="Times New Roman" w:cs="Times New Roman"/>
          <w:iCs/>
          <w:sz w:val="24"/>
          <w:szCs w:val="24"/>
        </w:rPr>
        <w:t>(</w:t>
      </w:r>
      <w:r w:rsidR="00B656F8" w:rsidRPr="00B656F8">
        <w:rPr>
          <w:rFonts w:ascii="Times New Roman" w:hAnsi="Times New Roman" w:cs="Times New Roman"/>
          <w:sz w:val="24"/>
          <w:szCs w:val="24"/>
        </w:rPr>
        <w:t>scrubs and agriculture</w:t>
      </w:r>
      <w:r w:rsidR="00B656F8" w:rsidRPr="00B656F8">
        <w:rPr>
          <w:rFonts w:ascii="Times New Roman" w:hAnsi="Times New Roman" w:cs="Times New Roman"/>
          <w:sz w:val="24"/>
          <w:szCs w:val="24"/>
        </w:rPr>
        <w:t>)</w:t>
      </w:r>
      <w:r w:rsidRPr="00B656F8">
        <w:rPr>
          <w:rFonts w:ascii="Times New Roman" w:hAnsi="Times New Roman" w:cs="Times New Roman"/>
          <w:sz w:val="24"/>
          <w:szCs w:val="24"/>
        </w:rPr>
        <w:t>, and</w:t>
      </w:r>
      <w:r w:rsidRPr="00B656F8">
        <w:rPr>
          <w:rFonts w:ascii="Times New Roman" w:hAnsi="Times New Roman" w:cs="Times New Roman"/>
          <w:sz w:val="24"/>
          <w:szCs w:val="24"/>
        </w:rPr>
        <w:t xml:space="preserve"> the</w:t>
      </w:r>
      <w:r w:rsidRPr="00B6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6F8">
        <w:rPr>
          <w:rFonts w:ascii="Times New Roman" w:hAnsi="Times New Roman" w:cs="Times New Roman"/>
          <w:i/>
          <w:iCs/>
          <w:sz w:val="24"/>
          <w:szCs w:val="24"/>
        </w:rPr>
        <w:t>puna</w:t>
      </w:r>
      <w:proofErr w:type="spellEnd"/>
      <w:r w:rsidR="00B656F8" w:rsidRPr="00B656F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656F8" w:rsidRPr="00B656F8">
        <w:rPr>
          <w:rFonts w:ascii="Times New Roman" w:hAnsi="Times New Roman" w:cs="Times New Roman"/>
          <w:iCs/>
          <w:sz w:val="24"/>
          <w:szCs w:val="24"/>
        </w:rPr>
        <w:t>(mountaintop grassland)</w:t>
      </w:r>
      <w:r w:rsidR="002B2120">
        <w:rPr>
          <w:rFonts w:ascii="Times New Roman" w:hAnsi="Times New Roman" w:cs="Times New Roman"/>
          <w:iCs/>
          <w:sz w:val="24"/>
          <w:szCs w:val="24"/>
        </w:rPr>
        <w:t xml:space="preserve"> (Burger 2008; </w:t>
      </w:r>
      <w:proofErr w:type="spellStart"/>
      <w:r w:rsidR="002B2120">
        <w:rPr>
          <w:rFonts w:ascii="Times New Roman" w:hAnsi="Times New Roman" w:cs="Times New Roman"/>
          <w:iCs/>
          <w:sz w:val="24"/>
          <w:szCs w:val="24"/>
        </w:rPr>
        <w:t>Pulgar</w:t>
      </w:r>
      <w:proofErr w:type="spellEnd"/>
      <w:r w:rsidR="002B2120">
        <w:rPr>
          <w:rFonts w:ascii="Times New Roman" w:hAnsi="Times New Roman" w:cs="Times New Roman"/>
          <w:iCs/>
          <w:sz w:val="24"/>
          <w:szCs w:val="24"/>
        </w:rPr>
        <w:t xml:space="preserve"> 1979)</w:t>
      </w:r>
      <w:r w:rsidRPr="00B656F8">
        <w:rPr>
          <w:rFonts w:ascii="Times New Roman" w:hAnsi="Times New Roman" w:cs="Times New Roman"/>
          <w:sz w:val="24"/>
          <w:szCs w:val="24"/>
        </w:rPr>
        <w:t>.</w:t>
      </w:r>
    </w:p>
    <w:p w:rsidR="00190D78" w:rsidRPr="00190D78" w:rsidRDefault="00190D78" w:rsidP="00190D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0D78">
        <w:rPr>
          <w:rStyle w:val="Strong"/>
          <w:rFonts w:ascii="Times New Roman" w:hAnsi="Times New Roman" w:cs="Times New Roman"/>
          <w:sz w:val="24"/>
          <w:szCs w:val="24"/>
        </w:rPr>
        <w:t>Cultural Affiliation:</w:t>
      </w:r>
      <w:r w:rsidRPr="00190D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Chavin</w:t>
      </w:r>
    </w:p>
    <w:p w:rsidR="00190D78" w:rsidRPr="00190D78" w:rsidRDefault="00190D78" w:rsidP="00190D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0D78">
        <w:rPr>
          <w:rStyle w:val="Strong"/>
          <w:rFonts w:ascii="Times New Roman" w:hAnsi="Times New Roman" w:cs="Times New Roman"/>
          <w:sz w:val="24"/>
          <w:szCs w:val="24"/>
        </w:rPr>
        <w:t>Medium:</w:t>
      </w:r>
      <w:r w:rsidRPr="00190D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Granite</w:t>
      </w:r>
    </w:p>
    <w:p w:rsidR="00190D78" w:rsidRPr="00190D78" w:rsidRDefault="00190D78" w:rsidP="00190D78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190D78">
        <w:rPr>
          <w:rStyle w:val="Strong"/>
          <w:rFonts w:ascii="Times New Roman" w:hAnsi="Times New Roman" w:cs="Times New Roman"/>
          <w:sz w:val="24"/>
          <w:szCs w:val="24"/>
        </w:rPr>
        <w:lastRenderedPageBreak/>
        <w:t>Dimensions: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12060">
        <w:rPr>
          <w:rStyle w:val="Strong"/>
          <w:rFonts w:ascii="Times New Roman" w:hAnsi="Times New Roman" w:cs="Times New Roman"/>
          <w:b w:val="0"/>
          <w:sz w:val="24"/>
          <w:szCs w:val="24"/>
        </w:rPr>
        <w:t>L 6 in</w:t>
      </w:r>
      <w:r w:rsidRPr="00190D78">
        <w:rPr>
          <w:rFonts w:ascii="Times New Roman" w:hAnsi="Times New Roman" w:cs="Times New Roman"/>
          <w:b/>
          <w:bCs/>
          <w:color w:val="646673"/>
          <w:sz w:val="24"/>
          <w:szCs w:val="24"/>
          <w:shd w:val="clear" w:color="auto" w:fill="FFFFFF"/>
        </w:rPr>
        <w:br/>
      </w:r>
      <w:r w:rsidRPr="00190D78">
        <w:rPr>
          <w:rStyle w:val="Strong"/>
          <w:rFonts w:ascii="Times New Roman" w:hAnsi="Times New Roman" w:cs="Times New Roman"/>
          <w:sz w:val="24"/>
          <w:szCs w:val="24"/>
        </w:rPr>
        <w:t xml:space="preserve">Weight: </w:t>
      </w:r>
    </w:p>
    <w:p w:rsidR="00190D78" w:rsidRPr="00190D78" w:rsidRDefault="00190D78" w:rsidP="00190D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0D78">
        <w:rPr>
          <w:rStyle w:val="Strong"/>
          <w:rFonts w:ascii="Times New Roman" w:hAnsi="Times New Roman" w:cs="Times New Roman"/>
          <w:sz w:val="24"/>
          <w:szCs w:val="24"/>
        </w:rPr>
        <w:t>Provenance:</w:t>
      </w:r>
    </w:p>
    <w:p w:rsidR="00190D78" w:rsidRPr="00190D78" w:rsidRDefault="00190D78" w:rsidP="00190D7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90D78">
        <w:rPr>
          <w:rFonts w:ascii="Times New Roman" w:hAnsi="Times New Roman" w:cs="Times New Roman"/>
          <w:b/>
          <w:sz w:val="24"/>
          <w:szCs w:val="24"/>
        </w:rPr>
        <w:t>Condition:</w:t>
      </w:r>
      <w:r w:rsidR="00D120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2060" w:rsidRPr="00D12060">
        <w:rPr>
          <w:rFonts w:ascii="Times New Roman" w:hAnsi="Times New Roman" w:cs="Times New Roman"/>
          <w:sz w:val="24"/>
          <w:szCs w:val="24"/>
        </w:rPr>
        <w:t>Museum quality</w:t>
      </w:r>
    </w:p>
    <w:p w:rsidR="00190D78" w:rsidRPr="00190D78" w:rsidRDefault="00190D78" w:rsidP="00190D7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90D78"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C10266" w:rsidRDefault="00190D78" w:rsidP="00D12060">
      <w:pPr>
        <w:pStyle w:val="NormalWeb"/>
        <w:spacing w:before="0" w:beforeAutospacing="0" w:after="150" w:afterAutospacing="0" w:line="360" w:lineRule="atLeast"/>
        <w:ind w:firstLine="720"/>
        <w:rPr>
          <w:rFonts w:ascii="Open Sans" w:hAnsi="Open Sans"/>
          <w:color w:val="777777"/>
        </w:rPr>
      </w:pPr>
      <w:r w:rsidRPr="00310AB3">
        <w:rPr>
          <w:rFonts w:ascii="Open Sans" w:hAnsi="Open Sans"/>
          <w:color w:val="777777"/>
        </w:rPr>
        <w:t xml:space="preserve">The </w:t>
      </w:r>
      <w:r w:rsidR="002B2120">
        <w:rPr>
          <w:rFonts w:ascii="Open Sans" w:hAnsi="Open Sans"/>
          <w:color w:val="777777"/>
        </w:rPr>
        <w:t>jaguar</w:t>
      </w:r>
      <w:r w:rsidRPr="00310AB3">
        <w:rPr>
          <w:rFonts w:ascii="Open Sans" w:hAnsi="Open Sans"/>
          <w:color w:val="777777"/>
        </w:rPr>
        <w:t xml:space="preserve"> had a particular </w:t>
      </w:r>
      <w:r w:rsidR="002B2120">
        <w:rPr>
          <w:rFonts w:ascii="Open Sans" w:hAnsi="Open Sans"/>
          <w:color w:val="777777"/>
        </w:rPr>
        <w:t>significance</w:t>
      </w:r>
      <w:r w:rsidRPr="00310AB3">
        <w:rPr>
          <w:rFonts w:ascii="Open Sans" w:hAnsi="Open Sans"/>
          <w:color w:val="777777"/>
        </w:rPr>
        <w:t xml:space="preserve"> in </w:t>
      </w:r>
      <w:r w:rsidR="00BF008C">
        <w:rPr>
          <w:rFonts w:ascii="Open Sans" w:hAnsi="Open Sans"/>
          <w:color w:val="777777"/>
        </w:rPr>
        <w:t>many</w:t>
      </w:r>
      <w:r w:rsidRPr="00310AB3">
        <w:rPr>
          <w:rFonts w:ascii="Open Sans" w:hAnsi="Open Sans"/>
          <w:color w:val="777777"/>
        </w:rPr>
        <w:t xml:space="preserve"> pre-Columbian cultures and </w:t>
      </w:r>
      <w:r w:rsidR="002B2120">
        <w:rPr>
          <w:rFonts w:ascii="Open Sans" w:hAnsi="Open Sans"/>
          <w:color w:val="777777"/>
        </w:rPr>
        <w:t xml:space="preserve">most </w:t>
      </w:r>
      <w:r w:rsidR="00BF008C">
        <w:rPr>
          <w:rFonts w:ascii="Open Sans" w:hAnsi="Open Sans"/>
          <w:color w:val="777777"/>
        </w:rPr>
        <w:t>especially</w:t>
      </w:r>
      <w:r w:rsidRPr="00310AB3">
        <w:rPr>
          <w:rFonts w:ascii="Open Sans" w:hAnsi="Open Sans"/>
          <w:color w:val="777777"/>
        </w:rPr>
        <w:t xml:space="preserve"> in </w:t>
      </w:r>
      <w:r w:rsidR="00BF008C">
        <w:rPr>
          <w:rFonts w:ascii="Open Sans" w:hAnsi="Open Sans"/>
          <w:color w:val="777777"/>
        </w:rPr>
        <w:t xml:space="preserve">the </w:t>
      </w:r>
      <w:r w:rsidRPr="00310AB3">
        <w:rPr>
          <w:rFonts w:ascii="Open Sans" w:hAnsi="Open Sans"/>
          <w:color w:val="777777"/>
        </w:rPr>
        <w:t>Chavin</w:t>
      </w:r>
      <w:r w:rsidR="002B2120">
        <w:rPr>
          <w:rFonts w:ascii="Open Sans" w:hAnsi="Open Sans"/>
          <w:color w:val="777777"/>
        </w:rPr>
        <w:t xml:space="preserve"> culture</w:t>
      </w:r>
      <w:r w:rsidRPr="00310AB3">
        <w:rPr>
          <w:rFonts w:ascii="Open Sans" w:hAnsi="Open Sans"/>
          <w:color w:val="777777"/>
        </w:rPr>
        <w:t xml:space="preserve">. This society </w:t>
      </w:r>
      <w:r w:rsidR="007727A7">
        <w:rPr>
          <w:rFonts w:ascii="Open Sans" w:hAnsi="Open Sans"/>
          <w:color w:val="777777"/>
        </w:rPr>
        <w:t xml:space="preserve">initially in the </w:t>
      </w:r>
      <w:proofErr w:type="spellStart"/>
      <w:r w:rsidR="007727A7">
        <w:rPr>
          <w:i/>
          <w:iCs/>
        </w:rPr>
        <w:t>Urabarriu</w:t>
      </w:r>
      <w:proofErr w:type="spellEnd"/>
      <w:r w:rsidR="007727A7" w:rsidRPr="00310AB3">
        <w:rPr>
          <w:rFonts w:ascii="Open Sans" w:hAnsi="Open Sans"/>
          <w:color w:val="777777"/>
        </w:rPr>
        <w:t xml:space="preserve"> </w:t>
      </w:r>
      <w:r w:rsidR="007727A7">
        <w:rPr>
          <w:rFonts w:ascii="Open Sans" w:hAnsi="Open Sans"/>
          <w:color w:val="777777"/>
        </w:rPr>
        <w:t xml:space="preserve">period (900-500 BCE) </w:t>
      </w:r>
      <w:r w:rsidRPr="00310AB3">
        <w:rPr>
          <w:rFonts w:ascii="Open Sans" w:hAnsi="Open Sans"/>
          <w:color w:val="777777"/>
        </w:rPr>
        <w:t>depended on</w:t>
      </w:r>
      <w:r w:rsidR="007727A7">
        <w:rPr>
          <w:rFonts w:ascii="Open Sans" w:hAnsi="Open Sans"/>
          <w:color w:val="777777"/>
        </w:rPr>
        <w:t xml:space="preserve"> hunting and gathering as well as some</w:t>
      </w:r>
      <w:r w:rsidRPr="00310AB3">
        <w:rPr>
          <w:rFonts w:ascii="Open Sans" w:hAnsi="Open Sans"/>
          <w:color w:val="777777"/>
        </w:rPr>
        <w:t xml:space="preserve"> </w:t>
      </w:r>
      <w:r w:rsidR="007727A7">
        <w:rPr>
          <w:rFonts w:ascii="Open Sans" w:hAnsi="Open Sans"/>
          <w:color w:val="777777"/>
        </w:rPr>
        <w:t xml:space="preserve">maize </w:t>
      </w:r>
      <w:r w:rsidRPr="00310AB3">
        <w:rPr>
          <w:rFonts w:ascii="Open Sans" w:hAnsi="Open Sans"/>
          <w:color w:val="777777"/>
        </w:rPr>
        <w:t>agriculture</w:t>
      </w:r>
      <w:r w:rsidR="007727A7">
        <w:rPr>
          <w:rFonts w:ascii="Open Sans" w:hAnsi="Open Sans"/>
          <w:color w:val="777777"/>
        </w:rPr>
        <w:t>.</w:t>
      </w:r>
      <w:r w:rsidRPr="00310AB3">
        <w:rPr>
          <w:rFonts w:ascii="Open Sans" w:hAnsi="Open Sans"/>
          <w:color w:val="777777"/>
        </w:rPr>
        <w:t xml:space="preserve"> </w:t>
      </w:r>
      <w:r w:rsidR="00D12060">
        <w:rPr>
          <w:rFonts w:ascii="Open Sans" w:hAnsi="Open Sans"/>
          <w:color w:val="777777"/>
        </w:rPr>
        <w:t xml:space="preserve">A jaguar cult developed that revered the powers of the feline, but mostly for hunting. </w:t>
      </w:r>
      <w:r w:rsidR="007727A7">
        <w:rPr>
          <w:rFonts w:ascii="Open Sans" w:hAnsi="Open Sans"/>
          <w:color w:val="777777"/>
        </w:rPr>
        <w:t>However,</w:t>
      </w:r>
      <w:r w:rsidR="00C10266">
        <w:rPr>
          <w:rFonts w:ascii="Open Sans" w:hAnsi="Open Sans"/>
          <w:color w:val="777777"/>
        </w:rPr>
        <w:t xml:space="preserve"> in one century (500-400 BCE)</w:t>
      </w:r>
      <w:r w:rsidR="007727A7">
        <w:rPr>
          <w:rFonts w:ascii="Open Sans" w:hAnsi="Open Sans"/>
          <w:color w:val="777777"/>
        </w:rPr>
        <w:t xml:space="preserve"> the society coalesced </w:t>
      </w:r>
      <w:r w:rsidR="00C10266">
        <w:rPr>
          <w:rFonts w:ascii="Open Sans" w:hAnsi="Open Sans"/>
          <w:color w:val="777777"/>
        </w:rPr>
        <w:t xml:space="preserve">in the </w:t>
      </w:r>
      <w:proofErr w:type="spellStart"/>
      <w:r w:rsidR="00C10266">
        <w:rPr>
          <w:i/>
          <w:iCs/>
        </w:rPr>
        <w:t>Chakinani</w:t>
      </w:r>
      <w:proofErr w:type="spellEnd"/>
      <w:r w:rsidR="00C10266">
        <w:rPr>
          <w:rFonts w:ascii="Open Sans" w:hAnsi="Open Sans"/>
          <w:color w:val="777777"/>
        </w:rPr>
        <w:t xml:space="preserve"> period </w:t>
      </w:r>
      <w:r w:rsidR="007727A7">
        <w:rPr>
          <w:rFonts w:ascii="Open Sans" w:hAnsi="Open Sans"/>
          <w:color w:val="777777"/>
        </w:rPr>
        <w:t xml:space="preserve">from dispersed settlements at Chavin de Huantar into gathered settlements in the ceremonial vicinity.  </w:t>
      </w:r>
      <w:r w:rsidR="00C10266">
        <w:rPr>
          <w:rFonts w:ascii="Open Sans" w:hAnsi="Open Sans"/>
          <w:color w:val="777777"/>
        </w:rPr>
        <w:t xml:space="preserve">During this period deer hunting was diminished as the domestication of llamas was developed. Trade with outside communities also expanded. </w:t>
      </w:r>
      <w:r w:rsidR="00D12060">
        <w:rPr>
          <w:rFonts w:ascii="Open Sans" w:hAnsi="Open Sans"/>
          <w:color w:val="777777"/>
        </w:rPr>
        <w:t>The jaguar cult became less associated with hunting and more associated with war.</w:t>
      </w:r>
    </w:p>
    <w:p w:rsidR="00D12060" w:rsidRDefault="00D3516F" w:rsidP="00C10266">
      <w:pPr>
        <w:pStyle w:val="NormalWeb"/>
        <w:spacing w:before="0" w:beforeAutospacing="0" w:after="150" w:afterAutospacing="0" w:line="360" w:lineRule="atLeast"/>
        <w:ind w:firstLine="720"/>
        <w:rPr>
          <w:rFonts w:ascii="Open Sans" w:hAnsi="Open Sans"/>
          <w:color w:val="777777"/>
        </w:rPr>
      </w:pPr>
      <w:r>
        <w:rPr>
          <w:rFonts w:ascii="Open Sans" w:hAnsi="Open Sans"/>
          <w:color w:val="777777"/>
        </w:rPr>
        <w:t>Then</w:t>
      </w:r>
      <w:r w:rsidR="00C10266">
        <w:rPr>
          <w:rFonts w:ascii="Open Sans" w:hAnsi="Open Sans"/>
          <w:color w:val="777777"/>
        </w:rPr>
        <w:t xml:space="preserve">, in the </w:t>
      </w:r>
      <w:proofErr w:type="spellStart"/>
      <w:r w:rsidR="00C10266">
        <w:rPr>
          <w:i/>
          <w:iCs/>
        </w:rPr>
        <w:t>Jarabarriu</w:t>
      </w:r>
      <w:proofErr w:type="spellEnd"/>
      <w:r w:rsidR="00C10266" w:rsidRPr="00C10266">
        <w:rPr>
          <w:iCs/>
        </w:rPr>
        <w:t xml:space="preserve"> </w:t>
      </w:r>
      <w:r w:rsidR="00C10266" w:rsidRPr="00D12060">
        <w:rPr>
          <w:iCs/>
        </w:rPr>
        <w:t>Period</w:t>
      </w:r>
      <w:r w:rsidR="00C10266" w:rsidRPr="00D12060">
        <w:t>, the final stage of the Chavín</w:t>
      </w:r>
      <w:r w:rsidR="00C10266" w:rsidRPr="00D12060">
        <w:t xml:space="preserve"> culture</w:t>
      </w:r>
      <w:r w:rsidR="00C10266" w:rsidRPr="00D12060">
        <w:t xml:space="preserve"> </w:t>
      </w:r>
      <w:r w:rsidR="00C10266" w:rsidRPr="00D12060">
        <w:t>(400-</w:t>
      </w:r>
      <w:r w:rsidR="00C10266" w:rsidRPr="00D12060">
        <w:t>250 BCE</w:t>
      </w:r>
      <w:r w:rsidR="00C10266" w:rsidRPr="00D12060">
        <w:t>),</w:t>
      </w:r>
      <w:r w:rsidR="00C10266" w:rsidRPr="00D12060">
        <w:t xml:space="preserve"> a dramatic increase in population</w:t>
      </w:r>
      <w:r w:rsidR="00C10266" w:rsidRPr="00D12060">
        <w:t xml:space="preserve"> occurred at a time with vastly increased agricul</w:t>
      </w:r>
      <w:r w:rsidRPr="00D12060">
        <w:t>ture and an ameliorated climate</w:t>
      </w:r>
      <w:r w:rsidR="00C10266" w:rsidRPr="00D12060">
        <w:t>.</w:t>
      </w:r>
      <w:r w:rsidR="007727A7">
        <w:rPr>
          <w:rFonts w:ascii="Open Sans" w:hAnsi="Open Sans"/>
          <w:color w:val="777777"/>
        </w:rPr>
        <w:t xml:space="preserve">  </w:t>
      </w:r>
      <w:r w:rsidR="00C10266">
        <w:rPr>
          <w:rFonts w:ascii="Open Sans" w:hAnsi="Open Sans"/>
          <w:color w:val="777777"/>
        </w:rPr>
        <w:t>It is during this period that</w:t>
      </w:r>
      <w:r w:rsidR="00190D78" w:rsidRPr="00310AB3">
        <w:rPr>
          <w:rFonts w:ascii="Open Sans" w:hAnsi="Open Sans"/>
          <w:color w:val="777777"/>
        </w:rPr>
        <w:t xml:space="preserve"> </w:t>
      </w:r>
      <w:r w:rsidR="00D12060">
        <w:rPr>
          <w:rFonts w:ascii="Open Sans" w:hAnsi="Open Sans"/>
          <w:color w:val="777777"/>
        </w:rPr>
        <w:t>the</w:t>
      </w:r>
      <w:r w:rsidR="00190D78" w:rsidRPr="00310AB3">
        <w:rPr>
          <w:rFonts w:ascii="Open Sans" w:hAnsi="Open Sans"/>
          <w:color w:val="777777"/>
        </w:rPr>
        <w:t xml:space="preserve"> </w:t>
      </w:r>
      <w:r w:rsidR="002B2120">
        <w:rPr>
          <w:rFonts w:ascii="Open Sans" w:hAnsi="Open Sans"/>
          <w:color w:val="777777"/>
        </w:rPr>
        <w:t xml:space="preserve">jaguar </w:t>
      </w:r>
      <w:r w:rsidR="00C10266">
        <w:rPr>
          <w:rFonts w:ascii="Open Sans" w:hAnsi="Open Sans"/>
          <w:color w:val="777777"/>
        </w:rPr>
        <w:t xml:space="preserve">cult expanded with increasing power being taken by élites who developed a version of shamanism around the </w:t>
      </w:r>
      <w:r>
        <w:rPr>
          <w:rFonts w:ascii="Open Sans" w:hAnsi="Open Sans"/>
          <w:color w:val="777777"/>
        </w:rPr>
        <w:t>perceived</w:t>
      </w:r>
      <w:r w:rsidR="00C10266">
        <w:rPr>
          <w:rFonts w:ascii="Open Sans" w:hAnsi="Open Sans"/>
          <w:color w:val="777777"/>
        </w:rPr>
        <w:t xml:space="preserve"> qualities of the jaguar spirit. </w:t>
      </w:r>
      <w:r w:rsidR="00D12060">
        <w:rPr>
          <w:rFonts w:ascii="Open Sans" w:hAnsi="Open Sans"/>
          <w:color w:val="777777"/>
        </w:rPr>
        <w:t xml:space="preserve">It is still uncertain whether the psychotropic </w:t>
      </w:r>
      <w:r w:rsidR="00D12060">
        <w:t>San Pedro cactus</w:t>
      </w:r>
      <w:r w:rsidR="00D12060">
        <w:t xml:space="preserve"> was used in the cult at this time. </w:t>
      </w:r>
      <w:r w:rsidR="00C10266">
        <w:rPr>
          <w:rFonts w:ascii="Open Sans" w:hAnsi="Open Sans"/>
          <w:color w:val="777777"/>
        </w:rPr>
        <w:t xml:space="preserve">This </w:t>
      </w:r>
      <w:r w:rsidR="00D12060">
        <w:rPr>
          <w:rFonts w:ascii="Open Sans" w:hAnsi="Open Sans"/>
          <w:color w:val="777777"/>
        </w:rPr>
        <w:t xml:space="preserve">reverence for the jaguar </w:t>
      </w:r>
      <w:r w:rsidR="00C10266">
        <w:rPr>
          <w:rFonts w:ascii="Open Sans" w:hAnsi="Open Sans"/>
          <w:color w:val="777777"/>
        </w:rPr>
        <w:t xml:space="preserve">was an idealization that became a means of </w:t>
      </w:r>
      <w:r w:rsidR="00D12060">
        <w:rPr>
          <w:rFonts w:ascii="Open Sans" w:hAnsi="Open Sans"/>
          <w:color w:val="777777"/>
        </w:rPr>
        <w:t xml:space="preserve">acquiring power and of </w:t>
      </w:r>
      <w:r w:rsidR="00C10266">
        <w:rPr>
          <w:rFonts w:ascii="Open Sans" w:hAnsi="Open Sans"/>
          <w:color w:val="777777"/>
        </w:rPr>
        <w:t xml:space="preserve">stratifying the society. Those who were accepted into the jaguar cult </w:t>
      </w:r>
      <w:r w:rsidR="00190D78" w:rsidRPr="00310AB3">
        <w:rPr>
          <w:rFonts w:ascii="Open Sans" w:hAnsi="Open Sans"/>
          <w:color w:val="777777"/>
        </w:rPr>
        <w:t xml:space="preserve">represented </w:t>
      </w:r>
      <w:r w:rsidR="00C10266">
        <w:rPr>
          <w:rFonts w:ascii="Open Sans" w:hAnsi="Open Sans"/>
          <w:color w:val="777777"/>
        </w:rPr>
        <w:t xml:space="preserve">the embodiment of </w:t>
      </w:r>
      <w:r w:rsidR="002B2120">
        <w:rPr>
          <w:rFonts w:ascii="Open Sans" w:hAnsi="Open Sans"/>
          <w:color w:val="777777"/>
        </w:rPr>
        <w:t xml:space="preserve">extreme skill </w:t>
      </w:r>
      <w:r w:rsidR="00D12060">
        <w:rPr>
          <w:rFonts w:ascii="Open Sans" w:hAnsi="Open Sans"/>
          <w:color w:val="777777"/>
        </w:rPr>
        <w:t>with an emphasis on</w:t>
      </w:r>
      <w:r w:rsidR="00190D78" w:rsidRPr="00310AB3">
        <w:rPr>
          <w:rFonts w:ascii="Open Sans" w:hAnsi="Open Sans"/>
          <w:color w:val="777777"/>
        </w:rPr>
        <w:t xml:space="preserve"> war, </w:t>
      </w:r>
      <w:r w:rsidR="002B2120">
        <w:rPr>
          <w:rFonts w:ascii="Open Sans" w:hAnsi="Open Sans"/>
          <w:color w:val="777777"/>
        </w:rPr>
        <w:t>defending</w:t>
      </w:r>
      <w:r w:rsidR="00190D78" w:rsidRPr="00310AB3">
        <w:rPr>
          <w:rFonts w:ascii="Open Sans" w:hAnsi="Open Sans"/>
          <w:color w:val="777777"/>
        </w:rPr>
        <w:t xml:space="preserve"> the preservation and </w:t>
      </w:r>
      <w:r w:rsidR="002B2120">
        <w:rPr>
          <w:rFonts w:ascii="Open Sans" w:hAnsi="Open Sans"/>
          <w:color w:val="777777"/>
        </w:rPr>
        <w:t xml:space="preserve">the </w:t>
      </w:r>
      <w:r w:rsidR="00190D78" w:rsidRPr="00310AB3">
        <w:rPr>
          <w:rFonts w:ascii="Open Sans" w:hAnsi="Open Sans"/>
          <w:color w:val="777777"/>
        </w:rPr>
        <w:t xml:space="preserve">expansion of territory. As the </w:t>
      </w:r>
      <w:r w:rsidR="002B2120">
        <w:rPr>
          <w:rFonts w:ascii="Open Sans" w:hAnsi="Open Sans"/>
          <w:color w:val="777777"/>
        </w:rPr>
        <w:t>jaguar</w:t>
      </w:r>
      <w:r w:rsidR="00190D78" w:rsidRPr="00310AB3">
        <w:rPr>
          <w:rFonts w:ascii="Open Sans" w:hAnsi="Open Sans"/>
          <w:color w:val="777777"/>
        </w:rPr>
        <w:t xml:space="preserve"> was seen as the perfect animal, in complete symbiosis with nature</w:t>
      </w:r>
      <w:r w:rsidR="002B2120">
        <w:rPr>
          <w:rFonts w:ascii="Open Sans" w:hAnsi="Open Sans"/>
          <w:color w:val="777777"/>
        </w:rPr>
        <w:t>,</w:t>
      </w:r>
      <w:r w:rsidR="00190D78" w:rsidRPr="00310AB3">
        <w:rPr>
          <w:rFonts w:ascii="Open Sans" w:hAnsi="Open Sans"/>
          <w:color w:val="777777"/>
        </w:rPr>
        <w:t xml:space="preserve"> and was able to capture virtually any other </w:t>
      </w:r>
      <w:r w:rsidR="00C10266">
        <w:rPr>
          <w:rFonts w:ascii="Open Sans" w:hAnsi="Open Sans"/>
          <w:color w:val="777777"/>
        </w:rPr>
        <w:t>prey</w:t>
      </w:r>
      <w:r w:rsidR="00190D78" w:rsidRPr="00310AB3">
        <w:rPr>
          <w:rFonts w:ascii="Open Sans" w:hAnsi="Open Sans"/>
          <w:color w:val="777777"/>
        </w:rPr>
        <w:t xml:space="preserve">, the ideal warrior </w:t>
      </w:r>
      <w:r w:rsidR="00C10266">
        <w:rPr>
          <w:rFonts w:ascii="Open Sans" w:hAnsi="Open Sans"/>
          <w:color w:val="777777"/>
        </w:rPr>
        <w:t xml:space="preserve">was seen to </w:t>
      </w:r>
      <w:r w:rsidR="00190D78" w:rsidRPr="00310AB3">
        <w:rPr>
          <w:rFonts w:ascii="Open Sans" w:hAnsi="Open Sans"/>
          <w:color w:val="777777"/>
        </w:rPr>
        <w:t xml:space="preserve">merge with the soul of the </w:t>
      </w:r>
      <w:r w:rsidR="002B2120">
        <w:rPr>
          <w:rFonts w:ascii="Open Sans" w:hAnsi="Open Sans"/>
          <w:color w:val="777777"/>
        </w:rPr>
        <w:t xml:space="preserve">jaguar </w:t>
      </w:r>
      <w:r w:rsidR="00C10266">
        <w:rPr>
          <w:rFonts w:ascii="Open Sans" w:hAnsi="Open Sans"/>
          <w:color w:val="777777"/>
        </w:rPr>
        <w:t xml:space="preserve">and </w:t>
      </w:r>
      <w:r w:rsidR="00190D78" w:rsidRPr="00310AB3">
        <w:rPr>
          <w:rFonts w:ascii="Open Sans" w:hAnsi="Open Sans"/>
          <w:color w:val="777777"/>
        </w:rPr>
        <w:t xml:space="preserve">to become one with him and set an example to the community. In </w:t>
      </w:r>
      <w:r w:rsidR="002B2120">
        <w:rPr>
          <w:rFonts w:ascii="Open Sans" w:hAnsi="Open Sans"/>
          <w:color w:val="777777"/>
        </w:rPr>
        <w:t>the world-view of the Chavin</w:t>
      </w:r>
      <w:r w:rsidR="00C10266">
        <w:rPr>
          <w:rFonts w:ascii="Open Sans" w:hAnsi="Open Sans"/>
          <w:color w:val="777777"/>
        </w:rPr>
        <w:t xml:space="preserve"> of the </w:t>
      </w:r>
      <w:proofErr w:type="spellStart"/>
      <w:r w:rsidR="00C10266" w:rsidRPr="00D12060">
        <w:rPr>
          <w:i/>
          <w:iCs/>
        </w:rPr>
        <w:t>Jarabarriu</w:t>
      </w:r>
      <w:proofErr w:type="spellEnd"/>
      <w:r w:rsidR="00C10266" w:rsidRPr="00D12060">
        <w:rPr>
          <w:iCs/>
        </w:rPr>
        <w:t xml:space="preserve"> Period</w:t>
      </w:r>
      <w:r w:rsidR="00190D78" w:rsidRPr="00310AB3">
        <w:rPr>
          <w:rFonts w:ascii="Open Sans" w:hAnsi="Open Sans"/>
          <w:color w:val="777777"/>
        </w:rPr>
        <w:t xml:space="preserve">, the </w:t>
      </w:r>
      <w:r>
        <w:rPr>
          <w:rFonts w:ascii="Open Sans" w:hAnsi="Open Sans"/>
          <w:color w:val="777777"/>
        </w:rPr>
        <w:t>warrior was</w:t>
      </w:r>
      <w:r w:rsidR="00190D78" w:rsidRPr="00310AB3">
        <w:rPr>
          <w:rFonts w:ascii="Open Sans" w:hAnsi="Open Sans"/>
          <w:color w:val="777777"/>
        </w:rPr>
        <w:t xml:space="preserve"> </w:t>
      </w:r>
      <w:proofErr w:type="spellStart"/>
      <w:r w:rsidR="002B2120">
        <w:rPr>
          <w:rFonts w:ascii="Open Sans" w:hAnsi="Open Sans"/>
          <w:color w:val="777777"/>
        </w:rPr>
        <w:t>shamanically</w:t>
      </w:r>
      <w:proofErr w:type="spellEnd"/>
      <w:r w:rsidR="002B2120">
        <w:rPr>
          <w:rFonts w:ascii="Open Sans" w:hAnsi="Open Sans"/>
          <w:color w:val="777777"/>
        </w:rPr>
        <w:t xml:space="preserve"> merge</w:t>
      </w:r>
      <w:r>
        <w:rPr>
          <w:rFonts w:ascii="Open Sans" w:hAnsi="Open Sans"/>
          <w:color w:val="777777"/>
        </w:rPr>
        <w:t>d</w:t>
      </w:r>
      <w:r w:rsidR="002B2120">
        <w:rPr>
          <w:rFonts w:ascii="Open Sans" w:hAnsi="Open Sans"/>
          <w:color w:val="777777"/>
        </w:rPr>
        <w:t xml:space="preserve"> with the jaguar</w:t>
      </w:r>
      <w:r>
        <w:rPr>
          <w:rFonts w:ascii="Open Sans" w:hAnsi="Open Sans"/>
          <w:color w:val="777777"/>
        </w:rPr>
        <w:t xml:space="preserve"> spirit</w:t>
      </w:r>
      <w:r w:rsidR="00190D78" w:rsidRPr="00310AB3">
        <w:rPr>
          <w:rFonts w:ascii="Open Sans" w:hAnsi="Open Sans"/>
          <w:color w:val="777777"/>
        </w:rPr>
        <w:t xml:space="preserve">, </w:t>
      </w:r>
      <w:r>
        <w:rPr>
          <w:rFonts w:ascii="Open Sans" w:hAnsi="Open Sans"/>
          <w:color w:val="777777"/>
        </w:rPr>
        <w:t xml:space="preserve">having </w:t>
      </w:r>
      <w:r w:rsidR="00190D78" w:rsidRPr="00310AB3">
        <w:rPr>
          <w:rFonts w:ascii="Open Sans" w:hAnsi="Open Sans"/>
          <w:color w:val="777777"/>
        </w:rPr>
        <w:t>assimilat</w:t>
      </w:r>
      <w:r>
        <w:rPr>
          <w:rFonts w:ascii="Open Sans" w:hAnsi="Open Sans"/>
          <w:color w:val="777777"/>
        </w:rPr>
        <w:t>ed its</w:t>
      </w:r>
      <w:r w:rsidR="00190D78" w:rsidRPr="00310AB3">
        <w:rPr>
          <w:rFonts w:ascii="Open Sans" w:hAnsi="Open Sans"/>
          <w:color w:val="777777"/>
        </w:rPr>
        <w:t xml:space="preserve"> skill, strength, cunning, serenity, determination and precision</w:t>
      </w:r>
      <w:r>
        <w:rPr>
          <w:rFonts w:ascii="Open Sans" w:hAnsi="Open Sans"/>
          <w:color w:val="777777"/>
        </w:rPr>
        <w:t>.</w:t>
      </w:r>
      <w:r w:rsidR="002B2120">
        <w:rPr>
          <w:rFonts w:ascii="Open Sans" w:hAnsi="Open Sans"/>
          <w:color w:val="777777"/>
        </w:rPr>
        <w:t xml:space="preserve"> </w:t>
      </w:r>
    </w:p>
    <w:p w:rsidR="00190D78" w:rsidRPr="00310AB3" w:rsidRDefault="00D3516F" w:rsidP="00C10266">
      <w:pPr>
        <w:pStyle w:val="NormalWeb"/>
        <w:spacing w:before="0" w:beforeAutospacing="0" w:after="150" w:afterAutospacing="0" w:line="360" w:lineRule="atLeast"/>
        <w:ind w:firstLine="720"/>
        <w:rPr>
          <w:rFonts w:ascii="Open Sans" w:hAnsi="Open Sans"/>
          <w:color w:val="777777"/>
        </w:rPr>
      </w:pPr>
      <w:r>
        <w:rPr>
          <w:rFonts w:ascii="Open Sans" w:hAnsi="Open Sans"/>
          <w:color w:val="777777"/>
        </w:rPr>
        <w:t xml:space="preserve">This plaque </w:t>
      </w:r>
      <w:r w:rsidR="002B2120">
        <w:rPr>
          <w:rFonts w:ascii="Open Sans" w:hAnsi="Open Sans"/>
          <w:color w:val="777777"/>
        </w:rPr>
        <w:t xml:space="preserve">of this revered </w:t>
      </w:r>
      <w:r>
        <w:rPr>
          <w:rFonts w:ascii="Open Sans" w:hAnsi="Open Sans"/>
          <w:color w:val="777777"/>
        </w:rPr>
        <w:t>jaguar</w:t>
      </w:r>
      <w:r w:rsidR="002B2120">
        <w:rPr>
          <w:rFonts w:ascii="Open Sans" w:hAnsi="Open Sans"/>
          <w:color w:val="777777"/>
        </w:rPr>
        <w:t xml:space="preserve"> spirit</w:t>
      </w:r>
      <w:r>
        <w:rPr>
          <w:rFonts w:ascii="Open Sans" w:hAnsi="Open Sans"/>
          <w:color w:val="777777"/>
        </w:rPr>
        <w:t xml:space="preserve"> is evidence of the last stage of the Chavin culture</w:t>
      </w:r>
      <w:r w:rsidR="002B2120">
        <w:rPr>
          <w:rFonts w:ascii="Open Sans" w:hAnsi="Open Sans"/>
          <w:color w:val="777777"/>
        </w:rPr>
        <w:t>.</w:t>
      </w:r>
      <w:r>
        <w:rPr>
          <w:rFonts w:ascii="Open Sans" w:hAnsi="Open Sans"/>
          <w:color w:val="777777"/>
        </w:rPr>
        <w:t xml:space="preserve"> During this period the development of asymmetrical power by the jaguar cult élites is reflected in the extensive remodeling of the Chavin d Huantar temple</w:t>
      </w:r>
      <w:r w:rsidR="00D12060">
        <w:rPr>
          <w:rFonts w:ascii="Open Sans" w:hAnsi="Open Sans"/>
          <w:color w:val="777777"/>
        </w:rPr>
        <w:t xml:space="preserve"> </w:t>
      </w:r>
      <w:r w:rsidR="00D12060">
        <w:rPr>
          <w:rFonts w:ascii="Open Sans" w:hAnsi="Open Sans"/>
          <w:color w:val="777777"/>
        </w:rPr>
        <w:t>(</w:t>
      </w:r>
      <w:proofErr w:type="spellStart"/>
      <w:r w:rsidR="00D12060">
        <w:rPr>
          <w:rFonts w:ascii="Open Sans" w:hAnsi="Open Sans"/>
          <w:color w:val="777777"/>
        </w:rPr>
        <w:t>Kembel</w:t>
      </w:r>
      <w:proofErr w:type="spellEnd"/>
      <w:r w:rsidR="00D12060">
        <w:rPr>
          <w:rFonts w:ascii="Open Sans" w:hAnsi="Open Sans"/>
          <w:color w:val="777777"/>
        </w:rPr>
        <w:t xml:space="preserve"> and Rick 2004)</w:t>
      </w:r>
      <w:r>
        <w:rPr>
          <w:rFonts w:ascii="Open Sans" w:hAnsi="Open Sans"/>
          <w:color w:val="777777"/>
        </w:rPr>
        <w:t>. Perhaps this granite jaguar was emplaced in one of these renovations as a symbol of the emerging rulers.</w:t>
      </w:r>
    </w:p>
    <w:p w:rsidR="00190D78" w:rsidRDefault="00190D78" w:rsidP="00190D7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90D78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2B2120" w:rsidRPr="00D12060" w:rsidRDefault="002B2120" w:rsidP="00190D78">
      <w:pPr>
        <w:spacing w:after="0"/>
        <w:rPr>
          <w:rStyle w:val="reference-text"/>
          <w:rFonts w:ascii="Times New Roman" w:hAnsi="Times New Roman" w:cs="Times New Roman"/>
          <w:sz w:val="24"/>
          <w:szCs w:val="24"/>
        </w:rPr>
      </w:pPr>
      <w:r w:rsidRPr="00D12060">
        <w:rPr>
          <w:rStyle w:val="reference-text"/>
          <w:rFonts w:ascii="Times New Roman" w:hAnsi="Times New Roman" w:cs="Times New Roman"/>
          <w:sz w:val="24"/>
          <w:szCs w:val="24"/>
        </w:rPr>
        <w:t>Burger, Richard L. 2008</w:t>
      </w:r>
      <w:r w:rsidRPr="00D12060">
        <w:rPr>
          <w:rStyle w:val="reference-text"/>
          <w:rFonts w:ascii="Times New Roman" w:hAnsi="Times New Roman" w:cs="Times New Roman"/>
          <w:sz w:val="24"/>
          <w:szCs w:val="24"/>
        </w:rPr>
        <w:t>.</w:t>
      </w:r>
      <w:r w:rsidRPr="00D12060">
        <w:rPr>
          <w:rStyle w:val="reference-text"/>
          <w:rFonts w:ascii="Times New Roman" w:hAnsi="Times New Roman" w:cs="Times New Roman"/>
          <w:sz w:val="24"/>
          <w:szCs w:val="24"/>
        </w:rPr>
        <w:t xml:space="preserve"> "Chavin de Huantar and its Sphere of Influence", In </w:t>
      </w:r>
      <w:r w:rsidRPr="00D12060">
        <w:rPr>
          <w:rStyle w:val="reference-text"/>
          <w:rFonts w:ascii="Times New Roman" w:hAnsi="Times New Roman" w:cs="Times New Roman"/>
          <w:i/>
          <w:iCs/>
          <w:sz w:val="24"/>
          <w:szCs w:val="24"/>
        </w:rPr>
        <w:t>Handbook of South American Archeology</w:t>
      </w:r>
      <w:r w:rsidRPr="00D12060">
        <w:rPr>
          <w:rStyle w:val="reference-text"/>
          <w:rFonts w:ascii="Times New Roman" w:hAnsi="Times New Roman" w:cs="Times New Roman"/>
          <w:sz w:val="24"/>
          <w:szCs w:val="24"/>
        </w:rPr>
        <w:t>, edited by H. Silverman and W. Isbell. New York: Springer, pp. 681–706</w:t>
      </w:r>
      <w:r w:rsidR="007727A7" w:rsidRPr="00D12060">
        <w:rPr>
          <w:rStyle w:val="reference-text"/>
          <w:rFonts w:ascii="Times New Roman" w:hAnsi="Times New Roman" w:cs="Times New Roman"/>
          <w:sz w:val="24"/>
          <w:szCs w:val="24"/>
        </w:rPr>
        <w:t>.</w:t>
      </w:r>
    </w:p>
    <w:p w:rsidR="007727A7" w:rsidRPr="00D12060" w:rsidRDefault="007727A7" w:rsidP="00190D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2060">
        <w:rPr>
          <w:rStyle w:val="reference-text"/>
          <w:rFonts w:ascii="Times New Roman" w:hAnsi="Times New Roman" w:cs="Times New Roman"/>
          <w:sz w:val="24"/>
          <w:szCs w:val="24"/>
        </w:rPr>
        <w:t xml:space="preserve">Burger, Richard L., and </w:t>
      </w:r>
      <w:proofErr w:type="spellStart"/>
      <w:r w:rsidRPr="00D12060">
        <w:rPr>
          <w:rStyle w:val="reference-text"/>
          <w:rFonts w:ascii="Times New Roman" w:hAnsi="Times New Roman" w:cs="Times New Roman"/>
          <w:sz w:val="24"/>
          <w:szCs w:val="24"/>
        </w:rPr>
        <w:t>Nikolaas</w:t>
      </w:r>
      <w:proofErr w:type="spellEnd"/>
      <w:r w:rsidRPr="00D12060">
        <w:rPr>
          <w:rStyle w:val="reference-text"/>
          <w:rFonts w:ascii="Times New Roman" w:hAnsi="Times New Roman" w:cs="Times New Roman"/>
          <w:sz w:val="24"/>
          <w:szCs w:val="24"/>
        </w:rPr>
        <w:t xml:space="preserve"> J. Van Der Merwe (1990). "Maize and the Origin of Highland Chavín Civilization: An Isotopic Perspective", </w:t>
      </w:r>
      <w:r w:rsidRPr="00D12060">
        <w:rPr>
          <w:rStyle w:val="reference-text"/>
          <w:rFonts w:ascii="Times New Roman" w:hAnsi="Times New Roman" w:cs="Times New Roman"/>
          <w:i/>
          <w:iCs/>
          <w:sz w:val="24"/>
          <w:szCs w:val="24"/>
        </w:rPr>
        <w:t>American Anthropologist</w:t>
      </w:r>
      <w:r w:rsidRPr="00D12060">
        <w:rPr>
          <w:rStyle w:val="reference-text"/>
          <w:rFonts w:ascii="Times New Roman" w:hAnsi="Times New Roman" w:cs="Times New Roman"/>
          <w:sz w:val="24"/>
          <w:szCs w:val="24"/>
        </w:rPr>
        <w:t xml:space="preserve"> 92(1):85–95.</w:t>
      </w:r>
    </w:p>
    <w:p w:rsidR="00BF008C" w:rsidRPr="00D12060" w:rsidRDefault="00BF008C" w:rsidP="00190D7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2060">
        <w:rPr>
          <w:rStyle w:val="reference-text"/>
          <w:rFonts w:ascii="Times New Roman" w:hAnsi="Times New Roman" w:cs="Times New Roman"/>
          <w:sz w:val="24"/>
          <w:szCs w:val="24"/>
        </w:rPr>
        <w:t>Pulgar</w:t>
      </w:r>
      <w:proofErr w:type="spellEnd"/>
      <w:r w:rsidRPr="00D12060">
        <w:rPr>
          <w:rStyle w:val="reference-text"/>
          <w:rFonts w:ascii="Times New Roman" w:hAnsi="Times New Roman" w:cs="Times New Roman"/>
          <w:sz w:val="24"/>
          <w:szCs w:val="24"/>
        </w:rPr>
        <w:t xml:space="preserve"> Vidal, Javier. 1979.</w:t>
      </w:r>
      <w:r w:rsidRPr="00D12060">
        <w:rPr>
          <w:rStyle w:val="referenc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060">
        <w:rPr>
          <w:rStyle w:val="reference-text"/>
          <w:rFonts w:ascii="Times New Roman" w:hAnsi="Times New Roman" w:cs="Times New Roman"/>
          <w:i/>
          <w:sz w:val="24"/>
          <w:szCs w:val="24"/>
        </w:rPr>
        <w:t>Geografía</w:t>
      </w:r>
      <w:proofErr w:type="spellEnd"/>
      <w:r w:rsidRPr="00D12060">
        <w:rPr>
          <w:rStyle w:val="reference-text"/>
          <w:rFonts w:ascii="Times New Roman" w:hAnsi="Times New Roman" w:cs="Times New Roman"/>
          <w:i/>
          <w:sz w:val="24"/>
          <w:szCs w:val="24"/>
        </w:rPr>
        <w:t xml:space="preserve"> del </w:t>
      </w:r>
      <w:proofErr w:type="spellStart"/>
      <w:r w:rsidRPr="00D12060">
        <w:rPr>
          <w:rStyle w:val="reference-text"/>
          <w:rFonts w:ascii="Times New Roman" w:hAnsi="Times New Roman" w:cs="Times New Roman"/>
          <w:i/>
          <w:sz w:val="24"/>
          <w:szCs w:val="24"/>
        </w:rPr>
        <w:t>Perú</w:t>
      </w:r>
      <w:proofErr w:type="spellEnd"/>
      <w:r w:rsidRPr="00D12060">
        <w:rPr>
          <w:rStyle w:val="reference-text"/>
          <w:rFonts w:ascii="Times New Roman" w:hAnsi="Times New Roman" w:cs="Times New Roman"/>
          <w:i/>
          <w:sz w:val="24"/>
          <w:szCs w:val="24"/>
        </w:rPr>
        <w:t xml:space="preserve">; Las </w:t>
      </w:r>
      <w:proofErr w:type="spellStart"/>
      <w:r w:rsidRPr="00D12060">
        <w:rPr>
          <w:rStyle w:val="reference-text"/>
          <w:rFonts w:ascii="Times New Roman" w:hAnsi="Times New Roman" w:cs="Times New Roman"/>
          <w:i/>
          <w:sz w:val="24"/>
          <w:szCs w:val="24"/>
        </w:rPr>
        <w:t>Ocho</w:t>
      </w:r>
      <w:proofErr w:type="spellEnd"/>
      <w:r w:rsidRPr="00D12060">
        <w:rPr>
          <w:rStyle w:val="reference-text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2060">
        <w:rPr>
          <w:rStyle w:val="reference-text"/>
          <w:rFonts w:ascii="Times New Roman" w:hAnsi="Times New Roman" w:cs="Times New Roman"/>
          <w:i/>
          <w:sz w:val="24"/>
          <w:szCs w:val="24"/>
        </w:rPr>
        <w:t>Regiones</w:t>
      </w:r>
      <w:proofErr w:type="spellEnd"/>
      <w:r w:rsidRPr="00D12060">
        <w:rPr>
          <w:rStyle w:val="reference-text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2060">
        <w:rPr>
          <w:rStyle w:val="reference-text"/>
          <w:rFonts w:ascii="Times New Roman" w:hAnsi="Times New Roman" w:cs="Times New Roman"/>
          <w:i/>
          <w:sz w:val="24"/>
          <w:szCs w:val="24"/>
        </w:rPr>
        <w:t>Naturales</w:t>
      </w:r>
      <w:proofErr w:type="spellEnd"/>
      <w:r w:rsidRPr="00D12060">
        <w:rPr>
          <w:rStyle w:val="reference-text"/>
          <w:rFonts w:ascii="Times New Roman" w:hAnsi="Times New Roman" w:cs="Times New Roman"/>
          <w:i/>
          <w:sz w:val="24"/>
          <w:szCs w:val="24"/>
        </w:rPr>
        <w:t xml:space="preserve"> del </w:t>
      </w:r>
      <w:proofErr w:type="spellStart"/>
      <w:r w:rsidRPr="00D12060">
        <w:rPr>
          <w:rStyle w:val="reference-text"/>
          <w:rFonts w:ascii="Times New Roman" w:hAnsi="Times New Roman" w:cs="Times New Roman"/>
          <w:i/>
          <w:sz w:val="24"/>
          <w:szCs w:val="24"/>
        </w:rPr>
        <w:t>Perú</w:t>
      </w:r>
      <w:proofErr w:type="spellEnd"/>
      <w:r w:rsidRPr="00D12060">
        <w:rPr>
          <w:rStyle w:val="reference-text"/>
          <w:rFonts w:ascii="Times New Roman" w:hAnsi="Times New Roman" w:cs="Times New Roman"/>
          <w:i/>
          <w:sz w:val="24"/>
          <w:szCs w:val="24"/>
        </w:rPr>
        <w:t>.</w:t>
      </w:r>
      <w:r w:rsidRPr="00D12060">
        <w:rPr>
          <w:rStyle w:val="reference-text"/>
          <w:rFonts w:ascii="Times New Roman" w:hAnsi="Times New Roman" w:cs="Times New Roman"/>
          <w:sz w:val="24"/>
          <w:szCs w:val="24"/>
        </w:rPr>
        <w:t xml:space="preserve"> Edit. </w:t>
      </w:r>
      <w:proofErr w:type="spellStart"/>
      <w:r w:rsidRPr="00D12060">
        <w:rPr>
          <w:rStyle w:val="reference-text"/>
          <w:rFonts w:ascii="Times New Roman" w:hAnsi="Times New Roman" w:cs="Times New Roman"/>
          <w:sz w:val="24"/>
          <w:szCs w:val="24"/>
        </w:rPr>
        <w:t>Universo</w:t>
      </w:r>
      <w:proofErr w:type="spellEnd"/>
      <w:r w:rsidRPr="00D12060">
        <w:rPr>
          <w:rStyle w:val="reference-text"/>
          <w:rFonts w:ascii="Times New Roman" w:hAnsi="Times New Roman" w:cs="Times New Roman"/>
          <w:sz w:val="24"/>
          <w:szCs w:val="24"/>
        </w:rPr>
        <w:t xml:space="preserve"> S.A., Lima 1979</w:t>
      </w:r>
      <w:r w:rsidRPr="00D12060">
        <w:rPr>
          <w:rStyle w:val="reference-text"/>
          <w:rFonts w:ascii="Times New Roman" w:hAnsi="Times New Roman" w:cs="Times New Roman"/>
          <w:sz w:val="24"/>
          <w:szCs w:val="24"/>
        </w:rPr>
        <w:t>.</w:t>
      </w:r>
    </w:p>
    <w:p w:rsidR="00190D78" w:rsidRPr="00D12060" w:rsidRDefault="00D3516F" w:rsidP="00D12060">
      <w:pPr>
        <w:pStyle w:val="NormalWeb"/>
        <w:spacing w:before="0" w:beforeAutospacing="0" w:after="150" w:afterAutospacing="0" w:line="360" w:lineRule="atLeast"/>
        <w:rPr>
          <w:rFonts w:ascii="Open Sans" w:hAnsi="Open Sans"/>
          <w:color w:val="777777"/>
        </w:rPr>
      </w:pPr>
      <w:proofErr w:type="spellStart"/>
      <w:r w:rsidRPr="00D12060">
        <w:rPr>
          <w:rStyle w:val="reference-text"/>
        </w:rPr>
        <w:t>Kembel</w:t>
      </w:r>
      <w:proofErr w:type="spellEnd"/>
      <w:r w:rsidRPr="00D12060">
        <w:rPr>
          <w:rStyle w:val="reference-text"/>
        </w:rPr>
        <w:t>, Silv</w:t>
      </w:r>
      <w:r w:rsidRPr="00D12060">
        <w:rPr>
          <w:rStyle w:val="reference-text"/>
        </w:rPr>
        <w:t>ia Rodriquez and John W. Rick. 2004.</w:t>
      </w:r>
      <w:r w:rsidRPr="00D12060">
        <w:rPr>
          <w:rStyle w:val="reference-text"/>
        </w:rPr>
        <w:t xml:space="preserve"> "Building Authority at Chavin de Huantar: Models of Social Organization and Development in the Initial Period and Early Horizon", in </w:t>
      </w:r>
      <w:r w:rsidRPr="00D12060">
        <w:rPr>
          <w:rStyle w:val="reference-text"/>
          <w:i/>
          <w:iCs/>
        </w:rPr>
        <w:t>Andean Archaeology</w:t>
      </w:r>
      <w:r w:rsidRPr="00D12060">
        <w:rPr>
          <w:rStyle w:val="reference-text"/>
        </w:rPr>
        <w:t>, Malden, Massachusetts: Blackwell Pub</w:t>
      </w:r>
      <w:r w:rsidRPr="00D12060">
        <w:rPr>
          <w:rStyle w:val="reference-text"/>
        </w:rPr>
        <w:t>lishers.</w:t>
      </w:r>
      <w:bookmarkStart w:id="0" w:name="_GoBack"/>
      <w:bookmarkEnd w:id="0"/>
    </w:p>
    <w:sectPr w:rsidR="00190D78" w:rsidRPr="00D12060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78"/>
    <w:rsid w:val="00001276"/>
    <w:rsid w:val="0000162B"/>
    <w:rsid w:val="00001C7F"/>
    <w:rsid w:val="00002035"/>
    <w:rsid w:val="000037A2"/>
    <w:rsid w:val="00003BD7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5FDF"/>
    <w:rsid w:val="0011700F"/>
    <w:rsid w:val="00120355"/>
    <w:rsid w:val="00123429"/>
    <w:rsid w:val="0013010C"/>
    <w:rsid w:val="00130887"/>
    <w:rsid w:val="00133B37"/>
    <w:rsid w:val="0013584C"/>
    <w:rsid w:val="00135862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805D6"/>
    <w:rsid w:val="00181831"/>
    <w:rsid w:val="00182334"/>
    <w:rsid w:val="0018328C"/>
    <w:rsid w:val="0019013E"/>
    <w:rsid w:val="00190D78"/>
    <w:rsid w:val="0019234D"/>
    <w:rsid w:val="0019377B"/>
    <w:rsid w:val="001947CC"/>
    <w:rsid w:val="00194A72"/>
    <w:rsid w:val="00194D03"/>
    <w:rsid w:val="001A5D79"/>
    <w:rsid w:val="001A5F6F"/>
    <w:rsid w:val="001B06A6"/>
    <w:rsid w:val="001B52CA"/>
    <w:rsid w:val="001B569F"/>
    <w:rsid w:val="001B6E29"/>
    <w:rsid w:val="001C066A"/>
    <w:rsid w:val="001C1334"/>
    <w:rsid w:val="001C1C7D"/>
    <w:rsid w:val="001C1EE5"/>
    <w:rsid w:val="001C5409"/>
    <w:rsid w:val="001C5E0D"/>
    <w:rsid w:val="001D1968"/>
    <w:rsid w:val="001D3060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F1A"/>
    <w:rsid w:val="00210575"/>
    <w:rsid w:val="00211E62"/>
    <w:rsid w:val="0021487B"/>
    <w:rsid w:val="00215513"/>
    <w:rsid w:val="00215A1F"/>
    <w:rsid w:val="00217D1D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B2120"/>
    <w:rsid w:val="002B52F1"/>
    <w:rsid w:val="002C0E34"/>
    <w:rsid w:val="002C12A3"/>
    <w:rsid w:val="002C2049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0AB3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3C4D"/>
    <w:rsid w:val="003718A8"/>
    <w:rsid w:val="003728C7"/>
    <w:rsid w:val="00375262"/>
    <w:rsid w:val="0037637F"/>
    <w:rsid w:val="00376B63"/>
    <w:rsid w:val="00392FB8"/>
    <w:rsid w:val="003944BF"/>
    <w:rsid w:val="00395E08"/>
    <w:rsid w:val="00396EF4"/>
    <w:rsid w:val="00397236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FF9"/>
    <w:rsid w:val="004B4047"/>
    <w:rsid w:val="004C2B7F"/>
    <w:rsid w:val="004C7A27"/>
    <w:rsid w:val="004D4D3A"/>
    <w:rsid w:val="004D5FBA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980"/>
    <w:rsid w:val="00617EE3"/>
    <w:rsid w:val="00621B52"/>
    <w:rsid w:val="00623989"/>
    <w:rsid w:val="00625234"/>
    <w:rsid w:val="00630135"/>
    <w:rsid w:val="00630740"/>
    <w:rsid w:val="00630FF2"/>
    <w:rsid w:val="00635BEF"/>
    <w:rsid w:val="00642001"/>
    <w:rsid w:val="00643CE5"/>
    <w:rsid w:val="0064615D"/>
    <w:rsid w:val="006463A4"/>
    <w:rsid w:val="00650ED2"/>
    <w:rsid w:val="0065111C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39A3"/>
    <w:rsid w:val="00680976"/>
    <w:rsid w:val="00683B8A"/>
    <w:rsid w:val="00684CBC"/>
    <w:rsid w:val="006862A3"/>
    <w:rsid w:val="00687013"/>
    <w:rsid w:val="00687DBB"/>
    <w:rsid w:val="006901F9"/>
    <w:rsid w:val="0069165A"/>
    <w:rsid w:val="00691670"/>
    <w:rsid w:val="0069225F"/>
    <w:rsid w:val="0069282A"/>
    <w:rsid w:val="006928D8"/>
    <w:rsid w:val="00692CF2"/>
    <w:rsid w:val="00694332"/>
    <w:rsid w:val="0069473C"/>
    <w:rsid w:val="00695E64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177D"/>
    <w:rsid w:val="007634D3"/>
    <w:rsid w:val="007643A4"/>
    <w:rsid w:val="00764A9A"/>
    <w:rsid w:val="00765317"/>
    <w:rsid w:val="007671F8"/>
    <w:rsid w:val="00771A5F"/>
    <w:rsid w:val="007727A7"/>
    <w:rsid w:val="00777DB4"/>
    <w:rsid w:val="007809E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D22"/>
    <w:rsid w:val="007D694F"/>
    <w:rsid w:val="007D7577"/>
    <w:rsid w:val="007E08BB"/>
    <w:rsid w:val="007E15E2"/>
    <w:rsid w:val="007E49BF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3DAE"/>
    <w:rsid w:val="00814E42"/>
    <w:rsid w:val="00821D2A"/>
    <w:rsid w:val="00823927"/>
    <w:rsid w:val="00825847"/>
    <w:rsid w:val="00825CEA"/>
    <w:rsid w:val="008275C0"/>
    <w:rsid w:val="00830214"/>
    <w:rsid w:val="00830D10"/>
    <w:rsid w:val="00831833"/>
    <w:rsid w:val="0083480A"/>
    <w:rsid w:val="00841F10"/>
    <w:rsid w:val="00842B31"/>
    <w:rsid w:val="00845E41"/>
    <w:rsid w:val="00847B3D"/>
    <w:rsid w:val="0085172E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7D6B"/>
    <w:rsid w:val="0088048B"/>
    <w:rsid w:val="008814FE"/>
    <w:rsid w:val="00881544"/>
    <w:rsid w:val="00883481"/>
    <w:rsid w:val="00887717"/>
    <w:rsid w:val="00895A36"/>
    <w:rsid w:val="00896F72"/>
    <w:rsid w:val="008A0ADD"/>
    <w:rsid w:val="008A36CC"/>
    <w:rsid w:val="008A7AF4"/>
    <w:rsid w:val="008B0F0B"/>
    <w:rsid w:val="008B1490"/>
    <w:rsid w:val="008B4639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4B15"/>
    <w:rsid w:val="00924D6C"/>
    <w:rsid w:val="009274A2"/>
    <w:rsid w:val="00930C58"/>
    <w:rsid w:val="00932D04"/>
    <w:rsid w:val="009331D5"/>
    <w:rsid w:val="0093447D"/>
    <w:rsid w:val="0093793F"/>
    <w:rsid w:val="00943E22"/>
    <w:rsid w:val="00945FF8"/>
    <w:rsid w:val="00947621"/>
    <w:rsid w:val="00952F29"/>
    <w:rsid w:val="00955C53"/>
    <w:rsid w:val="00955D64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4027"/>
    <w:rsid w:val="009B538A"/>
    <w:rsid w:val="009C0271"/>
    <w:rsid w:val="009C1C68"/>
    <w:rsid w:val="009C2AF5"/>
    <w:rsid w:val="009C2C0F"/>
    <w:rsid w:val="009D6664"/>
    <w:rsid w:val="009D6E85"/>
    <w:rsid w:val="009D7E5F"/>
    <w:rsid w:val="009E10B5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32272"/>
    <w:rsid w:val="00A34114"/>
    <w:rsid w:val="00A405BD"/>
    <w:rsid w:val="00A428B5"/>
    <w:rsid w:val="00A43570"/>
    <w:rsid w:val="00A44059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0CB9"/>
    <w:rsid w:val="00A81620"/>
    <w:rsid w:val="00A8168A"/>
    <w:rsid w:val="00A85589"/>
    <w:rsid w:val="00A93E33"/>
    <w:rsid w:val="00AA120F"/>
    <w:rsid w:val="00AA413C"/>
    <w:rsid w:val="00AB06EA"/>
    <w:rsid w:val="00AB7332"/>
    <w:rsid w:val="00AC20AA"/>
    <w:rsid w:val="00AC785E"/>
    <w:rsid w:val="00AC7DB8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56F8"/>
    <w:rsid w:val="00B66F6B"/>
    <w:rsid w:val="00B75368"/>
    <w:rsid w:val="00B81F91"/>
    <w:rsid w:val="00B83F68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5A60"/>
    <w:rsid w:val="00BB6D6B"/>
    <w:rsid w:val="00BC4217"/>
    <w:rsid w:val="00BC50A5"/>
    <w:rsid w:val="00BC6483"/>
    <w:rsid w:val="00BC6C4E"/>
    <w:rsid w:val="00BD01D5"/>
    <w:rsid w:val="00BD1C3A"/>
    <w:rsid w:val="00BD2795"/>
    <w:rsid w:val="00BD75E2"/>
    <w:rsid w:val="00BD78ED"/>
    <w:rsid w:val="00BE1D60"/>
    <w:rsid w:val="00BE3E04"/>
    <w:rsid w:val="00BE7B45"/>
    <w:rsid w:val="00BF008C"/>
    <w:rsid w:val="00BF4A2C"/>
    <w:rsid w:val="00BF5840"/>
    <w:rsid w:val="00BF65DF"/>
    <w:rsid w:val="00C10266"/>
    <w:rsid w:val="00C10825"/>
    <w:rsid w:val="00C10877"/>
    <w:rsid w:val="00C12346"/>
    <w:rsid w:val="00C16D12"/>
    <w:rsid w:val="00C25F22"/>
    <w:rsid w:val="00C26AB0"/>
    <w:rsid w:val="00C333D8"/>
    <w:rsid w:val="00C34029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6B17"/>
    <w:rsid w:val="00CB76D1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2060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516F"/>
    <w:rsid w:val="00D35A6C"/>
    <w:rsid w:val="00D37448"/>
    <w:rsid w:val="00D4300F"/>
    <w:rsid w:val="00D43FCE"/>
    <w:rsid w:val="00D446A6"/>
    <w:rsid w:val="00D4486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7B3"/>
    <w:rsid w:val="00D95765"/>
    <w:rsid w:val="00D97EAD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6D2F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C0D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5973"/>
    <w:rsid w:val="00EF737E"/>
    <w:rsid w:val="00F002E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10CE"/>
    <w:rsid w:val="00F241D0"/>
    <w:rsid w:val="00F25A7E"/>
    <w:rsid w:val="00F27008"/>
    <w:rsid w:val="00F302B5"/>
    <w:rsid w:val="00F31B93"/>
    <w:rsid w:val="00F322A6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60890"/>
    <w:rsid w:val="00F61CE2"/>
    <w:rsid w:val="00F63F04"/>
    <w:rsid w:val="00F64159"/>
    <w:rsid w:val="00F6466E"/>
    <w:rsid w:val="00F6498A"/>
    <w:rsid w:val="00F653CC"/>
    <w:rsid w:val="00F66767"/>
    <w:rsid w:val="00F667FA"/>
    <w:rsid w:val="00F66DDF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2E7C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C255"/>
  <w15:chartTrackingRefBased/>
  <w15:docId w15:val="{6301C59A-E42B-4C81-A959-A3631B91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190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190D7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5111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111C"/>
    <w:rPr>
      <w:color w:val="954F72" w:themeColor="followedHyperlink"/>
      <w:u w:val="single"/>
    </w:rPr>
  </w:style>
  <w:style w:type="character" w:customStyle="1" w:styleId="reference-text">
    <w:name w:val="reference-text"/>
    <w:basedOn w:val="DefaultParagraphFont"/>
    <w:rsid w:val="00BF0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0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User:Zenyu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4</cp:revision>
  <dcterms:created xsi:type="dcterms:W3CDTF">2017-02-04T12:02:00Z</dcterms:created>
  <dcterms:modified xsi:type="dcterms:W3CDTF">2017-02-16T22:19:00Z</dcterms:modified>
</cp:coreProperties>
</file>