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816654">
      <w:r>
        <w:t>DIS-Indo-Sumba-Ancestral stone with crocodile</w:t>
      </w:r>
    </w:p>
    <w:p w:rsidR="00911FD5" w:rsidRDefault="00911FD5">
      <w:pPr>
        <w:rPr>
          <w:noProof/>
        </w:rPr>
      </w:pPr>
      <w:r>
        <w:rPr>
          <w:noProof/>
        </w:rPr>
        <w:drawing>
          <wp:inline distT="0" distB="0" distL="0" distR="0">
            <wp:extent cx="2247900" cy="3289569"/>
            <wp:effectExtent l="0" t="0" r="0" b="6350"/>
            <wp:docPr id="1" name="Picture 1" descr="http://i.ebayimg.com/images/g/MGUAAOSwYIxX-%7E-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MGUAAOSwYIxX-%7E-q/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55704" cy="3300989"/>
                    </a:xfrm>
                    <a:prstGeom prst="rect">
                      <a:avLst/>
                    </a:prstGeom>
                    <a:noFill/>
                    <a:ln>
                      <a:noFill/>
                    </a:ln>
                  </pic:spPr>
                </pic:pic>
              </a:graphicData>
            </a:graphic>
          </wp:inline>
        </w:drawing>
      </w:r>
      <w:r w:rsidRPr="00911FD5">
        <w:rPr>
          <w:noProof/>
        </w:rPr>
        <w:t xml:space="preserve"> </w:t>
      </w:r>
      <w:r>
        <w:rPr>
          <w:noProof/>
        </w:rPr>
        <w:drawing>
          <wp:inline distT="0" distB="0" distL="0" distR="0" wp14:anchorId="57A188DB" wp14:editId="3814835D">
            <wp:extent cx="677353" cy="324889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2328" cy="3368686"/>
                    </a:xfrm>
                    <a:prstGeom prst="rect">
                      <a:avLst/>
                    </a:prstGeom>
                  </pic:spPr>
                </pic:pic>
              </a:graphicData>
            </a:graphic>
          </wp:inline>
        </w:drawing>
      </w:r>
      <w:r w:rsidRPr="00911FD5">
        <w:rPr>
          <w:noProof/>
        </w:rPr>
        <w:drawing>
          <wp:inline distT="0" distB="0" distL="0" distR="0">
            <wp:extent cx="1824355" cy="328383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2317" cy="3316171"/>
                    </a:xfrm>
                    <a:prstGeom prst="rect">
                      <a:avLst/>
                    </a:prstGeom>
                    <a:noFill/>
                    <a:ln>
                      <a:noFill/>
                    </a:ln>
                  </pic:spPr>
                </pic:pic>
              </a:graphicData>
            </a:graphic>
          </wp:inline>
        </w:drawing>
      </w:r>
    </w:p>
    <w:p w:rsidR="00911FD5" w:rsidRDefault="00911FD5" w:rsidP="00911FD5">
      <w:pPr>
        <w:rPr>
          <w:rStyle w:val="Strong"/>
        </w:rPr>
      </w:pPr>
    </w:p>
    <w:p w:rsidR="00911FD5" w:rsidRPr="00911FD5" w:rsidRDefault="00911FD5" w:rsidP="00911FD5">
      <w:pPr>
        <w:pStyle w:val="Heading1"/>
        <w:spacing w:before="0" w:beforeAutospacing="0" w:after="30" w:afterAutospacing="0"/>
        <w:rPr>
          <w:rStyle w:val="Strong"/>
          <w:b/>
          <w:bCs/>
          <w:sz w:val="24"/>
          <w:szCs w:val="24"/>
        </w:rPr>
      </w:pPr>
      <w:r w:rsidRPr="00911FD5">
        <w:rPr>
          <w:rStyle w:val="Strong"/>
          <w:sz w:val="24"/>
          <w:szCs w:val="24"/>
        </w:rPr>
        <w:t xml:space="preserve">Formal Label:  </w:t>
      </w:r>
      <w:r w:rsidRPr="00911FD5">
        <w:rPr>
          <w:b w:val="0"/>
          <w:bCs w:val="0"/>
          <w:sz w:val="24"/>
          <w:szCs w:val="24"/>
        </w:rPr>
        <w:t>Sumba</w:t>
      </w:r>
      <w:r w:rsidR="007B2931">
        <w:rPr>
          <w:b w:val="0"/>
          <w:bCs w:val="0"/>
          <w:sz w:val="24"/>
          <w:szCs w:val="24"/>
        </w:rPr>
        <w:t>nese</w:t>
      </w:r>
      <w:r w:rsidRPr="00911FD5">
        <w:rPr>
          <w:b w:val="0"/>
          <w:bCs w:val="0"/>
          <w:sz w:val="24"/>
          <w:szCs w:val="24"/>
        </w:rPr>
        <w:t xml:space="preserve"> </w:t>
      </w:r>
      <w:r w:rsidR="007B2931">
        <w:rPr>
          <w:b w:val="0"/>
          <w:bCs w:val="0"/>
          <w:sz w:val="24"/>
          <w:szCs w:val="24"/>
        </w:rPr>
        <w:t>A</w:t>
      </w:r>
      <w:r w:rsidRPr="00911FD5">
        <w:rPr>
          <w:b w:val="0"/>
          <w:bCs w:val="0"/>
          <w:sz w:val="24"/>
          <w:szCs w:val="24"/>
        </w:rPr>
        <w:t xml:space="preserve">ncestral </w:t>
      </w:r>
      <w:r w:rsidR="007B2931">
        <w:rPr>
          <w:b w:val="0"/>
          <w:bCs w:val="0"/>
          <w:sz w:val="24"/>
          <w:szCs w:val="24"/>
        </w:rPr>
        <w:t>Limestone</w:t>
      </w:r>
      <w:r w:rsidRPr="00911FD5">
        <w:rPr>
          <w:b w:val="0"/>
          <w:bCs w:val="0"/>
          <w:sz w:val="24"/>
          <w:szCs w:val="24"/>
        </w:rPr>
        <w:t xml:space="preserve"> </w:t>
      </w:r>
      <w:r w:rsidR="007B2931">
        <w:rPr>
          <w:b w:val="0"/>
          <w:bCs w:val="0"/>
          <w:sz w:val="24"/>
          <w:szCs w:val="24"/>
        </w:rPr>
        <w:t>F</w:t>
      </w:r>
      <w:r w:rsidRPr="00911FD5">
        <w:rPr>
          <w:b w:val="0"/>
          <w:bCs w:val="0"/>
          <w:sz w:val="24"/>
          <w:szCs w:val="24"/>
        </w:rPr>
        <w:t xml:space="preserve">igure </w:t>
      </w:r>
      <w:r w:rsidR="00816654">
        <w:rPr>
          <w:b w:val="0"/>
          <w:bCs w:val="0"/>
          <w:sz w:val="24"/>
          <w:szCs w:val="24"/>
        </w:rPr>
        <w:t>with</w:t>
      </w:r>
      <w:r w:rsidRPr="00911FD5">
        <w:rPr>
          <w:b w:val="0"/>
          <w:bCs w:val="0"/>
          <w:sz w:val="24"/>
          <w:szCs w:val="24"/>
        </w:rPr>
        <w:t xml:space="preserve"> </w:t>
      </w:r>
      <w:r w:rsidR="007B2931">
        <w:rPr>
          <w:b w:val="0"/>
          <w:bCs w:val="0"/>
          <w:sz w:val="24"/>
          <w:szCs w:val="24"/>
        </w:rPr>
        <w:t>C</w:t>
      </w:r>
      <w:r w:rsidRPr="00911FD5">
        <w:rPr>
          <w:b w:val="0"/>
          <w:bCs w:val="0"/>
          <w:sz w:val="24"/>
          <w:szCs w:val="24"/>
        </w:rPr>
        <w:t>rocodile</w:t>
      </w:r>
      <w:r w:rsidR="00816654">
        <w:rPr>
          <w:b w:val="0"/>
          <w:bCs w:val="0"/>
          <w:sz w:val="24"/>
          <w:szCs w:val="24"/>
        </w:rPr>
        <w:t xml:space="preserve"> </w:t>
      </w:r>
      <w:r w:rsidR="007B2931">
        <w:rPr>
          <w:b w:val="0"/>
          <w:bCs w:val="0"/>
          <w:sz w:val="24"/>
          <w:szCs w:val="24"/>
        </w:rPr>
        <w:t>P</w:t>
      </w:r>
      <w:r w:rsidR="00816654">
        <w:rPr>
          <w:b w:val="0"/>
          <w:bCs w:val="0"/>
          <w:sz w:val="24"/>
          <w:szCs w:val="24"/>
        </w:rPr>
        <w:t>rotector</w:t>
      </w:r>
    </w:p>
    <w:p w:rsidR="00911FD5" w:rsidRDefault="00911FD5" w:rsidP="00911FD5">
      <w:pPr>
        <w:spacing w:after="0"/>
      </w:pPr>
      <w:r>
        <w:rPr>
          <w:rStyle w:val="Strong"/>
        </w:rPr>
        <w:t>Accession Number:</w:t>
      </w:r>
      <w:r>
        <w:t xml:space="preserve"> </w:t>
      </w:r>
    </w:p>
    <w:p w:rsidR="00A30FAD" w:rsidRDefault="00A30FAD" w:rsidP="00A30FAD">
      <w:pPr>
        <w:spacing w:after="0"/>
      </w:pPr>
      <w:r>
        <w:rPr>
          <w:rStyle w:val="Strong"/>
        </w:rPr>
        <w:t>LC Classification:</w:t>
      </w:r>
    </w:p>
    <w:p w:rsidR="00911FD5" w:rsidRDefault="00911FD5" w:rsidP="00A30FAD">
      <w:pPr>
        <w:spacing w:after="0"/>
      </w:pPr>
      <w:r>
        <w:rPr>
          <w:rStyle w:val="Strong"/>
        </w:rPr>
        <w:t>Date or Time Horizon:</w:t>
      </w:r>
      <w:r w:rsidR="007B2931">
        <w:rPr>
          <w:rStyle w:val="Strong"/>
        </w:rPr>
        <w:t xml:space="preserve"> l</w:t>
      </w:r>
      <w:r w:rsidR="007B2931" w:rsidRPr="007B2931">
        <w:rPr>
          <w:rStyle w:val="Strong"/>
          <w:b w:val="0"/>
        </w:rPr>
        <w:t>ate 19</w:t>
      </w:r>
      <w:r w:rsidR="007B2931" w:rsidRPr="007B2931">
        <w:rPr>
          <w:rStyle w:val="Strong"/>
          <w:b w:val="0"/>
          <w:vertAlign w:val="superscript"/>
        </w:rPr>
        <w:t>th</w:t>
      </w:r>
      <w:r w:rsidR="007B2931" w:rsidRPr="007B2931">
        <w:rPr>
          <w:rStyle w:val="Strong"/>
          <w:b w:val="0"/>
        </w:rPr>
        <w:t xml:space="preserve"> to</w:t>
      </w:r>
      <w:r>
        <w:t xml:space="preserve"> </w:t>
      </w:r>
      <w:r w:rsidR="00816654">
        <w:t>early 20</w:t>
      </w:r>
      <w:r w:rsidR="00816654" w:rsidRPr="00816654">
        <w:rPr>
          <w:vertAlign w:val="superscript"/>
        </w:rPr>
        <w:t>th</w:t>
      </w:r>
      <w:r w:rsidR="00816654">
        <w:t xml:space="preserve"> century</w:t>
      </w:r>
    </w:p>
    <w:p w:rsidR="00911FD5" w:rsidRPr="00816654" w:rsidRDefault="00911FD5" w:rsidP="00911FD5">
      <w:pPr>
        <w:spacing w:after="0"/>
        <w:rPr>
          <w:color w:val="000000" w:themeColor="text1"/>
        </w:rPr>
      </w:pPr>
      <w:r>
        <w:rPr>
          <w:rStyle w:val="Strong"/>
        </w:rPr>
        <w:t>Geographical Area:</w:t>
      </w:r>
      <w:r>
        <w:t xml:space="preserve"> </w:t>
      </w:r>
      <w:r w:rsidRPr="007B2931">
        <w:rPr>
          <w:rFonts w:ascii="Times New Roman" w:eastAsia="Times New Roman" w:hAnsi="Times New Roman" w:cs="Times New Roman"/>
          <w:bCs/>
          <w:sz w:val="24"/>
          <w:szCs w:val="24"/>
        </w:rPr>
        <w:t>Sumba Island</w:t>
      </w:r>
      <w:r>
        <w:rPr>
          <w:rFonts w:ascii="Times New Roman" w:eastAsia="Times New Roman" w:hAnsi="Times New Roman" w:cs="Times New Roman"/>
          <w:sz w:val="24"/>
          <w:szCs w:val="24"/>
        </w:rPr>
        <w:t xml:space="preserve">, </w:t>
      </w:r>
      <w:r w:rsidRPr="00816654">
        <w:rPr>
          <w:rFonts w:ascii="Times New Roman" w:eastAsia="Times New Roman" w:hAnsi="Times New Roman" w:cs="Times New Roman"/>
          <w:color w:val="000000" w:themeColor="text1"/>
          <w:sz w:val="24"/>
          <w:szCs w:val="24"/>
        </w:rPr>
        <w:t xml:space="preserve">East Nusa Tenggara </w:t>
      </w:r>
      <w:r w:rsidR="00816654">
        <w:rPr>
          <w:rFonts w:ascii="Times New Roman" w:eastAsia="Times New Roman" w:hAnsi="Times New Roman" w:cs="Times New Roman"/>
          <w:color w:val="000000" w:themeColor="text1"/>
          <w:sz w:val="24"/>
          <w:szCs w:val="24"/>
        </w:rPr>
        <w:t>Province</w:t>
      </w:r>
      <w:r w:rsidRPr="00816654">
        <w:rPr>
          <w:rFonts w:ascii="Times New Roman" w:eastAsia="Times New Roman" w:hAnsi="Times New Roman" w:cs="Times New Roman"/>
          <w:color w:val="000000" w:themeColor="text1"/>
          <w:sz w:val="24"/>
          <w:szCs w:val="24"/>
        </w:rPr>
        <w:t>, Indonesia</w:t>
      </w:r>
    </w:p>
    <w:p w:rsidR="00911FD5" w:rsidRDefault="00911FD5" w:rsidP="00911FD5">
      <w:pPr>
        <w:spacing w:after="0"/>
      </w:pPr>
      <w:r>
        <w:rPr>
          <w:rStyle w:val="Strong"/>
        </w:rPr>
        <w:t>Cultural Affiliation:</w:t>
      </w:r>
      <w:r>
        <w:t xml:space="preserve"> </w:t>
      </w:r>
      <w:r w:rsidR="00816654">
        <w:t>Sumba</w:t>
      </w:r>
      <w:r w:rsidR="007B2931">
        <w:t>nese Culture</w:t>
      </w:r>
    </w:p>
    <w:p w:rsidR="00911FD5" w:rsidRDefault="00911FD5" w:rsidP="00911FD5">
      <w:pPr>
        <w:spacing w:after="0"/>
      </w:pPr>
      <w:r>
        <w:rPr>
          <w:rStyle w:val="Strong"/>
        </w:rPr>
        <w:t>Medium:</w:t>
      </w:r>
      <w:r>
        <w:t xml:space="preserve"> </w:t>
      </w:r>
      <w:r w:rsidR="007B2931">
        <w:t>L</w:t>
      </w:r>
      <w:r w:rsidR="00816654">
        <w:t>imestone</w:t>
      </w:r>
    </w:p>
    <w:p w:rsidR="00911FD5" w:rsidRDefault="00911FD5" w:rsidP="00911FD5">
      <w:pPr>
        <w:spacing w:after="0"/>
        <w:rPr>
          <w:b/>
          <w:bCs/>
        </w:rPr>
      </w:pPr>
      <w:r>
        <w:rPr>
          <w:rStyle w:val="Strong"/>
        </w:rPr>
        <w:t>Dimensions:</w:t>
      </w:r>
      <w:r>
        <w:t xml:space="preserve"> H 8.5 in, W 4 in</w:t>
      </w:r>
    </w:p>
    <w:p w:rsidR="00911FD5" w:rsidRDefault="00911FD5" w:rsidP="00911FD5">
      <w:pPr>
        <w:spacing w:after="0"/>
        <w:rPr>
          <w:rStyle w:val="Strong"/>
        </w:rPr>
      </w:pPr>
      <w:r>
        <w:rPr>
          <w:rStyle w:val="Strong"/>
        </w:rPr>
        <w:t xml:space="preserve">Weight:  </w:t>
      </w:r>
    </w:p>
    <w:p w:rsidR="00911FD5" w:rsidRDefault="00911FD5" w:rsidP="007B2931">
      <w:pPr>
        <w:spacing w:after="0"/>
      </w:pPr>
      <w:r>
        <w:rPr>
          <w:rStyle w:val="Strong"/>
        </w:rPr>
        <w:t>Provenance:</w:t>
      </w:r>
      <w:r>
        <w:t xml:space="preserve"> </w:t>
      </w:r>
      <w:proofErr w:type="spellStart"/>
      <w:r w:rsidR="00816654">
        <w:t>Andr</w:t>
      </w:r>
      <w:r w:rsidR="007B2931">
        <w:t>è</w:t>
      </w:r>
      <w:r w:rsidR="00816654">
        <w:t>s</w:t>
      </w:r>
      <w:proofErr w:type="spellEnd"/>
      <w:r w:rsidR="00816654">
        <w:t xml:space="preserve"> </w:t>
      </w:r>
      <w:proofErr w:type="spellStart"/>
      <w:r w:rsidR="00816654">
        <w:t>Harnisch</w:t>
      </w:r>
      <w:proofErr w:type="spellEnd"/>
      <w:r w:rsidR="00816654">
        <w:t>, Honolulu, Hawaii</w:t>
      </w:r>
      <w:r w:rsidR="007B2931">
        <w:t>, 2004.</w:t>
      </w:r>
    </w:p>
    <w:p w:rsidR="00911FD5" w:rsidRPr="004043CB" w:rsidRDefault="00911FD5" w:rsidP="00911FD5">
      <w:pPr>
        <w:spacing w:after="0"/>
        <w:rPr>
          <w:b/>
        </w:rPr>
      </w:pPr>
      <w:r w:rsidRPr="004043CB">
        <w:rPr>
          <w:b/>
        </w:rPr>
        <w:t>Condition</w:t>
      </w:r>
      <w:r>
        <w:rPr>
          <w:b/>
        </w:rPr>
        <w:t>:</w:t>
      </w:r>
      <w:r w:rsidR="00816654">
        <w:rPr>
          <w:b/>
        </w:rPr>
        <w:t xml:space="preserve"> </w:t>
      </w:r>
      <w:r w:rsidR="00816654" w:rsidRPr="007B2931">
        <w:t>Museum</w:t>
      </w:r>
      <w:r w:rsidR="00A30FAD" w:rsidRPr="007B2931">
        <w:t xml:space="preserve"> Quality</w:t>
      </w:r>
    </w:p>
    <w:p w:rsidR="007055B7" w:rsidRPr="007B2931" w:rsidRDefault="00911FD5" w:rsidP="007055B7">
      <w:pPr>
        <w:spacing w:after="0"/>
      </w:pPr>
      <w:r w:rsidRPr="004043CB">
        <w:rPr>
          <w:b/>
        </w:rPr>
        <w:t>Discussion</w:t>
      </w:r>
      <w:r>
        <w:rPr>
          <w:b/>
        </w:rPr>
        <w:t>:</w:t>
      </w:r>
      <w:r w:rsidR="00605016">
        <w:rPr>
          <w:b/>
        </w:rPr>
        <w:t xml:space="preserve"> </w:t>
      </w:r>
      <w:r w:rsidR="00EA32D7" w:rsidRPr="00A30FAD">
        <w:rPr>
          <w:rStyle w:val="st"/>
        </w:rPr>
        <w:t xml:space="preserve">The </w:t>
      </w:r>
      <w:r w:rsidR="00EA32D7" w:rsidRPr="00A30FAD">
        <w:rPr>
          <w:rStyle w:val="Emphasis"/>
          <w:i w:val="0"/>
        </w:rPr>
        <w:t>ancestral</w:t>
      </w:r>
      <w:r w:rsidR="00EA32D7" w:rsidRPr="00A30FAD">
        <w:rPr>
          <w:rStyle w:val="st"/>
          <w:i/>
        </w:rPr>
        <w:t xml:space="preserve"> </w:t>
      </w:r>
      <w:r w:rsidR="00EA32D7" w:rsidRPr="00A30FAD">
        <w:rPr>
          <w:rStyle w:val="st"/>
        </w:rPr>
        <w:t xml:space="preserve">tombs and </w:t>
      </w:r>
      <w:r w:rsidR="00EA32D7" w:rsidRPr="00A30FAD">
        <w:rPr>
          <w:rStyle w:val="Emphasis"/>
          <w:i w:val="0"/>
        </w:rPr>
        <w:t>stone</w:t>
      </w:r>
      <w:r w:rsidR="00EA32D7" w:rsidRPr="00A30FAD">
        <w:rPr>
          <w:rStyle w:val="st"/>
        </w:rPr>
        <w:t xml:space="preserve"> alters with </w:t>
      </w:r>
      <w:r w:rsidR="00EA32D7" w:rsidRPr="00A30FAD">
        <w:rPr>
          <w:rStyle w:val="Emphasis"/>
          <w:i w:val="0"/>
        </w:rPr>
        <w:t>crocodiles</w:t>
      </w:r>
      <w:r w:rsidR="00EA32D7" w:rsidRPr="00A30FAD">
        <w:rPr>
          <w:rStyle w:val="st"/>
          <w:i/>
        </w:rPr>
        <w:t xml:space="preserve"> </w:t>
      </w:r>
      <w:r w:rsidR="00EA32D7" w:rsidRPr="00A30FAD">
        <w:rPr>
          <w:rStyle w:val="st"/>
        </w:rPr>
        <w:t>and other aquatic animals</w:t>
      </w:r>
      <w:r w:rsidR="007B2931">
        <w:rPr>
          <w:rStyle w:val="st"/>
        </w:rPr>
        <w:t xml:space="preserve"> </w:t>
      </w:r>
      <w:r w:rsidR="00EA32D7" w:rsidRPr="00A30FAD">
        <w:rPr>
          <w:rStyle w:val="st"/>
        </w:rPr>
        <w:t xml:space="preserve">offer </w:t>
      </w:r>
      <w:r w:rsidR="00EA32D7" w:rsidRPr="00A30FAD">
        <w:rPr>
          <w:rStyle w:val="Emphasis"/>
          <w:i w:val="0"/>
        </w:rPr>
        <w:t>protection</w:t>
      </w:r>
      <w:r w:rsidR="00EA32D7" w:rsidRPr="00A30FAD">
        <w:rPr>
          <w:rStyle w:val="st"/>
          <w:i/>
        </w:rPr>
        <w:t xml:space="preserve"> </w:t>
      </w:r>
      <w:r w:rsidR="00EA32D7" w:rsidRPr="00A30FAD">
        <w:rPr>
          <w:rStyle w:val="st"/>
        </w:rPr>
        <w:t xml:space="preserve">to the deceased on the journey to </w:t>
      </w:r>
      <w:proofErr w:type="spellStart"/>
      <w:r w:rsidR="00A30FAD" w:rsidRPr="007B2931">
        <w:rPr>
          <w:rStyle w:val="st"/>
          <w:i/>
        </w:rPr>
        <w:t>Prai</w:t>
      </w:r>
      <w:proofErr w:type="spellEnd"/>
      <w:r w:rsidR="00A30FAD" w:rsidRPr="007B2931">
        <w:rPr>
          <w:rStyle w:val="st"/>
          <w:i/>
        </w:rPr>
        <w:t xml:space="preserve"> </w:t>
      </w:r>
      <w:proofErr w:type="spellStart"/>
      <w:r w:rsidR="00A30FAD" w:rsidRPr="007B2931">
        <w:rPr>
          <w:rStyle w:val="st"/>
          <w:i/>
        </w:rPr>
        <w:t>Marapu</w:t>
      </w:r>
      <w:proofErr w:type="spellEnd"/>
      <w:r w:rsidR="00A30FAD">
        <w:rPr>
          <w:rStyle w:val="st"/>
        </w:rPr>
        <w:t xml:space="preserve">, a </w:t>
      </w:r>
      <w:r w:rsidR="007B2931">
        <w:rPr>
          <w:rStyle w:val="st"/>
        </w:rPr>
        <w:t xml:space="preserve">heavenly </w:t>
      </w:r>
      <w:r w:rsidR="00A30FAD">
        <w:rPr>
          <w:rStyle w:val="st"/>
        </w:rPr>
        <w:t>spirit world</w:t>
      </w:r>
      <w:r w:rsidR="007055B7">
        <w:rPr>
          <w:rStyle w:val="st"/>
        </w:rPr>
        <w:t xml:space="preserve">. </w:t>
      </w:r>
      <w:r w:rsidR="007055B7" w:rsidRPr="007B2931">
        <w:t xml:space="preserve">To pay tribute to </w:t>
      </w:r>
      <w:proofErr w:type="spellStart"/>
      <w:r w:rsidR="007055B7" w:rsidRPr="007B2931">
        <w:rPr>
          <w:i/>
        </w:rPr>
        <w:t>Prai</w:t>
      </w:r>
      <w:proofErr w:type="spellEnd"/>
      <w:r w:rsidR="007055B7" w:rsidRPr="007B2931">
        <w:rPr>
          <w:i/>
        </w:rPr>
        <w:t xml:space="preserve"> </w:t>
      </w:r>
      <w:proofErr w:type="spellStart"/>
      <w:r w:rsidR="007055B7" w:rsidRPr="007B2931">
        <w:rPr>
          <w:i/>
        </w:rPr>
        <w:t>Marapu</w:t>
      </w:r>
      <w:proofErr w:type="spellEnd"/>
      <w:r w:rsidR="007055B7" w:rsidRPr="007B2931">
        <w:rPr>
          <w:i/>
        </w:rPr>
        <w:t>,</w:t>
      </w:r>
      <w:r w:rsidR="007055B7" w:rsidRPr="007B2931">
        <w:t xml:space="preserve"> Sumbanese place effigies in the shape of ancestors and their animal protectors, such as the crocodile, like the Atlantika limestone figure above</w:t>
      </w:r>
      <w:r w:rsidR="007B2931" w:rsidRPr="007B2931">
        <w:t>, in their gardens</w:t>
      </w:r>
      <w:r w:rsidR="007B2931">
        <w:t xml:space="preserve"> </w:t>
      </w:r>
      <w:r w:rsidR="007B2931" w:rsidRPr="007B2931">
        <w:t>or</w:t>
      </w:r>
      <w:r w:rsidR="007055B7" w:rsidRPr="007B2931">
        <w:t xml:space="preserve"> inside their traditional </w:t>
      </w:r>
      <w:r w:rsidR="007B2931" w:rsidRPr="007B2931">
        <w:t xml:space="preserve">thatch-roofed </w:t>
      </w:r>
      <w:r w:rsidR="007055B7" w:rsidRPr="007B2931">
        <w:t>houses.</w:t>
      </w:r>
    </w:p>
    <w:p w:rsidR="000C28A3" w:rsidRDefault="000C28A3" w:rsidP="000C28A3">
      <w:pPr>
        <w:spacing w:after="0"/>
        <w:ind w:firstLine="720"/>
      </w:pPr>
      <w:r>
        <w:t xml:space="preserve">In </w:t>
      </w:r>
      <w:proofErr w:type="spellStart"/>
      <w:r>
        <w:t>Prai</w:t>
      </w:r>
      <w:proofErr w:type="spellEnd"/>
      <w:r>
        <w:t xml:space="preserve"> </w:t>
      </w:r>
      <w:proofErr w:type="spellStart"/>
      <w:r>
        <w:t>Marapu</w:t>
      </w:r>
      <w:proofErr w:type="spellEnd"/>
      <w:r w:rsidR="00A30FAD">
        <w:t xml:space="preserve"> the </w:t>
      </w:r>
      <w:r>
        <w:t xml:space="preserve">spirits </w:t>
      </w:r>
      <w:r w:rsidR="00A30FAD">
        <w:t>lead a</w:t>
      </w:r>
      <w:r w:rsidR="00A30FAD">
        <w:t xml:space="preserve"> human-like existence </w:t>
      </w:r>
      <w:r w:rsidR="00A30FAD">
        <w:t>in couples</w:t>
      </w:r>
      <w:r>
        <w:t xml:space="preserve"> and </w:t>
      </w:r>
      <w:r w:rsidR="00A30FAD">
        <w:t xml:space="preserve">consist of </w:t>
      </w:r>
      <w:r w:rsidR="00A30FAD">
        <w:t>two elements</w:t>
      </w:r>
      <w:r w:rsidR="007055B7">
        <w:t xml:space="preserve">, </w:t>
      </w:r>
      <w:proofErr w:type="spellStart"/>
      <w:r w:rsidR="00A30FAD">
        <w:rPr>
          <w:i/>
          <w:iCs/>
        </w:rPr>
        <w:t>Ndewa</w:t>
      </w:r>
      <w:proofErr w:type="spellEnd"/>
      <w:r w:rsidR="00A30FAD">
        <w:t xml:space="preserve"> and </w:t>
      </w:r>
      <w:proofErr w:type="spellStart"/>
      <w:r w:rsidR="00A30FAD">
        <w:rPr>
          <w:i/>
          <w:iCs/>
        </w:rPr>
        <w:t>Hamanangu</w:t>
      </w:r>
      <w:proofErr w:type="spellEnd"/>
      <w:r w:rsidR="007055B7">
        <w:rPr>
          <w:iCs/>
        </w:rPr>
        <w:t xml:space="preserve">, </w:t>
      </w:r>
      <w:r w:rsidR="00A30FAD">
        <w:t>symbolized by the Great Mother (</w:t>
      </w:r>
      <w:r w:rsidR="00A30FAD">
        <w:rPr>
          <w:i/>
          <w:iCs/>
        </w:rPr>
        <w:t xml:space="preserve">Ina </w:t>
      </w:r>
      <w:proofErr w:type="spellStart"/>
      <w:r w:rsidR="00A30FAD">
        <w:rPr>
          <w:i/>
          <w:iCs/>
        </w:rPr>
        <w:t>Kalada</w:t>
      </w:r>
      <w:proofErr w:type="spellEnd"/>
      <w:r w:rsidR="00A30FAD">
        <w:t>) and the Great Father (</w:t>
      </w:r>
      <w:proofErr w:type="spellStart"/>
      <w:r w:rsidR="00A30FAD">
        <w:rPr>
          <w:i/>
          <w:iCs/>
        </w:rPr>
        <w:t>Ama</w:t>
      </w:r>
      <w:proofErr w:type="spellEnd"/>
      <w:r w:rsidR="00A30FAD">
        <w:rPr>
          <w:i/>
          <w:iCs/>
        </w:rPr>
        <w:t xml:space="preserve"> </w:t>
      </w:r>
      <w:proofErr w:type="spellStart"/>
      <w:r w:rsidR="00A30FAD">
        <w:rPr>
          <w:i/>
          <w:iCs/>
        </w:rPr>
        <w:t>Kalada</w:t>
      </w:r>
      <w:proofErr w:type="spellEnd"/>
      <w:r w:rsidR="00A30FAD">
        <w:t>)</w:t>
      </w:r>
      <w:r>
        <w:t xml:space="preserve">. They </w:t>
      </w:r>
      <w:r w:rsidR="00A30FAD">
        <w:t>assume</w:t>
      </w:r>
      <w:r w:rsidR="00A30FAD">
        <w:t xml:space="preserve"> the forms of the </w:t>
      </w:r>
      <w:r w:rsidR="00A30FAD" w:rsidRPr="00A30FAD">
        <w:t>moon</w:t>
      </w:r>
      <w:r w:rsidR="00A30FAD">
        <w:t xml:space="preserve"> and the </w:t>
      </w:r>
      <w:r w:rsidR="00A30FAD" w:rsidRPr="00A30FAD">
        <w:t>sun</w:t>
      </w:r>
      <w:r w:rsidR="007B2931">
        <w:t>,</w:t>
      </w:r>
      <w:r w:rsidR="00A30FAD">
        <w:t xml:space="preserve"> as</w:t>
      </w:r>
      <w:r w:rsidR="00A30FAD">
        <w:t xml:space="preserve"> husband and wife</w:t>
      </w:r>
      <w:r w:rsidR="007B2931">
        <w:t>,</w:t>
      </w:r>
      <w:r w:rsidR="00A30FAD">
        <w:t xml:space="preserve"> who gave birth to the ancestors of the Sumbanese. </w:t>
      </w:r>
      <w:r w:rsidR="007055B7">
        <w:t xml:space="preserve">Their power is great: They </w:t>
      </w:r>
      <w:r w:rsidR="007055B7">
        <w:t>have a mysterious</w:t>
      </w:r>
      <w:r>
        <w:t xml:space="preserve"> psychological</w:t>
      </w:r>
      <w:r w:rsidR="007055B7">
        <w:t xml:space="preserve"> influence over human life, in which they can project a psycho</w:t>
      </w:r>
      <w:r>
        <w:t>somatic</w:t>
      </w:r>
      <w:r w:rsidR="007055B7">
        <w:t xml:space="preserve"> image of life </w:t>
      </w:r>
      <w:r>
        <w:t xml:space="preserve">on the minds of people </w:t>
      </w:r>
      <w:r w:rsidR="007055B7">
        <w:t xml:space="preserve">that </w:t>
      </w:r>
      <w:r>
        <w:t>encourages them to attain</w:t>
      </w:r>
      <w:r w:rsidR="007055B7">
        <w:t xml:space="preserve"> happiness</w:t>
      </w:r>
      <w:r w:rsidR="007055B7">
        <w:t xml:space="preserve"> </w:t>
      </w:r>
      <w:r>
        <w:t>by</w:t>
      </w:r>
      <w:r w:rsidR="007055B7">
        <w:t xml:space="preserve"> striv</w:t>
      </w:r>
      <w:r>
        <w:t xml:space="preserve">ing </w:t>
      </w:r>
      <w:r w:rsidR="007055B7">
        <w:t xml:space="preserve">to achieve </w:t>
      </w:r>
      <w:r>
        <w:t>unity in harmony</w:t>
      </w:r>
      <w:r w:rsidR="007055B7">
        <w:t>.</w:t>
      </w:r>
    </w:p>
    <w:p w:rsidR="00A30FAD" w:rsidRPr="00A30FAD" w:rsidRDefault="000C28A3" w:rsidP="00E74F52">
      <w:pPr>
        <w:spacing w:after="0"/>
        <w:ind w:firstLine="720"/>
        <w:rPr>
          <w:b/>
        </w:rPr>
      </w:pPr>
      <w:r>
        <w:t xml:space="preserve">The existential impact of </w:t>
      </w:r>
      <w:proofErr w:type="spellStart"/>
      <w:r>
        <w:t>Prai</w:t>
      </w:r>
      <w:proofErr w:type="spellEnd"/>
      <w:r w:rsidR="00A30FAD">
        <w:t xml:space="preserve"> </w:t>
      </w:r>
      <w:proofErr w:type="spellStart"/>
      <w:r w:rsidR="00A30FAD">
        <w:t>Merapu</w:t>
      </w:r>
      <w:proofErr w:type="spellEnd"/>
      <w:r w:rsidR="00E71525">
        <w:t>, unity in harmony,</w:t>
      </w:r>
      <w:r w:rsidR="00A30FAD">
        <w:t xml:space="preserve"> </w:t>
      </w:r>
      <w:r>
        <w:t xml:space="preserve">on the </w:t>
      </w:r>
      <w:r w:rsidR="00E74F52">
        <w:t>East Sumba</w:t>
      </w:r>
      <w:r w:rsidR="00E74F52">
        <w:t>nese</w:t>
      </w:r>
      <w:r w:rsidR="00E74F52">
        <w:t xml:space="preserve"> today</w:t>
      </w:r>
      <w:r w:rsidR="00E74F52">
        <w:t xml:space="preserve"> </w:t>
      </w:r>
      <w:r w:rsidR="00A30FAD">
        <w:t xml:space="preserve">is reflected in </w:t>
      </w:r>
      <w:r w:rsidR="00E71525">
        <w:t xml:space="preserve">their building </w:t>
      </w:r>
      <w:r w:rsidR="00A30FAD">
        <w:t xml:space="preserve">megalithic </w:t>
      </w:r>
      <w:r w:rsidR="00E71525">
        <w:t xml:space="preserve">stone burial </w:t>
      </w:r>
      <w:r>
        <w:t xml:space="preserve">monuments </w:t>
      </w:r>
      <w:r w:rsidR="00E74F52">
        <w:t xml:space="preserve">in the center of clusters of their </w:t>
      </w:r>
      <w:r w:rsidR="00E74F52">
        <w:t>high peak thatched clan houses</w:t>
      </w:r>
      <w:r w:rsidR="00E74F52">
        <w:t xml:space="preserve"> that earns them the distinction of being one of the last megalithic cultures on Earth</w:t>
      </w:r>
    </w:p>
    <w:p w:rsidR="00DF02AF" w:rsidRDefault="00DF02AF" w:rsidP="00605016">
      <w:pPr>
        <w:spacing w:after="0"/>
        <w:rPr>
          <w:b/>
        </w:rPr>
      </w:pPr>
    </w:p>
    <w:p w:rsidR="00DF02AF" w:rsidRDefault="00DF02AF" w:rsidP="00605016">
      <w:pPr>
        <w:spacing w:after="0"/>
        <w:rPr>
          <w:b/>
        </w:rPr>
      </w:pPr>
    </w:p>
    <w:p w:rsidR="00DF02AF" w:rsidRDefault="00DF02AF" w:rsidP="00605016">
      <w:pPr>
        <w:spacing w:after="0"/>
        <w:rPr>
          <w:b/>
        </w:rPr>
      </w:pPr>
    </w:p>
    <w:p w:rsidR="00DF02AF" w:rsidRDefault="00DF02AF" w:rsidP="00605016">
      <w:pPr>
        <w:spacing w:after="0"/>
        <w:rPr>
          <w:b/>
        </w:rPr>
      </w:pPr>
    </w:p>
    <w:p w:rsidR="00DF02AF" w:rsidRDefault="00DF02AF" w:rsidP="00605016">
      <w:pPr>
        <w:spacing w:after="0"/>
        <w:rPr>
          <w:b/>
        </w:rPr>
      </w:pPr>
    </w:p>
    <w:p w:rsidR="00911FD5" w:rsidRPr="00605016" w:rsidRDefault="00911FD5" w:rsidP="00605016">
      <w:pPr>
        <w:spacing w:after="0"/>
        <w:rPr>
          <w:b/>
        </w:rPr>
      </w:pPr>
      <w:bookmarkStart w:id="0" w:name="_GoBack"/>
      <w:bookmarkEnd w:id="0"/>
      <w:r w:rsidRPr="00050BD4">
        <w:rPr>
          <w:b/>
        </w:rPr>
        <w:t>References:</w:t>
      </w:r>
      <w:r w:rsidR="00605016">
        <w:rPr>
          <w:b/>
        </w:rPr>
        <w:t xml:space="preserve"> The village from whence the sculpture came from.</w:t>
      </w:r>
    </w:p>
    <w:p w:rsidR="00911FD5" w:rsidRDefault="00504193">
      <w:r>
        <w:rPr>
          <w:noProof/>
        </w:rPr>
        <w:drawing>
          <wp:inline distT="0" distB="0" distL="0" distR="0" wp14:anchorId="6069D763" wp14:editId="45E6325F">
            <wp:extent cx="336232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325" cy="2257425"/>
                    </a:xfrm>
                    <a:prstGeom prst="rect">
                      <a:avLst/>
                    </a:prstGeom>
                  </pic:spPr>
                </pic:pic>
              </a:graphicData>
            </a:graphic>
          </wp:inline>
        </w:drawing>
      </w:r>
    </w:p>
    <w:p w:rsidR="00EA32D7" w:rsidRDefault="00EA32D7" w:rsidP="00EA32D7">
      <w:pPr>
        <w:pStyle w:val="Heading3"/>
      </w:pPr>
      <w:r>
        <w:rPr>
          <w:rStyle w:val="Strong"/>
          <w:b w:val="0"/>
          <w:bCs w:val="0"/>
        </w:rPr>
        <w:t>The Island of Sumba</w:t>
      </w:r>
    </w:p>
    <w:p w:rsidR="00EA32D7" w:rsidRDefault="00EA32D7" w:rsidP="00E74F52">
      <w:pPr>
        <w:pStyle w:val="NormalWeb"/>
      </w:pPr>
      <w:r>
        <w:t>Sumba is an island in eastern </w:t>
      </w:r>
      <w:hyperlink r:id="rId8" w:history="1">
        <w:r>
          <w:rPr>
            <w:rStyle w:val="Hyperlink"/>
          </w:rPr>
          <w:t>Indonesia</w:t>
        </w:r>
      </w:hyperlink>
      <w:r>
        <w:t>. It is one of the </w:t>
      </w:r>
      <w:hyperlink r:id="rId9" w:history="1">
        <w:r>
          <w:rPr>
            <w:rStyle w:val="Hyperlink"/>
          </w:rPr>
          <w:t xml:space="preserve">Lesser </w:t>
        </w:r>
        <w:proofErr w:type="spellStart"/>
        <w:r>
          <w:rPr>
            <w:rStyle w:val="Hyperlink"/>
          </w:rPr>
          <w:t>Sunda</w:t>
        </w:r>
        <w:proofErr w:type="spellEnd"/>
        <w:r>
          <w:rPr>
            <w:rStyle w:val="Hyperlink"/>
          </w:rPr>
          <w:t xml:space="preserve"> Islands</w:t>
        </w:r>
      </w:hyperlink>
      <w:r>
        <w:t>, in the province of </w:t>
      </w:r>
      <w:hyperlink r:id="rId10" w:history="1">
        <w:r>
          <w:rPr>
            <w:rStyle w:val="Hyperlink"/>
          </w:rPr>
          <w:t>East Nusa Tenggara</w:t>
        </w:r>
      </w:hyperlink>
      <w:r>
        <w:t>. Sumba has an area of 11,153 square kilometers (4,306 square miles) and a population of just over 600,000 people. It is nestled in the Indian ocean about 600 kilometers east of Bali and west of Timor island; an undulating, rugged green savannah with low limestone hills, knitted together by corn, cassava and rice fields in the interior, with spectacular windswept beaches along its coastline. The vistas in Sumba look unlike any other place in Indonesia; it has been observed that the topography looks more like Africa or parts of Australia than the volcanic islands that surround it. Geology has determined that Sumba is actually a piece of the Australian land mass that broke off and migrated through tectonic shifts over the last 120 million years.</w:t>
      </w:r>
    </w:p>
    <w:p w:rsidR="00EA32D7" w:rsidRDefault="00EA32D7" w:rsidP="00E74F52">
      <w:pPr>
        <w:pStyle w:val="NormalWeb"/>
      </w:pPr>
      <w:r>
        <w:t>The people of Sumba are among the last living examples of a vanishing megalithic culture, notable for its ancestor worship, hierarchical society and fierce sense of chivalry. Throughout the countryside, hilltop villages with high peak thatched clan houses are clustered around megalithic ancestral tombs. The Sumbanese are a horse riding people, famed over centuries for their sturdy, spirited horses and mammoth water buffalo. For at least two thousand years the Chinese, and subsequently Portuguese, Arab, Indian and Dutch traders, have been visiting Sumba’s shores to trade for sandalwood, spices, horses, and more… Headhunting was part of inter-village warfare until as late as the 1940s; however, widespread conversion to Christianity and modernization has rendered that practice a footnote to history.</w:t>
      </w:r>
    </w:p>
    <w:p w:rsidR="00EA32D7" w:rsidRDefault="00EA32D7" w:rsidP="00EA32D7">
      <w:pPr>
        <w:pStyle w:val="NormalWeb"/>
      </w:pPr>
      <w:r>
        <w:t xml:space="preserve">Christianity is the dominant religion but an estimated 30% of the indigenous population adheres to the animist practice called </w:t>
      </w:r>
      <w:proofErr w:type="spellStart"/>
      <w:r>
        <w:t>Marapu</w:t>
      </w:r>
      <w:proofErr w:type="spellEnd"/>
      <w:r>
        <w:t xml:space="preserve">. Despite the transition to Christianity, </w:t>
      </w:r>
      <w:proofErr w:type="spellStart"/>
      <w:r>
        <w:t>Marapu</w:t>
      </w:r>
      <w:proofErr w:type="spellEnd"/>
      <w:r>
        <w:t xml:space="preserve"> still exerts its hold through symbolic and ceremonial rites. Many Christians on the island combine their faith with animist practices. </w:t>
      </w:r>
      <w:proofErr w:type="spellStart"/>
      <w:r>
        <w:t>Marapu</w:t>
      </w:r>
      <w:proofErr w:type="spellEnd"/>
      <w:r>
        <w:t xml:space="preserve"> religion believes in temporary life on earth and an eternal life in the world of spirits in </w:t>
      </w:r>
      <w:proofErr w:type="spellStart"/>
      <w:r>
        <w:t>Marapu</w:t>
      </w:r>
      <w:proofErr w:type="spellEnd"/>
      <w:r>
        <w:t xml:space="preserve"> heaven (</w:t>
      </w:r>
      <w:proofErr w:type="spellStart"/>
      <w:r>
        <w:rPr>
          <w:rStyle w:val="Emphasis"/>
        </w:rPr>
        <w:t>Prai</w:t>
      </w:r>
      <w:proofErr w:type="spellEnd"/>
      <w:r>
        <w:rPr>
          <w:rStyle w:val="Emphasis"/>
        </w:rPr>
        <w:t xml:space="preserve"> </w:t>
      </w:r>
      <w:proofErr w:type="spellStart"/>
      <w:r>
        <w:rPr>
          <w:rStyle w:val="Emphasis"/>
        </w:rPr>
        <w:t>Marapu</w:t>
      </w:r>
      <w:proofErr w:type="spellEnd"/>
      <w:r>
        <w:t xml:space="preserve">). </w:t>
      </w:r>
      <w:proofErr w:type="spellStart"/>
      <w:r>
        <w:t>Marapu</w:t>
      </w:r>
      <w:proofErr w:type="spellEnd"/>
      <w:r>
        <w:t xml:space="preserve"> teaches that universal life must be balanced and only then can happiness be achieved. This balance is symbolized by the Great Mother (</w:t>
      </w:r>
      <w:r>
        <w:rPr>
          <w:rStyle w:val="Emphasis"/>
        </w:rPr>
        <w:t xml:space="preserve">Ina </w:t>
      </w:r>
      <w:proofErr w:type="spellStart"/>
      <w:r>
        <w:rPr>
          <w:rStyle w:val="Emphasis"/>
        </w:rPr>
        <w:t>Kalada</w:t>
      </w:r>
      <w:proofErr w:type="spellEnd"/>
      <w:r>
        <w:t>) and the Great Father (</w:t>
      </w:r>
      <w:proofErr w:type="spellStart"/>
      <w:r>
        <w:rPr>
          <w:rStyle w:val="Emphasis"/>
        </w:rPr>
        <w:t>Ama</w:t>
      </w:r>
      <w:proofErr w:type="spellEnd"/>
      <w:r>
        <w:rPr>
          <w:rStyle w:val="Emphasis"/>
        </w:rPr>
        <w:t xml:space="preserve"> </w:t>
      </w:r>
      <w:proofErr w:type="spellStart"/>
      <w:r>
        <w:rPr>
          <w:rStyle w:val="Emphasis"/>
        </w:rPr>
        <w:t>Kalada</w:t>
      </w:r>
      <w:proofErr w:type="spellEnd"/>
      <w:r>
        <w:t>) who live in the universe and take the forms of the moon and the sun. They are husband and wife who gave birth to the first ancestors of the Sumbanese.</w:t>
      </w:r>
    </w:p>
    <w:p w:rsidR="00EA32D7" w:rsidRDefault="00EA32D7" w:rsidP="00EA32D7">
      <w:pPr>
        <w:pStyle w:val="NormalWeb"/>
      </w:pPr>
      <w:r>
        <w:t xml:space="preserve">As in many animist religions, </w:t>
      </w:r>
      <w:proofErr w:type="spellStart"/>
      <w:r>
        <w:t>Marapu</w:t>
      </w:r>
      <w:proofErr w:type="spellEnd"/>
      <w:r>
        <w:t xml:space="preserve"> practitioners believe in a myriad of nature and animal spirits, and hold that spirit is dynamic and mutable in all things seen and unseen, present in important places such as the ancestral tombs and stone alters that give Sumba its uncanny megalithic atmosphere, and also in trees, rocks, and water.</w:t>
      </w:r>
    </w:p>
    <w:p w:rsidR="00EA32D7" w:rsidRDefault="00EA32D7"/>
    <w:sectPr w:rsidR="00EA32D7"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FD5"/>
    <w:rsid w:val="0000162B"/>
    <w:rsid w:val="000037A2"/>
    <w:rsid w:val="00003BD7"/>
    <w:rsid w:val="000100D0"/>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87285"/>
    <w:rsid w:val="000901AC"/>
    <w:rsid w:val="00091FDA"/>
    <w:rsid w:val="00094A49"/>
    <w:rsid w:val="000A0621"/>
    <w:rsid w:val="000A4AB8"/>
    <w:rsid w:val="000A5A22"/>
    <w:rsid w:val="000A6D55"/>
    <w:rsid w:val="000A71E4"/>
    <w:rsid w:val="000B6379"/>
    <w:rsid w:val="000C28A3"/>
    <w:rsid w:val="000C43B8"/>
    <w:rsid w:val="000D0764"/>
    <w:rsid w:val="000E16B1"/>
    <w:rsid w:val="000E2D48"/>
    <w:rsid w:val="000E717C"/>
    <w:rsid w:val="000F0EE4"/>
    <w:rsid w:val="000F1A69"/>
    <w:rsid w:val="000F35A2"/>
    <w:rsid w:val="000F49D3"/>
    <w:rsid w:val="000F58F1"/>
    <w:rsid w:val="0011027E"/>
    <w:rsid w:val="00113007"/>
    <w:rsid w:val="0011700F"/>
    <w:rsid w:val="0013010C"/>
    <w:rsid w:val="00130887"/>
    <w:rsid w:val="00135862"/>
    <w:rsid w:val="00140F4C"/>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2847"/>
    <w:rsid w:val="001E334D"/>
    <w:rsid w:val="001E365E"/>
    <w:rsid w:val="001E7ED1"/>
    <w:rsid w:val="001F3209"/>
    <w:rsid w:val="001F347F"/>
    <w:rsid w:val="001F4C3E"/>
    <w:rsid w:val="0020240D"/>
    <w:rsid w:val="00210575"/>
    <w:rsid w:val="0021487B"/>
    <w:rsid w:val="00215513"/>
    <w:rsid w:val="00217D1D"/>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329"/>
    <w:rsid w:val="002D29B3"/>
    <w:rsid w:val="002D5F9A"/>
    <w:rsid w:val="002E2F00"/>
    <w:rsid w:val="002F1594"/>
    <w:rsid w:val="002F333C"/>
    <w:rsid w:val="002F6BFE"/>
    <w:rsid w:val="00304226"/>
    <w:rsid w:val="00306932"/>
    <w:rsid w:val="0031028B"/>
    <w:rsid w:val="00316204"/>
    <w:rsid w:val="00317A65"/>
    <w:rsid w:val="00321B6F"/>
    <w:rsid w:val="00333C95"/>
    <w:rsid w:val="003348D7"/>
    <w:rsid w:val="0033719E"/>
    <w:rsid w:val="003377A2"/>
    <w:rsid w:val="00337D59"/>
    <w:rsid w:val="00345038"/>
    <w:rsid w:val="00347898"/>
    <w:rsid w:val="00354F08"/>
    <w:rsid w:val="00360FBB"/>
    <w:rsid w:val="003718A8"/>
    <w:rsid w:val="0037637F"/>
    <w:rsid w:val="00392FB8"/>
    <w:rsid w:val="003A1F5E"/>
    <w:rsid w:val="003A2B98"/>
    <w:rsid w:val="003A3650"/>
    <w:rsid w:val="003A55AF"/>
    <w:rsid w:val="003A7AEC"/>
    <w:rsid w:val="003B0283"/>
    <w:rsid w:val="003B1BBA"/>
    <w:rsid w:val="003B2EA8"/>
    <w:rsid w:val="003C26AE"/>
    <w:rsid w:val="003C50DF"/>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BD4"/>
    <w:rsid w:val="00456A93"/>
    <w:rsid w:val="004620F2"/>
    <w:rsid w:val="00464AD5"/>
    <w:rsid w:val="00467E7C"/>
    <w:rsid w:val="00470496"/>
    <w:rsid w:val="00470659"/>
    <w:rsid w:val="00470CC5"/>
    <w:rsid w:val="004714B2"/>
    <w:rsid w:val="004718DF"/>
    <w:rsid w:val="004758B8"/>
    <w:rsid w:val="00480067"/>
    <w:rsid w:val="00480195"/>
    <w:rsid w:val="00483DDF"/>
    <w:rsid w:val="00491C3E"/>
    <w:rsid w:val="004A26C9"/>
    <w:rsid w:val="004B0915"/>
    <w:rsid w:val="004B1039"/>
    <w:rsid w:val="004B4047"/>
    <w:rsid w:val="004C7A27"/>
    <w:rsid w:val="004D5FBA"/>
    <w:rsid w:val="004E4F31"/>
    <w:rsid w:val="004E5D86"/>
    <w:rsid w:val="004E6DB0"/>
    <w:rsid w:val="004E70BC"/>
    <w:rsid w:val="004F7A42"/>
    <w:rsid w:val="00502CB4"/>
    <w:rsid w:val="00504193"/>
    <w:rsid w:val="005062DD"/>
    <w:rsid w:val="00507034"/>
    <w:rsid w:val="0052225D"/>
    <w:rsid w:val="00530A21"/>
    <w:rsid w:val="0053246E"/>
    <w:rsid w:val="00532A62"/>
    <w:rsid w:val="00534E07"/>
    <w:rsid w:val="00534FF2"/>
    <w:rsid w:val="00542F63"/>
    <w:rsid w:val="005447BB"/>
    <w:rsid w:val="005466F8"/>
    <w:rsid w:val="005476E6"/>
    <w:rsid w:val="0055596A"/>
    <w:rsid w:val="005574A2"/>
    <w:rsid w:val="00567AC6"/>
    <w:rsid w:val="005712DD"/>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44C8"/>
    <w:rsid w:val="00605016"/>
    <w:rsid w:val="00606514"/>
    <w:rsid w:val="006067B3"/>
    <w:rsid w:val="006071F9"/>
    <w:rsid w:val="00611320"/>
    <w:rsid w:val="00617980"/>
    <w:rsid w:val="00621B52"/>
    <w:rsid w:val="00623989"/>
    <w:rsid w:val="00623DA1"/>
    <w:rsid w:val="00630740"/>
    <w:rsid w:val="00642001"/>
    <w:rsid w:val="006463A4"/>
    <w:rsid w:val="00650ED2"/>
    <w:rsid w:val="0066580B"/>
    <w:rsid w:val="006706A0"/>
    <w:rsid w:val="00684CBC"/>
    <w:rsid w:val="0069225F"/>
    <w:rsid w:val="0069282A"/>
    <w:rsid w:val="006928D8"/>
    <w:rsid w:val="00694332"/>
    <w:rsid w:val="00695E64"/>
    <w:rsid w:val="00696891"/>
    <w:rsid w:val="006B5B06"/>
    <w:rsid w:val="006D4B9E"/>
    <w:rsid w:val="006E1D8D"/>
    <w:rsid w:val="006E4FED"/>
    <w:rsid w:val="006F4334"/>
    <w:rsid w:val="007028EF"/>
    <w:rsid w:val="007055B7"/>
    <w:rsid w:val="007168A8"/>
    <w:rsid w:val="00717FF3"/>
    <w:rsid w:val="007344D3"/>
    <w:rsid w:val="00740F00"/>
    <w:rsid w:val="0075260E"/>
    <w:rsid w:val="007671F8"/>
    <w:rsid w:val="007809E9"/>
    <w:rsid w:val="0078589C"/>
    <w:rsid w:val="00787F58"/>
    <w:rsid w:val="00792D28"/>
    <w:rsid w:val="007A23CE"/>
    <w:rsid w:val="007B2931"/>
    <w:rsid w:val="007B2BA3"/>
    <w:rsid w:val="007B3877"/>
    <w:rsid w:val="007B410A"/>
    <w:rsid w:val="007B5668"/>
    <w:rsid w:val="007B7A50"/>
    <w:rsid w:val="007C3DE2"/>
    <w:rsid w:val="007C41CD"/>
    <w:rsid w:val="007D5D22"/>
    <w:rsid w:val="007D7577"/>
    <w:rsid w:val="007F2D0E"/>
    <w:rsid w:val="008008F0"/>
    <w:rsid w:val="0080305E"/>
    <w:rsid w:val="0081005B"/>
    <w:rsid w:val="008102F6"/>
    <w:rsid w:val="00813DAE"/>
    <w:rsid w:val="00814E42"/>
    <w:rsid w:val="00816654"/>
    <w:rsid w:val="00821D2A"/>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C4D54"/>
    <w:rsid w:val="008D0597"/>
    <w:rsid w:val="008D2A1B"/>
    <w:rsid w:val="008D424C"/>
    <w:rsid w:val="008F1B52"/>
    <w:rsid w:val="008F4C9D"/>
    <w:rsid w:val="008F5D0A"/>
    <w:rsid w:val="009020BC"/>
    <w:rsid w:val="00903030"/>
    <w:rsid w:val="009060D0"/>
    <w:rsid w:val="00911FD5"/>
    <w:rsid w:val="00913604"/>
    <w:rsid w:val="00924D6C"/>
    <w:rsid w:val="00930C58"/>
    <w:rsid w:val="009331D5"/>
    <w:rsid w:val="0093447D"/>
    <w:rsid w:val="00947621"/>
    <w:rsid w:val="00955C53"/>
    <w:rsid w:val="00955D64"/>
    <w:rsid w:val="0096275C"/>
    <w:rsid w:val="00975627"/>
    <w:rsid w:val="00976D01"/>
    <w:rsid w:val="0098066C"/>
    <w:rsid w:val="009876BC"/>
    <w:rsid w:val="00987EA8"/>
    <w:rsid w:val="009909DD"/>
    <w:rsid w:val="009931C8"/>
    <w:rsid w:val="00993A5A"/>
    <w:rsid w:val="009A6A2A"/>
    <w:rsid w:val="009B070F"/>
    <w:rsid w:val="009C0271"/>
    <w:rsid w:val="009C2C0F"/>
    <w:rsid w:val="009E10B5"/>
    <w:rsid w:val="009F1E61"/>
    <w:rsid w:val="009F4A61"/>
    <w:rsid w:val="009F4E00"/>
    <w:rsid w:val="00A006CF"/>
    <w:rsid w:val="00A04001"/>
    <w:rsid w:val="00A155BD"/>
    <w:rsid w:val="00A15646"/>
    <w:rsid w:val="00A16C35"/>
    <w:rsid w:val="00A274BA"/>
    <w:rsid w:val="00A30FAD"/>
    <w:rsid w:val="00A34114"/>
    <w:rsid w:val="00A405BD"/>
    <w:rsid w:val="00A43570"/>
    <w:rsid w:val="00A454E8"/>
    <w:rsid w:val="00A46A57"/>
    <w:rsid w:val="00A4746E"/>
    <w:rsid w:val="00A5095D"/>
    <w:rsid w:val="00A51552"/>
    <w:rsid w:val="00A54503"/>
    <w:rsid w:val="00A6107D"/>
    <w:rsid w:val="00A655E1"/>
    <w:rsid w:val="00A746F5"/>
    <w:rsid w:val="00A8168A"/>
    <w:rsid w:val="00A85589"/>
    <w:rsid w:val="00A93E33"/>
    <w:rsid w:val="00AA413C"/>
    <w:rsid w:val="00AB06EA"/>
    <w:rsid w:val="00AB7332"/>
    <w:rsid w:val="00AC785E"/>
    <w:rsid w:val="00AD55D6"/>
    <w:rsid w:val="00AE2515"/>
    <w:rsid w:val="00AE5A7E"/>
    <w:rsid w:val="00AF401F"/>
    <w:rsid w:val="00AF664F"/>
    <w:rsid w:val="00AF7F52"/>
    <w:rsid w:val="00B048CC"/>
    <w:rsid w:val="00B07AE5"/>
    <w:rsid w:val="00B10903"/>
    <w:rsid w:val="00B1175D"/>
    <w:rsid w:val="00B1192E"/>
    <w:rsid w:val="00B12B2C"/>
    <w:rsid w:val="00B203AE"/>
    <w:rsid w:val="00B20D7A"/>
    <w:rsid w:val="00B24794"/>
    <w:rsid w:val="00B2732F"/>
    <w:rsid w:val="00B3298B"/>
    <w:rsid w:val="00B35139"/>
    <w:rsid w:val="00B42F4D"/>
    <w:rsid w:val="00B43FEB"/>
    <w:rsid w:val="00B44B1E"/>
    <w:rsid w:val="00B469CD"/>
    <w:rsid w:val="00B507AC"/>
    <w:rsid w:val="00B56131"/>
    <w:rsid w:val="00B565D3"/>
    <w:rsid w:val="00B61619"/>
    <w:rsid w:val="00B75368"/>
    <w:rsid w:val="00B81F91"/>
    <w:rsid w:val="00B83F68"/>
    <w:rsid w:val="00B92197"/>
    <w:rsid w:val="00BA3532"/>
    <w:rsid w:val="00BA75CB"/>
    <w:rsid w:val="00BB0B61"/>
    <w:rsid w:val="00BB24A2"/>
    <w:rsid w:val="00BB5A60"/>
    <w:rsid w:val="00BB6D6B"/>
    <w:rsid w:val="00BC50A5"/>
    <w:rsid w:val="00BC6C4E"/>
    <w:rsid w:val="00BD1C3A"/>
    <w:rsid w:val="00BD75E2"/>
    <w:rsid w:val="00BE7B45"/>
    <w:rsid w:val="00BF65DF"/>
    <w:rsid w:val="00C26AB0"/>
    <w:rsid w:val="00C34029"/>
    <w:rsid w:val="00C4210B"/>
    <w:rsid w:val="00C5093F"/>
    <w:rsid w:val="00C535F8"/>
    <w:rsid w:val="00C538C9"/>
    <w:rsid w:val="00C53E08"/>
    <w:rsid w:val="00C56D16"/>
    <w:rsid w:val="00C73603"/>
    <w:rsid w:val="00C740DB"/>
    <w:rsid w:val="00C769BB"/>
    <w:rsid w:val="00C80778"/>
    <w:rsid w:val="00C86B6F"/>
    <w:rsid w:val="00C920CA"/>
    <w:rsid w:val="00C9223A"/>
    <w:rsid w:val="00C971D9"/>
    <w:rsid w:val="00CA4578"/>
    <w:rsid w:val="00CA694C"/>
    <w:rsid w:val="00CA6A8E"/>
    <w:rsid w:val="00CB6B17"/>
    <w:rsid w:val="00CB76D1"/>
    <w:rsid w:val="00CE2A12"/>
    <w:rsid w:val="00CE4E9C"/>
    <w:rsid w:val="00CE53CB"/>
    <w:rsid w:val="00CF6CBD"/>
    <w:rsid w:val="00D01B0E"/>
    <w:rsid w:val="00D102D5"/>
    <w:rsid w:val="00D1334D"/>
    <w:rsid w:val="00D13429"/>
    <w:rsid w:val="00D139B0"/>
    <w:rsid w:val="00D162F1"/>
    <w:rsid w:val="00D16FC5"/>
    <w:rsid w:val="00D22F09"/>
    <w:rsid w:val="00D4486D"/>
    <w:rsid w:val="00D479DB"/>
    <w:rsid w:val="00D73DC3"/>
    <w:rsid w:val="00D76238"/>
    <w:rsid w:val="00D81190"/>
    <w:rsid w:val="00D95765"/>
    <w:rsid w:val="00D97EAD"/>
    <w:rsid w:val="00DB537E"/>
    <w:rsid w:val="00DB5F81"/>
    <w:rsid w:val="00DC2B73"/>
    <w:rsid w:val="00DE2682"/>
    <w:rsid w:val="00DE29E7"/>
    <w:rsid w:val="00DE5C32"/>
    <w:rsid w:val="00DE73D9"/>
    <w:rsid w:val="00DF02AF"/>
    <w:rsid w:val="00DF2457"/>
    <w:rsid w:val="00DF397F"/>
    <w:rsid w:val="00E04B87"/>
    <w:rsid w:val="00E058A4"/>
    <w:rsid w:val="00E105DF"/>
    <w:rsid w:val="00E123FB"/>
    <w:rsid w:val="00E24574"/>
    <w:rsid w:val="00E264FF"/>
    <w:rsid w:val="00E31BC0"/>
    <w:rsid w:val="00E42753"/>
    <w:rsid w:val="00E577B7"/>
    <w:rsid w:val="00E612D2"/>
    <w:rsid w:val="00E65ADA"/>
    <w:rsid w:val="00E71525"/>
    <w:rsid w:val="00E74F52"/>
    <w:rsid w:val="00E75408"/>
    <w:rsid w:val="00E85105"/>
    <w:rsid w:val="00E9254F"/>
    <w:rsid w:val="00E95886"/>
    <w:rsid w:val="00EA32D7"/>
    <w:rsid w:val="00EA64EF"/>
    <w:rsid w:val="00EC0A59"/>
    <w:rsid w:val="00EC2995"/>
    <w:rsid w:val="00ED5DAF"/>
    <w:rsid w:val="00ED738C"/>
    <w:rsid w:val="00EE08A4"/>
    <w:rsid w:val="00EF5973"/>
    <w:rsid w:val="00EF737E"/>
    <w:rsid w:val="00F10BD0"/>
    <w:rsid w:val="00F10CBE"/>
    <w:rsid w:val="00F1551D"/>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6A7D"/>
    <w:rsid w:val="00F91875"/>
    <w:rsid w:val="00F938E4"/>
    <w:rsid w:val="00F93A95"/>
    <w:rsid w:val="00FA193D"/>
    <w:rsid w:val="00FA2A87"/>
    <w:rsid w:val="00FA6561"/>
    <w:rsid w:val="00FB6D34"/>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39D2"/>
  <w15:chartTrackingRefBased/>
  <w15:docId w15:val="{F849C7A1-3A2C-40F8-9654-362D6546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11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A32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911FD5"/>
    <w:rPr>
      <w:b/>
      <w:bCs/>
    </w:rPr>
  </w:style>
  <w:style w:type="character" w:customStyle="1" w:styleId="Heading1Char">
    <w:name w:val="Heading 1 Char"/>
    <w:basedOn w:val="DefaultParagraphFont"/>
    <w:link w:val="Heading1"/>
    <w:uiPriority w:val="9"/>
    <w:rsid w:val="00911FD5"/>
    <w:rPr>
      <w:rFonts w:ascii="Times New Roman" w:eastAsia="Times New Roman" w:hAnsi="Times New Roman" w:cs="Times New Roman"/>
      <w:b/>
      <w:bCs/>
      <w:kern w:val="36"/>
      <w:sz w:val="48"/>
      <w:szCs w:val="48"/>
    </w:rPr>
  </w:style>
  <w:style w:type="character" w:customStyle="1" w:styleId="st">
    <w:name w:val="st"/>
    <w:basedOn w:val="DefaultParagraphFont"/>
    <w:rsid w:val="00EA32D7"/>
  </w:style>
  <w:style w:type="character" w:styleId="Emphasis">
    <w:name w:val="Emphasis"/>
    <w:basedOn w:val="DefaultParagraphFont"/>
    <w:uiPriority w:val="20"/>
    <w:qFormat/>
    <w:rsid w:val="00EA32D7"/>
    <w:rPr>
      <w:i/>
      <w:iCs/>
    </w:rPr>
  </w:style>
  <w:style w:type="character" w:customStyle="1" w:styleId="Heading3Char">
    <w:name w:val="Heading 3 Char"/>
    <w:basedOn w:val="DefaultParagraphFont"/>
    <w:link w:val="Heading3"/>
    <w:uiPriority w:val="9"/>
    <w:semiHidden/>
    <w:rsid w:val="00EA32D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A32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32D7"/>
    <w:rPr>
      <w:color w:val="0000FF"/>
      <w:u w:val="single"/>
    </w:rPr>
  </w:style>
  <w:style w:type="paragraph" w:customStyle="1" w:styleId="wp-caption-text">
    <w:name w:val="wp-caption-text"/>
    <w:basedOn w:val="Normal"/>
    <w:rsid w:val="00EA32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A3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782816">
      <w:bodyDiv w:val="1"/>
      <w:marLeft w:val="0"/>
      <w:marRight w:val="0"/>
      <w:marTop w:val="0"/>
      <w:marBottom w:val="0"/>
      <w:divBdr>
        <w:top w:val="none" w:sz="0" w:space="0" w:color="auto"/>
        <w:left w:val="none" w:sz="0" w:space="0" w:color="auto"/>
        <w:bottom w:val="none" w:sz="0" w:space="0" w:color="auto"/>
        <w:right w:val="none" w:sz="0" w:space="0" w:color="auto"/>
      </w:divBdr>
      <w:divsChild>
        <w:div w:id="147750384">
          <w:marLeft w:val="0"/>
          <w:marRight w:val="0"/>
          <w:marTop w:val="0"/>
          <w:marBottom w:val="0"/>
          <w:divBdr>
            <w:top w:val="none" w:sz="0" w:space="0" w:color="auto"/>
            <w:left w:val="none" w:sz="0" w:space="0" w:color="auto"/>
            <w:bottom w:val="none" w:sz="0" w:space="0" w:color="auto"/>
            <w:right w:val="none" w:sz="0" w:space="0" w:color="auto"/>
          </w:divBdr>
        </w:div>
      </w:divsChild>
    </w:div>
    <w:div w:id="821236178">
      <w:bodyDiv w:val="1"/>
      <w:marLeft w:val="0"/>
      <w:marRight w:val="0"/>
      <w:marTop w:val="0"/>
      <w:marBottom w:val="0"/>
      <w:divBdr>
        <w:top w:val="none" w:sz="0" w:space="0" w:color="auto"/>
        <w:left w:val="none" w:sz="0" w:space="0" w:color="auto"/>
        <w:bottom w:val="none" w:sz="0" w:space="0" w:color="auto"/>
        <w:right w:val="none" w:sz="0" w:space="0" w:color="auto"/>
      </w:divBdr>
    </w:div>
    <w:div w:id="1122768268">
      <w:bodyDiv w:val="1"/>
      <w:marLeft w:val="0"/>
      <w:marRight w:val="0"/>
      <w:marTop w:val="0"/>
      <w:marBottom w:val="0"/>
      <w:divBdr>
        <w:top w:val="none" w:sz="0" w:space="0" w:color="auto"/>
        <w:left w:val="none" w:sz="0" w:space="0" w:color="auto"/>
        <w:bottom w:val="none" w:sz="0" w:space="0" w:color="auto"/>
        <w:right w:val="none" w:sz="0" w:space="0" w:color="auto"/>
      </w:divBdr>
    </w:div>
    <w:div w:id="1529758582">
      <w:bodyDiv w:val="1"/>
      <w:marLeft w:val="0"/>
      <w:marRight w:val="0"/>
      <w:marTop w:val="0"/>
      <w:marBottom w:val="0"/>
      <w:divBdr>
        <w:top w:val="none" w:sz="0" w:space="0" w:color="auto"/>
        <w:left w:val="none" w:sz="0" w:space="0" w:color="auto"/>
        <w:bottom w:val="none" w:sz="0" w:space="0" w:color="auto"/>
        <w:right w:val="none" w:sz="0" w:space="0" w:color="auto"/>
      </w:divBdr>
    </w:div>
    <w:div w:id="189303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donesia"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en.wikipedia.org/wiki/East_Nusa_Tenggara" TargetMode="External"/><Relationship Id="rId4" Type="http://schemas.openxmlformats.org/officeDocument/2006/relationships/image" Target="media/image1.jpeg"/><Relationship Id="rId9" Type="http://schemas.openxmlformats.org/officeDocument/2006/relationships/hyperlink" Target="https://en.wikipedia.org/wiki/Lesser_Sunda_Isl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2</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6</cp:revision>
  <dcterms:created xsi:type="dcterms:W3CDTF">2016-12-29T23:00:00Z</dcterms:created>
  <dcterms:modified xsi:type="dcterms:W3CDTF">2017-01-25T03:04:00Z</dcterms:modified>
</cp:coreProperties>
</file>