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DIS-Asia-China-Money-Bronze Knife</w:t>
      </w:r>
    </w:p>
    <w:p>
      <w:pPr>
        <w:pStyle w:val="Normal"/>
        <w:rPr/>
      </w:pPr>
      <w:r>
        <w:rPr/>
        <w:t>Knife</w:t>
      </w:r>
    </w:p>
    <w:tbl>
      <w:tblPr>
        <w:tblW w:w="12150" w:type="dxa"/>
        <w:jc w:val="center"/>
        <w:tblInd w:w="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150"/>
      </w:tblGrid>
      <w:tr>
        <w:trPr/>
        <w:tc>
          <w:tcPr>
            <w:tcW w:w="12150" w:type="dxa"/>
            <w:tcBorders/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/>
            </w:pPr>
            <w:r>
              <w:rPr/>
              <w:t> </w:t>
            </w:r>
          </w:p>
        </w:tc>
      </w:tr>
      <w:tr>
        <w:trPr/>
        <w:tc>
          <w:tcPr>
            <w:tcW w:w="121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5080" distR="0" simplePos="0" locked="0" layoutInCell="1" allowOverlap="1" relativeHeight="3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635</wp:posOffset>
                      </wp:positionV>
                      <wp:extent cx="7620000" cy="241490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0" cy="241490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W w:w="12000" w:type="dxa"/>
                                    <w:jc w:val="start"/>
                                    <w:tblInd w:w="0" w:type="dxa"/>
                                    <w:tblBorders/>
                                    <w:tblCellMar>
                                      <w:top w:w="15" w:type="dxa"/>
                                      <w:start w:w="15" w:type="dxa"/>
                                      <w:bottom w:w="15" w:type="dxa"/>
                                      <w:end w:w="15" w:type="dxa"/>
                                    </w:tblCellMar>
                                  </w:tblPr>
                                  <w:tblGrid>
                                    <w:gridCol w:w="12000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2000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Arial" w:hAnsi="Arial" w:cs="Arial"/>
                                            <w:sz w:val="11"/>
                                            <w:szCs w:val="1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A well provenanced ancient Chinese Eastern Zhou Dynasty bronze knife 'coin', dating  to approximately 770 BC - 256 AD.</w:t>
                                        </w:r>
                                      </w:p>
                                      <w:p>
                                        <w:pPr>
                                          <w:pStyle w:val="NormalWeb"/>
                                          <w:rPr>
                                            <w:rFonts w:ascii="Arial" w:hAnsi="Arial" w:cs="Arial"/>
                                            <w:sz w:val="11"/>
                                            <w:szCs w:val="1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Of typical form, with ridged handle and slanted blade. The handle has an oval perforation, likely used to stack &amp; store the knife with similar examples, by means of a threaded rope.</w:t>
                                        </w:r>
                                      </w:p>
                                      <w:p>
                                        <w:pPr>
                                          <w:pStyle w:val="NormalWeb"/>
                                          <w:rPr/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An excellent example of early Chinese currency / commodity money.</w:t>
                                          <w:br/>
                                          <w:br/>
                                          <w:br/>
                                          <w:t>Length: 5 1/2 inches.</w:t>
                                        </w:r>
                                        <w:r>
                                          <w:rPr>
                                            <w:rStyle w:val="Appleconvertedspace"/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 </w:t>
                                        </w: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br/>
                                          <w:br/>
                                          <w:t>Weight: 17.50 g.</w:t>
                                        </w:r>
                                      </w:p>
                                      <w:p>
                                        <w:pPr>
                                          <w:pStyle w:val="NormalWeb"/>
                                          <w:rPr>
                                            <w:rFonts w:ascii="Arial" w:hAnsi="Arial" w:cs="Arial"/>
                                            <w:sz w:val="11"/>
                                            <w:szCs w:val="1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Condition: Intact. Unrestored and with a beautiful malachite and azurite patina.</w:t>
                                        </w:r>
                                      </w:p>
                                      <w:p>
                                        <w:pPr>
                                          <w:pStyle w:val="NormalWeb"/>
                                          <w:spacing w:before="280" w:after="240"/>
                                          <w:rPr/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br/>
                                          <w:t>Provenance:</w:t>
                                        </w:r>
                                        <w:r>
                                          <w:rPr>
                                            <w:rStyle w:val="Appleconvertedspace"/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 </w:t>
                                        </w: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br/>
                                          <w:br/>
                                          <w:t>Ex. Christie's, 30th September 2010, lot 334.</w:t>
                                          <w:br/>
                                          <w:br/>
                                          <w:t>Ex.</w:t>
                                        </w:r>
                                        <w:r>
                                          <w:rPr>
                                            <w:rStyle w:val="Appleconvertedspace"/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 </w:t>
                                        </w: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Sackler</w:t>
                                        </w:r>
                                        <w:r>
                                          <w:rPr>
                                            <w:rStyle w:val="Appleconvertedspace"/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 </w:t>
                                        </w: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  <w:t>collection, inventory number 69.1.102. </w:t>
                                          <w:br/>
                                          <w:br/>
                                          <w:t>Arthur M Sackler (1913-1987) was one of the pre-eminent collectors of the 20th Century, as well as being a major philanthropist and patron of the arts.  His collection was rich in Chinese art, small portions of which have been sold over the past 10 years.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rFonts w:ascii="Arial" w:hAnsi="Arial" w:cs="Arial"/>
                                            <w:sz w:val="11"/>
                                            <w:szCs w:val="1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1"/>
                                            <w:szCs w:val="11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600pt;height:190.15pt;mso-wrap-distance-left:0.4pt;mso-wrap-distance-right:0pt;mso-wrap-distance-top:0pt;mso-wrap-distance-bottom:0pt;margin-top:0pt;mso-position-vertical-relative:text;margin-left:0.4pt;mso-position-horizontal:left;mso-position-horizontal-relative:text">
                      <v:textbox>
                        <w:txbxContent>
                          <w:tbl>
                            <w:tblPr>
                              <w:tblW w:w="1200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2000"/>
                            </w:tblGrid>
                            <w:tr>
                              <w:trPr/>
                              <w:tc>
                                <w:tcPr>
                                  <w:tcW w:w="1200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A well provenanced ancient Chinese Eastern Zhou Dynasty bronze knife 'coin', dating  to approximately 770 BC - 256 AD.</w:t>
                                  </w:r>
                                </w:p>
                                <w:p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Of typical form, with ridged handle and slanted blade. The handle has an oval perforation, likely used to stack &amp; store the knife with similar examples, by means of a threaded rope.</w:t>
                                  </w:r>
                                </w:p>
                                <w:p>
                                  <w:pPr>
                                    <w:pStyle w:val="NormalWeb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An excellent example of early Chinese currency / commodity money.</w:t>
                                    <w:br/>
                                    <w:br/>
                                    <w:br/>
                                    <w:t>Length: 5 1/2 inches.</w:t>
                                  </w:r>
                                  <w:r>
                                    <w:rPr>
                                      <w:rStyle w:val="Appleconvertedspace"/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 </w:t>
                                  </w: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br/>
                                    <w:br/>
                                    <w:t>Weight: 17.50 g.</w:t>
                                  </w:r>
                                </w:p>
                                <w:p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Condition: Intact. Unrestored and with a beautiful malachite and azurite patina.</w:t>
                                  </w:r>
                                </w:p>
                                <w:p>
                                  <w:pPr>
                                    <w:pStyle w:val="NormalWeb"/>
                                    <w:spacing w:before="280" w:after="24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br/>
                                    <w:t>Provenance:</w:t>
                                  </w:r>
                                  <w:r>
                                    <w:rPr>
                                      <w:rStyle w:val="Appleconvertedspace"/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 </w:t>
                                  </w: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br/>
                                    <w:br/>
                                    <w:t>Ex. Christie's, 30th September 2010, lot 334.</w:t>
                                    <w:br/>
                                    <w:br/>
                                    <w:t>Ex.</w:t>
                                  </w:r>
                                  <w:r>
                                    <w:rPr>
                                      <w:rStyle w:val="Appleconvertedspace"/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 </w:t>
                                  </w: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Sackler</w:t>
                                  </w:r>
                                  <w:r>
                                    <w:rPr>
                                      <w:rStyle w:val="Appleconvertedspace"/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 </w:t>
                                  </w: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  <w:t>collection, inventory number 69.1.102. </w:t>
                                    <w:br/>
                                    <w:br/>
                                    <w:t>Arthur M Sackler (1913-1987) was one of the pre-eminent collectors of the 20th Century, as well as being a major philanthropist and patron of the arts.  His collection was rich in Chinese art, small portions of which have been sold over the past 10 years.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1"/>
                                      <w:szCs w:val="1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246630" cy="1497330"/>
            <wp:effectExtent l="0" t="0" r="0" b="0"/>
            <wp:docPr id="2" name="s-l160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-l160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8" t="-163" r="-108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2016-05-26T17:41:00Z</dcterms:created>
  <dc:creator>owner</dc:creator>
  <dc:description/>
  <dc:language>en-US</dc:language>
  <cp:lastModifiedBy>owner</cp:lastModifiedBy>
  <dcterms:modified xsi:type="dcterms:W3CDTF">2016-05-26T17:44:00Z</dcterms:modified>
  <cp:revision>2</cp:revision>
  <dc:subject/>
  <dc:title>DIS-Asia-China-Money-Bronze Knife</dc:title>
</cp:coreProperties>
</file>