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DIS-MIN-US-NC-Pyrope Garnet-Macon County</w:t>
      </w:r>
    </w:p>
    <w:p>
      <w:pPr>
        <w:pStyle w:val="Normal"/>
        <w:rPr/>
      </w:pPr>
      <w:r>
        <w:rPr/>
      </w:r>
    </w:p>
    <w:p>
      <w:pPr>
        <w:pStyle w:val="NormalWeb"/>
        <w:rPr/>
      </w:pPr>
      <w:r>
        <w:rPr/>
        <w:t xml:space="preserve">This variety of pyrope from Macon County, North Carolina, is a violet-red shade and has been called </w:t>
      </w:r>
      <w:r>
        <w:rPr>
          <w:i/>
          <w:iCs/>
        </w:rPr>
        <w:t>rhodolite</w:t>
      </w:r>
      <w:r>
        <w:rPr/>
        <w:t xml:space="preserve">, Greek for "rose". In chemical composition it may be considered as essentially an isomorphous mixture of pyrope and almandine, in the proportion of two parts pyrope to one part almandine. </w:t>
      </w:r>
    </w:p>
    <w:p>
      <w:pPr>
        <w:pStyle w:val="NormalWeb"/>
        <w:rPr/>
      </w:pPr>
      <w:r>
        <w:rPr/>
        <w:t xml:space="preserve">Pyrope (from the Greek </w:t>
      </w:r>
      <w:r>
        <w:rPr>
          <w:i/>
          <w:iCs/>
        </w:rPr>
        <w:t>pyrōpós</w:t>
      </w:r>
      <w:r>
        <w:rPr/>
        <w:t xml:space="preserve"> meaning "fire-eyed") is red in color and chemically an aluminium </w:t>
      </w:r>
      <w:hyperlink r:id="rId2">
        <w:r>
          <w:rPr>
            <w:rStyle w:val="InternetLink"/>
          </w:rPr>
          <w:t>silicate</w:t>
        </w:r>
      </w:hyperlink>
      <w:r>
        <w:rPr/>
        <w:t xml:space="preserve"> with the formula Mg</w:t>
      </w:r>
      <w:r>
        <w:rPr>
          <w:vertAlign w:val="subscript"/>
        </w:rPr>
        <w:t>3</w:t>
      </w:r>
      <w:r>
        <w:rPr/>
        <w:t>Al</w:t>
      </w:r>
      <w:r>
        <w:rPr>
          <w:vertAlign w:val="subscript"/>
        </w:rPr>
        <w:t>2</w:t>
      </w:r>
      <w:r>
        <w:rPr/>
        <w:t>(SiO</w:t>
      </w:r>
      <w:r>
        <w:rPr>
          <w:vertAlign w:val="subscript"/>
        </w:rPr>
        <w:t>4</w:t>
      </w:r>
      <w:r>
        <w:rPr/>
        <w:t>)</w:t>
      </w:r>
      <w:r>
        <w:rPr>
          <w:vertAlign w:val="subscript"/>
        </w:rPr>
        <w:t>3</w:t>
      </w:r>
      <w:r>
        <w:rPr/>
        <w:t>, though the magnesium can be replaced in part by calcium and ferrous iron. The color of pyrope varies from deep red to black.</w:t>
      </w:r>
    </w:p>
    <w:p>
      <w:pPr>
        <w:pStyle w:val="NormalWeb"/>
        <w:rPr/>
      </w:pPr>
      <w:r>
        <w:rPr/>
        <w:t xml:space="preserve">The name </w:t>
      </w:r>
      <w:r>
        <w:rPr>
          <w:i/>
          <w:iCs/>
        </w:rPr>
        <w:t>Almandine</w:t>
      </w:r>
      <w:r>
        <w:rPr/>
        <w:t xml:space="preserve"> is a corruption of </w:t>
      </w:r>
      <w:hyperlink r:id="rId3">
        <w:r>
          <w:rPr>
            <w:rStyle w:val="InternetLink"/>
          </w:rPr>
          <w:t>Alabanda</w:t>
        </w:r>
      </w:hyperlink>
      <w:r>
        <w:rPr/>
        <w:t xml:space="preserve">, a region in </w:t>
      </w:r>
      <w:hyperlink r:id="rId4">
        <w:r>
          <w:rPr>
            <w:rStyle w:val="InternetLink"/>
          </w:rPr>
          <w:t>Asia Minor</w:t>
        </w:r>
      </w:hyperlink>
      <w:r>
        <w:rPr/>
        <w:t xml:space="preserve"> where these stones were cut in ancient times. Chemically, almandine is an iron-aluminium garnet with the formula Fe</w:t>
      </w:r>
      <w:r>
        <w:rPr>
          <w:vertAlign w:val="subscript"/>
        </w:rPr>
        <w:t>3</w:t>
      </w:r>
      <w:r>
        <w:rPr/>
        <w:t>Al</w:t>
      </w:r>
      <w:r>
        <w:rPr>
          <w:vertAlign w:val="subscript"/>
        </w:rPr>
        <w:t>2</w:t>
      </w:r>
      <w:r>
        <w:rPr/>
        <w:t>(SiO</w:t>
      </w:r>
      <w:r>
        <w:rPr>
          <w:vertAlign w:val="subscript"/>
        </w:rPr>
        <w:t>4</w:t>
      </w:r>
      <w:r>
        <w:rPr/>
        <w:t>)</w:t>
      </w:r>
      <w:r>
        <w:rPr>
          <w:vertAlign w:val="subscript"/>
        </w:rPr>
        <w:t>3</w:t>
      </w:r>
      <w:r>
        <w:rPr/>
        <w:t xml:space="preserve">; the deep red transparent stones are often called precious garnet and are used as gemstones (being the most common of the gem garnets). Almandine occurs in </w:t>
      </w:r>
      <w:hyperlink r:id="rId5">
        <w:r>
          <w:rPr>
            <w:rStyle w:val="InternetLink"/>
          </w:rPr>
          <w:t>metamorphic rocks</w:t>
        </w:r>
      </w:hyperlink>
      <w:r>
        <w:rPr/>
        <w:t xml:space="preserve"> like </w:t>
      </w:r>
      <w:hyperlink r:id="rId6">
        <w:r>
          <w:rPr>
            <w:rStyle w:val="InternetLink"/>
          </w:rPr>
          <w:t>mica</w:t>
        </w:r>
      </w:hyperlink>
      <w:r>
        <w:rPr/>
        <w:t xml:space="preserve"> </w:t>
      </w:r>
      <w:hyperlink r:id="rId7">
        <w:r>
          <w:rPr>
            <w:rStyle w:val="InternetLink"/>
          </w:rPr>
          <w:t>schists</w:t>
        </w:r>
      </w:hyperlink>
      <w:r>
        <w:rPr/>
        <w:t xml:space="preserve">, associated with minerals such as </w:t>
      </w:r>
      <w:hyperlink r:id="rId8">
        <w:r>
          <w:rPr>
            <w:rStyle w:val="InternetLink"/>
          </w:rPr>
          <w:t>staurolite</w:t>
        </w:r>
      </w:hyperlink>
      <w:r>
        <w:rPr/>
        <w:t xml:space="preserve">, </w:t>
      </w:r>
      <w:hyperlink r:id="rId9">
        <w:r>
          <w:rPr>
            <w:rStyle w:val="InternetLink"/>
          </w:rPr>
          <w:t>kyanite</w:t>
        </w:r>
      </w:hyperlink>
      <w:r>
        <w:rPr/>
        <w:t xml:space="preserve">, </w:t>
      </w:r>
      <w:hyperlink r:id="rId10">
        <w:r>
          <w:rPr>
            <w:rStyle w:val="InternetLink"/>
          </w:rPr>
          <w:t>andalusite</w:t>
        </w:r>
      </w:hyperlink>
      <w:r>
        <w:rPr/>
        <w:t>, and others.</w:t>
      </w:r>
    </w:p>
    <w:p>
      <w:pPr>
        <w:pStyle w:val="NormalWeb"/>
        <w:rPr/>
      </w:pPr>
      <w:r>
        <w:rPr/>
      </w:r>
    </w:p>
    <w:tbl>
      <w:tblPr>
        <w:tblW w:w="10450" w:type="dxa"/>
        <w:jc w:val="start"/>
        <w:tblInd w:w="-113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8" w:type="dxa"/>
          <w:bottom w:w="0" w:type="dxa"/>
          <w:end w:w="108" w:type="dxa"/>
        </w:tblCellMar>
      </w:tblPr>
      <w:tblGrid>
        <w:gridCol w:w="2088"/>
        <w:gridCol w:w="2088"/>
        <w:gridCol w:w="2088"/>
        <w:gridCol w:w="2088"/>
        <w:gridCol w:w="2098"/>
      </w:tblGrid>
      <w:tr>
        <w:trPr/>
        <w:tc>
          <w:tcPr>
            <w:tcW w:w="20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Mineral name</w:t>
            </w:r>
          </w:p>
        </w:tc>
        <w:tc>
          <w:tcPr>
            <w:tcW w:w="20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Formula</w:t>
            </w:r>
          </w:p>
        </w:tc>
        <w:tc>
          <w:tcPr>
            <w:tcW w:w="20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Crystal system</w:t>
            </w:r>
          </w:p>
        </w:tc>
        <w:tc>
          <w:tcPr>
            <w:tcW w:w="20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Point group</w:t>
            </w:r>
          </w:p>
        </w:tc>
        <w:tc>
          <w:tcPr>
            <w:tcW w:w="20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Space group</w:t>
            </w:r>
          </w:p>
        </w:tc>
      </w:tr>
      <w:tr>
        <w:trPr/>
        <w:tc>
          <w:tcPr>
            <w:tcW w:w="20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hyperlink r:id="rId11">
              <w:r>
                <w:rPr>
                  <w:rStyle w:val="InternetLink"/>
                </w:rPr>
                <w:t>Pyrope</w:t>
              </w:r>
            </w:hyperlink>
          </w:p>
        </w:tc>
        <w:tc>
          <w:tcPr>
            <w:tcW w:w="20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Mg</w:t>
            </w:r>
            <w:r>
              <w:rPr>
                <w:vertAlign w:val="subscript"/>
              </w:rPr>
              <w:t>3</w:t>
            </w:r>
            <w:r>
              <w:rPr/>
              <w:t>Al</w:t>
            </w:r>
            <w:r>
              <w:rPr>
                <w:vertAlign w:val="subscript"/>
              </w:rPr>
              <w:t>2</w:t>
            </w:r>
            <w:r>
              <w:rPr/>
              <w:t>(SiO</w:t>
            </w:r>
            <w:r>
              <w:rPr>
                <w:vertAlign w:val="subscript"/>
              </w:rPr>
              <w:t>4</w:t>
            </w:r>
            <w:r>
              <w:rPr/>
              <w:t>)</w:t>
            </w:r>
            <w:r>
              <w:rPr>
                <w:vertAlign w:val="subscript"/>
              </w:rPr>
              <w:t>3</w:t>
            </w:r>
          </w:p>
        </w:tc>
        <w:tc>
          <w:tcPr>
            <w:tcW w:w="20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isometric</w:t>
            </w:r>
          </w:p>
        </w:tc>
        <w:tc>
          <w:tcPr>
            <w:tcW w:w="20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m3m</w:t>
            </w:r>
          </w:p>
        </w:tc>
        <w:tc>
          <w:tcPr>
            <w:tcW w:w="20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Ia3d</w:t>
            </w:r>
          </w:p>
        </w:tc>
      </w:tr>
      <w:tr>
        <w:trPr/>
        <w:tc>
          <w:tcPr>
            <w:tcW w:w="20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hyperlink r:id="rId12">
              <w:r>
                <w:rPr>
                  <w:rStyle w:val="InternetLink"/>
                </w:rPr>
                <w:t>Almandine</w:t>
              </w:r>
            </w:hyperlink>
          </w:p>
        </w:tc>
        <w:tc>
          <w:tcPr>
            <w:tcW w:w="20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Fe</w:t>
            </w:r>
            <w:r>
              <w:rPr>
                <w:vertAlign w:val="superscript"/>
              </w:rPr>
              <w:t>2+</w:t>
            </w:r>
            <w:r>
              <w:rPr>
                <w:vertAlign w:val="subscript"/>
              </w:rPr>
              <w:t>3</w:t>
            </w:r>
            <w:r>
              <w:rPr/>
              <w:t>Al</w:t>
            </w:r>
            <w:r>
              <w:rPr>
                <w:vertAlign w:val="subscript"/>
              </w:rPr>
              <w:t>2</w:t>
            </w:r>
            <w:r>
              <w:rPr/>
              <w:t>(SiO</w:t>
            </w:r>
            <w:r>
              <w:rPr>
                <w:vertAlign w:val="subscript"/>
              </w:rPr>
              <w:t>4</w:t>
            </w:r>
            <w:r>
              <w:rPr/>
              <w:t>)</w:t>
            </w:r>
            <w:r>
              <w:rPr>
                <w:vertAlign w:val="subscript"/>
              </w:rPr>
              <w:t>3</w:t>
            </w:r>
          </w:p>
        </w:tc>
        <w:tc>
          <w:tcPr>
            <w:tcW w:w="20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isometric</w:t>
            </w:r>
          </w:p>
        </w:tc>
        <w:tc>
          <w:tcPr>
            <w:tcW w:w="20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m3m</w:t>
            </w:r>
          </w:p>
        </w:tc>
        <w:tc>
          <w:tcPr>
            <w:tcW w:w="20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Ia3d</w:t>
            </w:r>
          </w:p>
        </w:tc>
      </w:tr>
    </w:tbl>
    <w:p>
      <w:pPr>
        <w:pStyle w:val="NormalWeb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Silicate" TargetMode="External"/><Relationship Id="rId3" Type="http://schemas.openxmlformats.org/officeDocument/2006/relationships/hyperlink" Target="https://en.wikipedia.org/wiki/Alabanda" TargetMode="External"/><Relationship Id="rId4" Type="http://schemas.openxmlformats.org/officeDocument/2006/relationships/hyperlink" Target="https://en.wikipedia.org/wiki/Asia_Minor" TargetMode="External"/><Relationship Id="rId5" Type="http://schemas.openxmlformats.org/officeDocument/2006/relationships/hyperlink" Target="https://en.wikipedia.org/wiki/Metamorphic_rock" TargetMode="External"/><Relationship Id="rId6" Type="http://schemas.openxmlformats.org/officeDocument/2006/relationships/hyperlink" Target="https://en.wikipedia.org/wiki/Mica" TargetMode="External"/><Relationship Id="rId7" Type="http://schemas.openxmlformats.org/officeDocument/2006/relationships/hyperlink" Target="https://en.wikipedia.org/wiki/Schist" TargetMode="External"/><Relationship Id="rId8" Type="http://schemas.openxmlformats.org/officeDocument/2006/relationships/hyperlink" Target="https://en.wikipedia.org/wiki/Staurolite" TargetMode="External"/><Relationship Id="rId9" Type="http://schemas.openxmlformats.org/officeDocument/2006/relationships/hyperlink" Target="https://en.wikipedia.org/wiki/Kyanite" TargetMode="External"/><Relationship Id="rId10" Type="http://schemas.openxmlformats.org/officeDocument/2006/relationships/hyperlink" Target="https://en.wikipedia.org/wiki/Andalusite" TargetMode="External"/><Relationship Id="rId11" Type="http://schemas.openxmlformats.org/officeDocument/2006/relationships/hyperlink" Target="https://en.wikipedia.org/wiki/Pyrope" TargetMode="External"/><Relationship Id="rId12" Type="http://schemas.openxmlformats.org/officeDocument/2006/relationships/hyperlink" Target="https://en.wikipedia.org/wiki/Almandine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2016-11-01T10:54:00Z</dcterms:created>
  <dc:creator>owner</dc:creator>
  <dc:description/>
  <dc:language>en-US</dc:language>
  <cp:lastModifiedBy>owner</cp:lastModifiedBy>
  <dcterms:modified xsi:type="dcterms:W3CDTF">2016-11-01T11:02:00Z</dcterms:modified>
  <cp:revision>3</cp:revision>
  <dc:subject/>
  <dc:title>DIS-MIN-US-NC-Pyrope Garnet</dc:title>
</cp:coreProperties>
</file>