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C2F" w:rsidRDefault="00206C2F" w:rsidP="00206C2F">
      <w:pPr>
        <w:spacing w:after="0"/>
        <w:rPr>
          <w:noProof/>
        </w:rPr>
      </w:pPr>
      <w:bookmarkStart w:id="0" w:name="_GoBack"/>
      <w:r>
        <w:t>A000-EUR-</w:t>
      </w:r>
      <w:r>
        <w:t xml:space="preserve">Bulgaria, </w:t>
      </w:r>
      <w:proofErr w:type="spellStart"/>
      <w:r>
        <w:t>Stara</w:t>
      </w:r>
      <w:proofErr w:type="spellEnd"/>
      <w:r>
        <w:t xml:space="preserve"> Zagora, Figurine-Tattooed-6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  <w:r w:rsidRPr="001A026F">
        <w:rPr>
          <w:noProof/>
        </w:rPr>
        <w:t xml:space="preserve"> </w:t>
      </w:r>
    </w:p>
    <w:bookmarkEnd w:id="0"/>
    <w:p w:rsidR="00B25B30" w:rsidRDefault="00B25B30" w:rsidP="00E227DE">
      <w:pPr>
        <w:spacing w:after="0"/>
        <w:jc w:val="center"/>
      </w:pPr>
      <w:r w:rsidRPr="001A026F">
        <w:rPr>
          <w:noProof/>
        </w:rPr>
        <w:drawing>
          <wp:inline distT="0" distB="0" distL="0" distR="0" wp14:anchorId="40FED4EC" wp14:editId="79EACDC3">
            <wp:extent cx="990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Default="00206C2F" w:rsidP="00E227DE">
      <w:pPr>
        <w:spacing w:after="0"/>
        <w:jc w:val="center"/>
      </w:pPr>
    </w:p>
    <w:p w:rsidR="00206C2F" w:rsidRDefault="00206C2F" w:rsidP="00206C2F">
      <w:pPr>
        <w:spacing w:after="0"/>
      </w:pPr>
      <w:r>
        <w:t xml:space="preserve">Fig. 1. </w:t>
      </w:r>
      <w:r>
        <w:t xml:space="preserve">Bulgaria, </w:t>
      </w:r>
      <w:proofErr w:type="spellStart"/>
      <w:r>
        <w:t>Stara</w:t>
      </w:r>
      <w:proofErr w:type="spellEnd"/>
      <w:r>
        <w:t xml:space="preserve"> Zagora, Figurine-Tattooed-6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206C2F" w:rsidRPr="001A026F" w:rsidRDefault="00206C2F" w:rsidP="004957E0">
      <w:pPr>
        <w:spacing w:after="0"/>
        <w:jc w:val="center"/>
      </w:pPr>
    </w:p>
    <w:p w:rsidR="002C0495" w:rsidRPr="002C0495" w:rsidRDefault="002C0495" w:rsidP="004957E0">
      <w:pPr>
        <w:spacing w:after="0"/>
        <w:rPr>
          <w:rStyle w:val="Strong"/>
          <w:b w:val="0"/>
          <w:bCs w:val="0"/>
        </w:rPr>
      </w:pPr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 xml:space="preserve">Bulgaria, </w:t>
      </w:r>
      <w:proofErr w:type="spellStart"/>
      <w:r>
        <w:t>Stara</w:t>
      </w:r>
      <w:proofErr w:type="spellEnd"/>
      <w:r>
        <w:t xml:space="preserve"> Zagora, Figurine</w:t>
      </w:r>
      <w:r w:rsidR="00206C2F">
        <w:t>-Tattooed-</w:t>
      </w:r>
      <w:r w:rsidR="00206C2F">
        <w:t>6</w:t>
      </w:r>
      <w:r w:rsidR="00206C2F" w:rsidRPr="000500FD">
        <w:rPr>
          <w:vertAlign w:val="superscript"/>
        </w:rPr>
        <w:t>th</w:t>
      </w:r>
      <w:r w:rsidR="00206C2F" w:rsidRPr="000500FD">
        <w:t xml:space="preserve"> Millennium BCE-Neolithic</w:t>
      </w:r>
    </w:p>
    <w:p w:rsidR="002C0495" w:rsidRDefault="002C0495" w:rsidP="004957E0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 w:rsidR="00206C2F">
        <w:t>A000</w:t>
      </w:r>
    </w:p>
    <w:p w:rsidR="00D437B0" w:rsidRPr="004957E0" w:rsidRDefault="004957E0" w:rsidP="004957E0">
      <w:pPr>
        <w:spacing w:after="0"/>
        <w:rPr>
          <w:b/>
        </w:rPr>
      </w:pPr>
      <w:r>
        <w:rPr>
          <w:b/>
        </w:rPr>
        <w:t xml:space="preserve">Display Description: </w:t>
      </w:r>
    </w:p>
    <w:p w:rsidR="00206C2F" w:rsidRPr="001A026F" w:rsidRDefault="00206C2F" w:rsidP="004957E0">
      <w:pPr>
        <w:spacing w:after="0"/>
      </w:pPr>
      <w:r w:rsidRPr="001A026F">
        <w:rPr>
          <w:rStyle w:val="Strong"/>
        </w:rPr>
        <w:t>Date or Time Horizon:</w:t>
      </w:r>
      <w:r w:rsidRPr="001A026F">
        <w:t xml:space="preserve"> 6</w:t>
      </w:r>
      <w:r w:rsidRPr="001A026F">
        <w:rPr>
          <w:vertAlign w:val="superscript"/>
        </w:rPr>
        <w:t>th</w:t>
      </w:r>
      <w:r w:rsidRPr="001A026F">
        <w:t xml:space="preserve"> millennium BCE</w:t>
      </w:r>
    </w:p>
    <w:p w:rsidR="00206C2F" w:rsidRDefault="00206C2F" w:rsidP="004957E0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8811F8">
        <w:t>DR98 S83</w:t>
      </w:r>
    </w:p>
    <w:p w:rsidR="00206C2F" w:rsidRDefault="00206C2F" w:rsidP="004957E0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206C2F" w:rsidRDefault="00206C2F" w:rsidP="004957E0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06C2F" w:rsidRDefault="00206C2F" w:rsidP="00206C2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69146B" wp14:editId="31412EA7">
            <wp:extent cx="3299155" cy="2711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Default="00206C2F" w:rsidP="00206C2F">
      <w:pPr>
        <w:spacing w:after="0"/>
        <w:rPr>
          <w:rStyle w:val="Hyperlink"/>
        </w:rPr>
      </w:pPr>
      <w:r w:rsidRPr="00155A0C">
        <w:t xml:space="preserve">Fig. </w:t>
      </w:r>
      <w:r>
        <w:t>2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Pr="003476D9">
          <w:rPr>
            <w:rStyle w:val="Hyperlink"/>
          </w:rPr>
          <w:t>http://latitude.to/lat/42.42604/lng/25.63356</w:t>
        </w:r>
      </w:hyperlink>
    </w:p>
    <w:p w:rsidR="00206C2F" w:rsidRDefault="00206C2F" w:rsidP="00206C2F">
      <w:pPr>
        <w:spacing w:after="0"/>
      </w:pPr>
    </w:p>
    <w:p w:rsidR="00206C2F" w:rsidRDefault="00206C2F" w:rsidP="00206C2F">
      <w:pPr>
        <w:spacing w:after="0"/>
      </w:pPr>
      <w:r>
        <w:rPr>
          <w:noProof/>
        </w:rPr>
        <w:lastRenderedPageBreak/>
        <w:drawing>
          <wp:inline distT="0" distB="0" distL="0" distR="0" wp14:anchorId="2CA79815" wp14:editId="3482282F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2F" w:rsidRPr="00203D00" w:rsidRDefault="00206C2F" w:rsidP="00206C2F">
      <w:pPr>
        <w:spacing w:after="0"/>
      </w:pPr>
      <w:r>
        <w:t xml:space="preserve">Fig. </w:t>
      </w:r>
      <w:r>
        <w:t>3</w:t>
      </w:r>
      <w:r>
        <w:t xml:space="preserve">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206C2F" w:rsidRPr="00155A0C" w:rsidRDefault="00206C2F" w:rsidP="00206C2F">
      <w:pPr>
        <w:spacing w:after="0"/>
      </w:pPr>
    </w:p>
    <w:p w:rsidR="00206C2F" w:rsidRPr="006B1A79" w:rsidRDefault="00206C2F" w:rsidP="00206C2F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206C2F" w:rsidRPr="001A026F" w:rsidRDefault="00206C2F" w:rsidP="00206C2F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1A026F">
        <w:rPr>
          <w:rStyle w:val="Strong"/>
        </w:rPr>
        <w:t>Medium:</w:t>
      </w:r>
      <w:r w:rsidRPr="001A026F">
        <w:t xml:space="preserve"> </w:t>
      </w:r>
      <w:r>
        <w:rPr>
          <w:rFonts w:eastAsia="Times New Roman"/>
          <w:bCs/>
          <w:kern w:val="36"/>
          <w:lang w:val="en-GB"/>
        </w:rPr>
        <w:t>black clay</w:t>
      </w:r>
      <w:r w:rsidRPr="00E227DE">
        <w:rPr>
          <w:rFonts w:eastAsia="Times New Roman"/>
          <w:bCs/>
          <w:kern w:val="36"/>
          <w:lang w:val="en-GB"/>
        </w:rPr>
        <w:t xml:space="preserve"> and red ochre</w:t>
      </w:r>
      <w:r w:rsidRPr="001A026F">
        <w:rPr>
          <w:rFonts w:eastAsia="Times New Roman"/>
          <w:b/>
          <w:bCs/>
          <w:kern w:val="36"/>
          <w:vertAlign w:val="subscript"/>
          <w:lang w:val="en-GB"/>
        </w:rPr>
        <w:t xml:space="preserve"> </w:t>
      </w:r>
    </w:p>
    <w:p w:rsidR="002C0495" w:rsidRPr="001A026F" w:rsidRDefault="002C0495" w:rsidP="002C0495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</w:p>
    <w:p w:rsidR="002C0495" w:rsidRPr="001A026F" w:rsidRDefault="002C0495" w:rsidP="002C0495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</w:p>
    <w:p w:rsidR="002C0495" w:rsidRPr="001A026F" w:rsidRDefault="002C0495" w:rsidP="002C0495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r w:rsidRPr="001A026F">
        <w:rPr>
          <w:rFonts w:eastAsia="Times New Roman"/>
          <w:bCs/>
          <w:kern w:val="36"/>
          <w:lang w:val="en-GB"/>
        </w:rPr>
        <w:t xml:space="preserve">Archaeological Museum in </w:t>
      </w:r>
      <w:proofErr w:type="spellStart"/>
      <w:r w:rsidRPr="001A026F">
        <w:rPr>
          <w:rFonts w:eastAsia="Times New Roman"/>
          <w:bCs/>
          <w:kern w:val="36"/>
          <w:lang w:val="en-GB"/>
        </w:rPr>
        <w:t>Stara</w:t>
      </w:r>
      <w:proofErr w:type="spellEnd"/>
      <w:r w:rsidRPr="001A026F">
        <w:rPr>
          <w:rFonts w:eastAsia="Times New Roman"/>
          <w:bCs/>
          <w:kern w:val="36"/>
          <w:lang w:val="en-GB"/>
        </w:rPr>
        <w:t xml:space="preserve"> Zagora</w:t>
      </w:r>
    </w:p>
    <w:p w:rsidR="002C0495" w:rsidRPr="001A026F" w:rsidRDefault="002C0495" w:rsidP="002C0495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1A0308">
        <w:t>Museum Replica</w:t>
      </w:r>
    </w:p>
    <w:p w:rsidR="002C0495" w:rsidRPr="001A026F" w:rsidRDefault="002C0495" w:rsidP="002C0495">
      <w:r w:rsidRPr="001A026F">
        <w:rPr>
          <w:b/>
        </w:rPr>
        <w:t xml:space="preserve">Discussion: </w:t>
      </w:r>
      <w:r w:rsidRPr="001A026F">
        <w:t>Th</w:t>
      </w:r>
      <w:r w:rsidR="002E0EE5">
        <w:t>is figurine</w:t>
      </w:r>
      <w:r w:rsidRPr="001A026F">
        <w:t xml:space="preserve"> date</w:t>
      </w:r>
      <w:r w:rsidR="002E0EE5"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 w:rsidR="002E0EE5">
        <w:t>Stara</w:t>
      </w:r>
      <w:proofErr w:type="spellEnd"/>
      <w:r w:rsidR="002E0EE5">
        <w:t xml:space="preserve"> Zagora</w:t>
      </w:r>
      <w:r>
        <w:t xml:space="preserve"> was a sedentary society in which there was </w:t>
      </w:r>
      <w:r w:rsidR="002E0EE5">
        <w:t>expendable</w:t>
      </w:r>
      <w:r>
        <w:t xml:space="preserve"> time for producing amulets such as this for individuals.</w:t>
      </w:r>
    </w:p>
    <w:p w:rsidR="00206C2F" w:rsidRPr="00206C2F" w:rsidRDefault="00206C2F" w:rsidP="00206C2F">
      <w:pPr>
        <w:spacing w:after="0"/>
        <w:rPr>
          <w:b/>
          <w:bCs/>
        </w:rPr>
      </w:pPr>
      <w:r w:rsidRPr="00206C2F">
        <w:rPr>
          <w:b/>
          <w:bCs/>
        </w:rPr>
        <w:t>References:</w:t>
      </w:r>
    </w:p>
    <w:p w:rsidR="00206C2F" w:rsidRPr="00206C2F" w:rsidRDefault="00206C2F" w:rsidP="00206C2F">
      <w:proofErr w:type="spellStart"/>
      <w:r w:rsidRPr="00206C2F">
        <w:t>Fol</w:t>
      </w:r>
      <w:proofErr w:type="spellEnd"/>
      <w:r w:rsidRPr="00206C2F">
        <w:t xml:space="preserve">, V. 1997. “The </w:t>
      </w:r>
      <w:proofErr w:type="spellStart"/>
      <w:r w:rsidRPr="00206C2F">
        <w:t>kouker</w:t>
      </w:r>
      <w:proofErr w:type="spellEnd"/>
      <w:r w:rsidRPr="00206C2F">
        <w:t xml:space="preserve"> without mask. The masquerade feasts in Southern Europe. Orpheus,” </w:t>
      </w:r>
      <w:r w:rsidRPr="00206C2F">
        <w:rPr>
          <w:i/>
        </w:rPr>
        <w:t>Journal of Indo-European and Thracian Studies</w:t>
      </w:r>
      <w:r w:rsidRPr="00206C2F">
        <w:t>, 7, pp. 83-99.</w:t>
      </w:r>
    </w:p>
    <w:p w:rsidR="00206C2F" w:rsidRPr="00206C2F" w:rsidRDefault="00206C2F" w:rsidP="00206C2F">
      <w:pPr>
        <w:spacing w:after="0" w:line="312" w:lineRule="atLeast"/>
      </w:pPr>
      <w:r w:rsidRPr="00206C2F">
        <w:t xml:space="preserve">Gaul, James Harvey. </w:t>
      </w:r>
      <w:hyperlink r:id="rId8" w:history="1">
        <w:r w:rsidRPr="00206C2F">
          <w:rPr>
            <w:rStyle w:val="Hyperlink"/>
            <w:color w:val="000000" w:themeColor="text1"/>
            <w:u w:val="none"/>
          </w:rPr>
          <w:t xml:space="preserve">1948. </w:t>
        </w:r>
        <w:r w:rsidRPr="00206C2F">
          <w:rPr>
            <w:rStyle w:val="Hyperlink"/>
            <w:i/>
            <w:color w:val="000000" w:themeColor="text1"/>
            <w:u w:val="none"/>
          </w:rPr>
          <w:t>The Neolithic period in Bulgaria: early food-producing cultures of Eastern Europe</w:t>
        </w:r>
      </w:hyperlink>
      <w:r w:rsidRPr="00206C2F">
        <w:rPr>
          <w:i/>
        </w:rPr>
        <w:t xml:space="preserve">. </w:t>
      </w:r>
      <w:r w:rsidRPr="00206C2F">
        <w:t> Cambridge (Mass.): Peabody Museum.</w:t>
      </w:r>
    </w:p>
    <w:p w:rsidR="00206C2F" w:rsidRPr="00206C2F" w:rsidRDefault="00206C2F" w:rsidP="00206C2F">
      <w:pPr>
        <w:spacing w:after="0"/>
        <w:rPr>
          <w:b/>
          <w:bCs/>
        </w:rPr>
      </w:pPr>
    </w:p>
    <w:p w:rsidR="00206C2F" w:rsidRPr="00206C2F" w:rsidRDefault="00206C2F" w:rsidP="00206C2F">
      <w:pPr>
        <w:spacing w:after="0" w:line="240" w:lineRule="auto"/>
        <w:outlineLvl w:val="0"/>
      </w:pPr>
      <w:proofErr w:type="spellStart"/>
      <w:r w:rsidRPr="00206C2F">
        <w:t>Grębska-Kulow</w:t>
      </w:r>
      <w:proofErr w:type="spellEnd"/>
      <w:r w:rsidRPr="00206C2F">
        <w:t xml:space="preserve">, M. 2016. Prehistoric Anthropomorphic Figurines with Masks as the Basis for the </w:t>
      </w:r>
      <w:proofErr w:type="spellStart"/>
      <w:r w:rsidRPr="00206C2F">
        <w:t>Kuker’s</w:t>
      </w:r>
      <w:proofErr w:type="spellEnd"/>
      <w:r w:rsidRPr="00206C2F">
        <w:t xml:space="preserve"> Ritual in Bulgarian Folklore. In S. </w:t>
      </w:r>
      <w:proofErr w:type="spellStart"/>
      <w:r w:rsidRPr="00206C2F">
        <w:rPr>
          <w:spacing w:val="4"/>
          <w:shd w:val="clear" w:color="auto" w:fill="FCFCFC"/>
        </w:rPr>
        <w:t>Biagetti</w:t>
      </w:r>
      <w:proofErr w:type="spellEnd"/>
      <w:r w:rsidRPr="00206C2F">
        <w:rPr>
          <w:spacing w:val="4"/>
          <w:shd w:val="clear" w:color="auto" w:fill="FCFCFC"/>
        </w:rPr>
        <w:t xml:space="preserve"> and F. </w:t>
      </w:r>
      <w:proofErr w:type="spellStart"/>
      <w:r w:rsidRPr="00206C2F">
        <w:rPr>
          <w:spacing w:val="4"/>
          <w:shd w:val="clear" w:color="auto" w:fill="FCFCFC"/>
        </w:rPr>
        <w:t>Lugli</w:t>
      </w:r>
      <w:proofErr w:type="spellEnd"/>
      <w:r w:rsidRPr="00206C2F">
        <w:rPr>
          <w:spacing w:val="4"/>
          <w:shd w:val="clear" w:color="auto" w:fill="FCFCFC"/>
        </w:rPr>
        <w:t xml:space="preserve">. </w:t>
      </w:r>
      <w:proofErr w:type="spellStart"/>
      <w:proofErr w:type="gramStart"/>
      <w:r w:rsidRPr="00206C2F">
        <w:rPr>
          <w:spacing w:val="4"/>
          <w:shd w:val="clear" w:color="auto" w:fill="FCFCFC"/>
        </w:rPr>
        <w:t>eds</w:t>
      </w:r>
      <w:proofErr w:type="spellEnd"/>
      <w:proofErr w:type="gramEnd"/>
      <w:r w:rsidRPr="00206C2F">
        <w:rPr>
          <w:spacing w:val="4"/>
          <w:shd w:val="clear" w:color="auto" w:fill="FCFCFC"/>
        </w:rPr>
        <w:t>,</w:t>
      </w:r>
      <w:r w:rsidRPr="00206C2F">
        <w:rPr>
          <w:i/>
          <w:iCs/>
        </w:rPr>
        <w:t xml:space="preserve"> The Intangible Elements of Culture in </w:t>
      </w:r>
      <w:proofErr w:type="spellStart"/>
      <w:r w:rsidRPr="00206C2F">
        <w:rPr>
          <w:i/>
          <w:iCs/>
        </w:rPr>
        <w:t>Ethnoarchaeological</w:t>
      </w:r>
      <w:proofErr w:type="spellEnd"/>
      <w:r w:rsidRPr="00206C2F">
        <w:rPr>
          <w:i/>
          <w:iCs/>
        </w:rPr>
        <w:t xml:space="preserve"> Research</w:t>
      </w:r>
      <w:r w:rsidRPr="00206C2F">
        <w:t xml:space="preserve"> (pp. 201-210). Springer International Publishing.</w:t>
      </w:r>
    </w:p>
    <w:p w:rsidR="00206C2F" w:rsidRPr="00206C2F" w:rsidRDefault="00206C2F" w:rsidP="00206C2F">
      <w:pPr>
        <w:spacing w:after="0" w:line="240" w:lineRule="auto"/>
        <w:outlineLvl w:val="0"/>
      </w:pPr>
    </w:p>
    <w:p w:rsidR="00206C2F" w:rsidRPr="00206C2F" w:rsidRDefault="00206C2F" w:rsidP="00206C2F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proofErr w:type="spellStart"/>
      <w:r w:rsidRPr="00206C2F">
        <w:rPr>
          <w:i/>
        </w:rPr>
        <w:t>Bilder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vom</w:t>
      </w:r>
      <w:proofErr w:type="spellEnd"/>
      <w:r w:rsidRPr="00206C2F">
        <w:rPr>
          <w:i/>
        </w:rPr>
        <w:t xml:space="preserve"> Menschen der </w:t>
      </w:r>
      <w:proofErr w:type="spellStart"/>
      <w:r w:rsidRPr="00206C2F">
        <w:rPr>
          <w:i/>
        </w:rPr>
        <w:t>Steinzeit</w:t>
      </w:r>
      <w:proofErr w:type="spellEnd"/>
      <w:r w:rsidRPr="00206C2F">
        <w:rPr>
          <w:i/>
        </w:rPr>
        <w:t xml:space="preserve">: </w:t>
      </w:r>
      <w:proofErr w:type="spellStart"/>
      <w:r w:rsidRPr="00206C2F">
        <w:rPr>
          <w:i/>
        </w:rPr>
        <w:t>Untersuchungen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zur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anthropomorphen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Plastik</w:t>
      </w:r>
      <w:proofErr w:type="spellEnd"/>
      <w:r w:rsidRPr="00206C2F">
        <w:rPr>
          <w:i/>
        </w:rPr>
        <w:t xml:space="preserve"> der </w:t>
      </w:r>
      <w:proofErr w:type="spellStart"/>
      <w:r w:rsidRPr="00206C2F">
        <w:rPr>
          <w:i/>
        </w:rPr>
        <w:t>Jungsteinzeit</w:t>
      </w:r>
      <w:proofErr w:type="spellEnd"/>
      <w:r w:rsidRPr="00206C2F">
        <w:rPr>
          <w:i/>
        </w:rPr>
        <w:t xml:space="preserve"> und </w:t>
      </w:r>
      <w:proofErr w:type="spellStart"/>
      <w:r w:rsidRPr="00206C2F">
        <w:rPr>
          <w:i/>
        </w:rPr>
        <w:t>Kupferzeit</w:t>
      </w:r>
      <w:proofErr w:type="spellEnd"/>
      <w:r w:rsidRPr="00206C2F">
        <w:rPr>
          <w:i/>
        </w:rPr>
        <w:t xml:space="preserve"> in </w:t>
      </w:r>
      <w:proofErr w:type="spellStart"/>
      <w:r w:rsidRPr="00206C2F">
        <w:rPr>
          <w:i/>
        </w:rPr>
        <w:t>Südosteuropa</w:t>
      </w:r>
      <w:proofErr w:type="spellEnd"/>
      <w:r w:rsidRPr="00206C2F">
        <w:t xml:space="preserve"> / 1 Text. </w:t>
      </w:r>
      <w:hyperlink r:id="rId9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206C2F" w:rsidRPr="00206C2F" w:rsidRDefault="00206C2F" w:rsidP="00206C2F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206C2F" w:rsidRPr="00206C2F" w:rsidRDefault="00206C2F" w:rsidP="00206C2F">
      <w:pPr>
        <w:spacing w:after="0"/>
      </w:pPr>
    </w:p>
    <w:p w:rsidR="00206C2F" w:rsidRPr="00206C2F" w:rsidRDefault="00206C2F" w:rsidP="00206C2F">
      <w:pPr>
        <w:spacing w:after="0"/>
      </w:pPr>
      <w:r w:rsidRPr="00206C2F">
        <w:lastRenderedPageBreak/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hyperlink r:id="rId10" w:history="1">
        <w:proofErr w:type="spellStart"/>
        <w:r w:rsidRPr="00206C2F">
          <w:rPr>
            <w:rStyle w:val="Hyperlink"/>
            <w:color w:val="000000" w:themeColor="text1"/>
            <w:u w:val="none"/>
          </w:rPr>
          <w:t>Bilder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vom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206C2F">
          <w:rPr>
            <w:rStyle w:val="Hyperlink"/>
            <w:color w:val="000000" w:themeColor="text1"/>
            <w:u w:val="none"/>
          </w:rPr>
          <w:t>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:</w:t>
        </w:r>
        <w:proofErr w:type="gram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Untersuchungen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zur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anthropomorphen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Plastik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der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Jungsteinzeit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und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Kupferzeit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Südosteuropa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. T. 2,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Tafeln</w:t>
        </w:r>
        <w:proofErr w:type="spellEnd"/>
      </w:hyperlink>
      <w:r w:rsidRPr="00206C2F">
        <w:t xml:space="preserve">. </w:t>
      </w:r>
      <w:hyperlink r:id="rId11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206C2F" w:rsidRPr="00206C2F" w:rsidRDefault="00206C2F" w:rsidP="00206C2F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206C2F" w:rsidRPr="00206C2F" w:rsidRDefault="00206C2F" w:rsidP="00206C2F">
      <w:pPr>
        <w:spacing w:after="0" w:line="240" w:lineRule="auto"/>
        <w:outlineLvl w:val="0"/>
      </w:pPr>
      <w:r w:rsidRPr="00206C2F">
        <w:br/>
      </w:r>
      <w:proofErr w:type="spellStart"/>
      <w:r w:rsidRPr="00206C2F">
        <w:t>Kalchev</w:t>
      </w:r>
      <w:proofErr w:type="spellEnd"/>
      <w:r w:rsidRPr="00206C2F">
        <w:t xml:space="preserve">, </w:t>
      </w:r>
      <w:proofErr w:type="spellStart"/>
      <w:r w:rsidRPr="00206C2F">
        <w:t>Petŭr</w:t>
      </w:r>
      <w:proofErr w:type="spellEnd"/>
      <w:r w:rsidRPr="00206C2F">
        <w:t xml:space="preserve">, </w:t>
      </w:r>
      <w:proofErr w:type="spellStart"/>
      <w:r w:rsidRPr="00206C2F">
        <w:t>Neicho</w:t>
      </w:r>
      <w:proofErr w:type="spellEnd"/>
      <w:r w:rsidRPr="00206C2F">
        <w:t xml:space="preserve"> </w:t>
      </w:r>
      <w:proofErr w:type="spellStart"/>
      <w:r w:rsidRPr="00206C2F">
        <w:t>Kanev</w:t>
      </w:r>
      <w:proofErr w:type="spellEnd"/>
      <w:r w:rsidRPr="00206C2F">
        <w:t xml:space="preserve"> and Lilia </w:t>
      </w:r>
      <w:proofErr w:type="spellStart"/>
      <w:r w:rsidRPr="00206C2F">
        <w:t>Philipova</w:t>
      </w:r>
      <w:proofErr w:type="spellEnd"/>
      <w:r w:rsidRPr="00206C2F">
        <w:t xml:space="preserve">. 2004. </w:t>
      </w:r>
      <w:proofErr w:type="spellStart"/>
      <w:r w:rsidRPr="00206C2F">
        <w:rPr>
          <w:i/>
        </w:rPr>
        <w:t>Stara</w:t>
      </w:r>
      <w:proofErr w:type="spellEnd"/>
      <w:r w:rsidRPr="00206C2F">
        <w:rPr>
          <w:i/>
        </w:rPr>
        <w:t xml:space="preserve"> Zagora, 8000 years: the genesis of Europe</w:t>
      </w:r>
      <w:r w:rsidRPr="00206C2F">
        <w:t xml:space="preserve">. </w:t>
      </w:r>
      <w:proofErr w:type="spellStart"/>
      <w:r w:rsidRPr="00206C2F">
        <w:t>Stara</w:t>
      </w:r>
      <w:proofErr w:type="spellEnd"/>
      <w:r w:rsidRPr="00206C2F">
        <w:t xml:space="preserve"> Zagora: </w:t>
      </w:r>
      <w:proofErr w:type="spellStart"/>
      <w:r w:rsidRPr="00206C2F">
        <w:t>Zonta</w:t>
      </w:r>
      <w:proofErr w:type="spellEnd"/>
      <w:r w:rsidRPr="00206C2F">
        <w:t xml:space="preserve"> Club.</w:t>
      </w:r>
    </w:p>
    <w:p w:rsidR="00206C2F" w:rsidRPr="00206C2F" w:rsidRDefault="00206C2F" w:rsidP="00206C2F">
      <w:pPr>
        <w:spacing w:after="0" w:line="312" w:lineRule="atLeast"/>
      </w:pPr>
      <w:hyperlink r:id="rId12" w:tooltip="Search for more by this author" w:history="1">
        <w:r w:rsidRPr="00206C2F">
          <w:rPr>
            <w:rStyle w:val="Hyperlink"/>
            <w:color w:val="000000" w:themeColor="text1"/>
            <w:u w:val="none"/>
          </w:rPr>
          <w:br/>
        </w:r>
        <w:proofErr w:type="spellStart"/>
        <w:r w:rsidRPr="00206C2F">
          <w:rPr>
            <w:rStyle w:val="Hyperlink"/>
            <w:color w:val="000000" w:themeColor="text1"/>
            <w:u w:val="none"/>
          </w:rPr>
          <w:t>Krauß</w:t>
        </w:r>
        <w:proofErr w:type="spellEnd"/>
      </w:hyperlink>
      <w:r w:rsidRPr="00206C2F">
        <w:t xml:space="preserve">, </w:t>
      </w:r>
      <w:proofErr w:type="spellStart"/>
      <w:r w:rsidRPr="00206C2F">
        <w:t>Raiko</w:t>
      </w:r>
      <w:proofErr w:type="spellEnd"/>
      <w:r w:rsidRPr="00206C2F">
        <w:t>; </w:t>
      </w:r>
      <w:proofErr w:type="spellStart"/>
      <w:r w:rsidRPr="00206C2F">
        <w:fldChar w:fldCharType="begin"/>
      </w:r>
      <w:r w:rsidRPr="00206C2F">
        <w:instrText xml:space="preserve"> HYPERLINK "http://www.worldcat.org/search?q=au%3AElenski%2C+Nedko.&amp;qt=hot_author" \o "Search for more by this author" </w:instrText>
      </w:r>
      <w:r w:rsidRPr="00206C2F">
        <w:fldChar w:fldCharType="separate"/>
      </w:r>
      <w:r w:rsidRPr="00206C2F">
        <w:rPr>
          <w:rStyle w:val="Hyperlink"/>
          <w:color w:val="000000" w:themeColor="text1"/>
          <w:u w:val="none"/>
        </w:rPr>
        <w:t>Nedko</w:t>
      </w:r>
      <w:proofErr w:type="spellEnd"/>
      <w:r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06C2F">
        <w:rPr>
          <w:rStyle w:val="Hyperlink"/>
          <w:color w:val="000000" w:themeColor="text1"/>
          <w:u w:val="none"/>
        </w:rPr>
        <w:t>Elenski</w:t>
      </w:r>
      <w:proofErr w:type="spellEnd"/>
      <w:r w:rsidRPr="00206C2F">
        <w:fldChar w:fldCharType="end"/>
      </w:r>
      <w:r w:rsidRPr="00206C2F">
        <w:t>; </w:t>
      </w:r>
      <w:hyperlink r:id="rId13" w:tooltip="Search for more by this author" w:history="1">
        <w:r w:rsidRPr="00206C2F">
          <w:rPr>
            <w:rStyle w:val="Hyperlink"/>
            <w:color w:val="000000" w:themeColor="text1"/>
            <w:u w:val="none"/>
          </w:rPr>
          <w:t xml:space="preserve">Bernhard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Weninger</w:t>
        </w:r>
        <w:proofErr w:type="spellEnd"/>
      </w:hyperlink>
      <w:r w:rsidRPr="00206C2F">
        <w:t>; </w:t>
      </w:r>
      <w:hyperlink r:id="rId14" w:tooltip="Search for more by this author" w:history="1">
        <w:r w:rsidRPr="00206C2F">
          <w:rPr>
            <w:rStyle w:val="Hyperlink"/>
            <w:color w:val="000000" w:themeColor="text1"/>
            <w:u w:val="none"/>
          </w:rPr>
          <w:t>Lee Clare</w:t>
        </w:r>
      </w:hyperlink>
      <w:r w:rsidRPr="00206C2F">
        <w:t>; </w:t>
      </w:r>
      <w:proofErr w:type="spellStart"/>
      <w:r w:rsidRPr="00206C2F">
        <w:fldChar w:fldCharType="begin"/>
      </w:r>
      <w:r w:rsidRPr="00206C2F">
        <w:instrText xml:space="preserve"> HYPERLINK "http://www.worldcat.org/search?q=au%3AC%CC%A7akirlar%2C+Canan.&amp;qt=hot_author" \o "Search for more by this author" </w:instrText>
      </w:r>
      <w:r w:rsidRPr="00206C2F">
        <w:fldChar w:fldCharType="separate"/>
      </w:r>
      <w:r w:rsidRPr="00206C2F">
        <w:rPr>
          <w:rStyle w:val="Hyperlink"/>
          <w:color w:val="000000" w:themeColor="text1"/>
          <w:u w:val="none"/>
        </w:rPr>
        <w:t>Canan</w:t>
      </w:r>
      <w:proofErr w:type="spellEnd"/>
      <w:r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06C2F">
        <w:rPr>
          <w:rStyle w:val="Hyperlink"/>
          <w:color w:val="000000" w:themeColor="text1"/>
          <w:u w:val="none"/>
        </w:rPr>
        <w:t>Çakirlar</w:t>
      </w:r>
      <w:proofErr w:type="spellEnd"/>
      <w:r w:rsidRPr="00206C2F">
        <w:fldChar w:fldCharType="end"/>
      </w:r>
      <w:r w:rsidRPr="00206C2F">
        <w:t>; </w:t>
      </w:r>
      <w:proofErr w:type="spellStart"/>
      <w:r w:rsidRPr="00206C2F">
        <w:fldChar w:fldCharType="begin"/>
      </w:r>
      <w:r w:rsidRPr="00206C2F">
        <w:instrText xml:space="preserve"> HYPERLINK "http://www.worldcat.org/search?q=au%3AZidarov%2C+Peta%CC%8Cr.&amp;qt=hot_author" \o "Search for more by this author" </w:instrText>
      </w:r>
      <w:r w:rsidRPr="00206C2F">
        <w:fldChar w:fldCharType="separate"/>
      </w:r>
      <w:r w:rsidRPr="00206C2F">
        <w:rPr>
          <w:rStyle w:val="Hyperlink"/>
          <w:color w:val="000000" w:themeColor="text1"/>
          <w:u w:val="none"/>
        </w:rPr>
        <w:t>Petǎr</w:t>
      </w:r>
      <w:proofErr w:type="spellEnd"/>
      <w:r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06C2F">
        <w:rPr>
          <w:rStyle w:val="Hyperlink"/>
          <w:color w:val="000000" w:themeColor="text1"/>
          <w:u w:val="none"/>
        </w:rPr>
        <w:t>Zidarov</w:t>
      </w:r>
      <w:proofErr w:type="spellEnd"/>
      <w:r w:rsidRPr="00206C2F">
        <w:fldChar w:fldCharType="end"/>
      </w:r>
      <w:r w:rsidRPr="00206C2F">
        <w:t xml:space="preserve">. 2014. “Beginnings of the Neolithic in Southeast Europe: the early Neolithic sequence and absolute dates from </w:t>
      </w:r>
      <w:proofErr w:type="spellStart"/>
      <w:r w:rsidRPr="00206C2F">
        <w:t>Džuljunica-Smǎrdes</w:t>
      </w:r>
      <w:proofErr w:type="spellEnd"/>
      <w:r w:rsidRPr="00206C2F">
        <w:t xml:space="preserve">̌ (Bulgaria),” </w:t>
      </w:r>
      <w:proofErr w:type="spellStart"/>
      <w:r w:rsidRPr="00206C2F">
        <w:rPr>
          <w:i/>
        </w:rPr>
        <w:t>Documenta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Praehistorica</w:t>
      </w:r>
      <w:proofErr w:type="spellEnd"/>
      <w:r w:rsidRPr="00206C2F">
        <w:rPr>
          <w:i/>
        </w:rPr>
        <w:t xml:space="preserve">. </w:t>
      </w:r>
      <w:proofErr w:type="spellStart"/>
      <w:r w:rsidRPr="00206C2F">
        <w:rPr>
          <w:i/>
        </w:rPr>
        <w:t>Poročilo</w:t>
      </w:r>
      <w:proofErr w:type="spellEnd"/>
      <w:r w:rsidRPr="00206C2F">
        <w:rPr>
          <w:i/>
        </w:rPr>
        <w:t xml:space="preserve"> o </w:t>
      </w:r>
      <w:proofErr w:type="spellStart"/>
      <w:r w:rsidRPr="00206C2F">
        <w:rPr>
          <w:i/>
        </w:rPr>
        <w:t>raziskovanju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paleolitika</w:t>
      </w:r>
      <w:proofErr w:type="spellEnd"/>
      <w:r w:rsidRPr="00206C2F">
        <w:rPr>
          <w:i/>
        </w:rPr>
        <w:t xml:space="preserve">, </w:t>
      </w:r>
      <w:proofErr w:type="spellStart"/>
      <w:r w:rsidRPr="00206C2F">
        <w:rPr>
          <w:i/>
        </w:rPr>
        <w:t>neolitika</w:t>
      </w:r>
      <w:proofErr w:type="spellEnd"/>
      <w:r w:rsidRPr="00206C2F">
        <w:rPr>
          <w:i/>
        </w:rPr>
        <w:t xml:space="preserve"> in </w:t>
      </w:r>
      <w:proofErr w:type="spellStart"/>
      <w:r w:rsidRPr="00206C2F">
        <w:rPr>
          <w:i/>
        </w:rPr>
        <w:t>eneolitika</w:t>
      </w:r>
      <w:proofErr w:type="spellEnd"/>
      <w:r w:rsidRPr="00206C2F">
        <w:rPr>
          <w:i/>
        </w:rPr>
        <w:t xml:space="preserve"> v </w:t>
      </w:r>
      <w:proofErr w:type="spellStart"/>
      <w:r w:rsidRPr="00206C2F">
        <w:rPr>
          <w:i/>
        </w:rPr>
        <w:t>Sloveniji</w:t>
      </w:r>
      <w:proofErr w:type="spellEnd"/>
      <w:r w:rsidRPr="00206C2F">
        <w:rPr>
          <w:i/>
        </w:rPr>
        <w:t xml:space="preserve">. </w:t>
      </w:r>
      <w:proofErr w:type="spellStart"/>
      <w:r w:rsidRPr="00206C2F">
        <w:rPr>
          <w:i/>
        </w:rPr>
        <w:t>Neolitske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študije</w:t>
      </w:r>
      <w:proofErr w:type="spellEnd"/>
      <w:r w:rsidRPr="00206C2F">
        <w:rPr>
          <w:i/>
        </w:rPr>
        <w:t xml:space="preserve"> = Neolithic studies</w:t>
      </w:r>
      <w:r w:rsidRPr="00206C2F">
        <w:t>, 41:51-77.</w:t>
      </w:r>
    </w:p>
    <w:p w:rsidR="00206C2F" w:rsidRPr="00206C2F" w:rsidRDefault="00206C2F" w:rsidP="00206C2F">
      <w:pPr>
        <w:spacing w:after="0" w:line="312" w:lineRule="atLeast"/>
        <w:rPr>
          <w:spacing w:val="2"/>
          <w:shd w:val="clear" w:color="auto" w:fill="FCFCFC"/>
        </w:rPr>
      </w:pPr>
    </w:p>
    <w:p w:rsidR="00206C2F" w:rsidRPr="00206C2F" w:rsidRDefault="00206C2F" w:rsidP="00206C2F">
      <w:proofErr w:type="spellStart"/>
      <w:r w:rsidRPr="00206C2F">
        <w:t>Perničeva</w:t>
      </w:r>
      <w:proofErr w:type="spellEnd"/>
      <w:r w:rsidRPr="00206C2F">
        <w:t xml:space="preserve">, L. 2004. </w:t>
      </w:r>
      <w:proofErr w:type="spellStart"/>
      <w:r w:rsidRPr="00206C2F">
        <w:t>Anthropozoomorphe</w:t>
      </w:r>
      <w:proofErr w:type="spellEnd"/>
      <w:r w:rsidRPr="00206C2F">
        <w:t xml:space="preserve"> </w:t>
      </w:r>
      <w:proofErr w:type="spellStart"/>
      <w:r w:rsidRPr="00206C2F">
        <w:t>Figurinen</w:t>
      </w:r>
      <w:proofErr w:type="spellEnd"/>
      <w:r w:rsidRPr="00206C2F">
        <w:t xml:space="preserve"> </w:t>
      </w:r>
      <w:proofErr w:type="spellStart"/>
      <w:r w:rsidRPr="00206C2F">
        <w:t>aus</w:t>
      </w:r>
      <w:proofErr w:type="spellEnd"/>
      <w:r w:rsidRPr="00206C2F">
        <w:t xml:space="preserve"> </w:t>
      </w:r>
      <w:proofErr w:type="spellStart"/>
      <w:r w:rsidRPr="00206C2F">
        <w:t>dem</w:t>
      </w:r>
      <w:proofErr w:type="spellEnd"/>
      <w:r w:rsidRPr="00206C2F">
        <w:t xml:space="preserve"> </w:t>
      </w:r>
      <w:proofErr w:type="spellStart"/>
      <w:r w:rsidRPr="00206C2F">
        <w:t>späten</w:t>
      </w:r>
      <w:proofErr w:type="spellEnd"/>
      <w:r w:rsidRPr="00206C2F">
        <w:t xml:space="preserve"> </w:t>
      </w:r>
      <w:proofErr w:type="spellStart"/>
      <w:r w:rsidRPr="00206C2F">
        <w:t>neolithikum</w:t>
      </w:r>
      <w:proofErr w:type="spellEnd"/>
      <w:r w:rsidRPr="00206C2F">
        <w:t xml:space="preserve"> in </w:t>
      </w:r>
      <w:proofErr w:type="spellStart"/>
      <w:r w:rsidRPr="00206C2F">
        <w:t>Südwestbulgarien</w:t>
      </w:r>
      <w:proofErr w:type="spellEnd"/>
      <w:r w:rsidRPr="00206C2F">
        <w:t xml:space="preserve">. In V. </w:t>
      </w:r>
      <w:proofErr w:type="spellStart"/>
      <w:r w:rsidRPr="00206C2F">
        <w:t>Nikolov</w:t>
      </w:r>
      <w:proofErr w:type="spellEnd"/>
      <w:r w:rsidRPr="00206C2F">
        <w:t xml:space="preserve"> &amp; K. </w:t>
      </w:r>
      <w:proofErr w:type="spellStart"/>
      <w:r w:rsidRPr="00206C2F">
        <w:t>Băčvarov</w:t>
      </w:r>
      <w:proofErr w:type="spellEnd"/>
      <w:r w:rsidRPr="00206C2F">
        <w:t xml:space="preserve">, eds., Von </w:t>
      </w:r>
      <w:proofErr w:type="spellStart"/>
      <w:r w:rsidRPr="00206C2F">
        <w:t>Domica</w:t>
      </w:r>
      <w:proofErr w:type="spellEnd"/>
      <w:r w:rsidRPr="00206C2F">
        <w:t xml:space="preserve"> </w:t>
      </w:r>
      <w:proofErr w:type="spellStart"/>
      <w:r w:rsidRPr="00206C2F">
        <w:t>bis</w:t>
      </w:r>
      <w:proofErr w:type="spellEnd"/>
      <w:r w:rsidRPr="00206C2F">
        <w:t xml:space="preserve"> Drama. </w:t>
      </w:r>
      <w:proofErr w:type="spellStart"/>
      <w:r w:rsidRPr="00206C2F">
        <w:t>Gedenkschrift</w:t>
      </w:r>
      <w:proofErr w:type="spellEnd"/>
      <w:r w:rsidRPr="00206C2F">
        <w:t xml:space="preserve"> </w:t>
      </w:r>
      <w:proofErr w:type="spellStart"/>
      <w:r w:rsidRPr="00206C2F">
        <w:t>für</w:t>
      </w:r>
      <w:proofErr w:type="spellEnd"/>
      <w:r w:rsidRPr="00206C2F">
        <w:t xml:space="preserve"> Jan </w:t>
      </w:r>
      <w:proofErr w:type="spellStart"/>
      <w:r w:rsidRPr="00206C2F">
        <w:t>Lichardus</w:t>
      </w:r>
      <w:proofErr w:type="spellEnd"/>
      <w:r w:rsidRPr="00206C2F">
        <w:t>. (pp. 59–67). Sofia.</w:t>
      </w:r>
    </w:p>
    <w:p w:rsidR="00206C2F" w:rsidRPr="00206C2F" w:rsidRDefault="00206C2F" w:rsidP="00206C2F">
      <w:pPr>
        <w:spacing w:after="0"/>
      </w:pPr>
      <w:r w:rsidRPr="00206C2F">
        <w:t xml:space="preserve">Todorova, </w:t>
      </w:r>
      <w:proofErr w:type="spellStart"/>
      <w:r w:rsidRPr="00206C2F">
        <w:t>Khenrieta</w:t>
      </w:r>
      <w:proofErr w:type="spellEnd"/>
      <w:r w:rsidRPr="00206C2F">
        <w:t xml:space="preserve">. 1978. </w:t>
      </w:r>
      <w:r w:rsidRPr="00206C2F">
        <w:rPr>
          <w:i/>
        </w:rPr>
        <w:t xml:space="preserve">The </w:t>
      </w:r>
      <w:proofErr w:type="spellStart"/>
      <w:r w:rsidRPr="00206C2F">
        <w:rPr>
          <w:i/>
        </w:rPr>
        <w:t>Eneolithic</w:t>
      </w:r>
      <w:proofErr w:type="spellEnd"/>
      <w:r w:rsidRPr="00206C2F">
        <w:rPr>
          <w:i/>
        </w:rPr>
        <w:t xml:space="preserve"> period in Bulgaria in the fifth millennium B.C</w:t>
      </w:r>
      <w:r w:rsidRPr="00206C2F">
        <w:t>. Oxford: British Archaeological Reports.</w:t>
      </w:r>
    </w:p>
    <w:p w:rsidR="00B25B30" w:rsidRDefault="00B25B30"/>
    <w:sectPr w:rsidR="00B25B3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B30"/>
    <w:rsid w:val="0000162B"/>
    <w:rsid w:val="000037A2"/>
    <w:rsid w:val="00003BD7"/>
    <w:rsid w:val="00005C00"/>
    <w:rsid w:val="000100D0"/>
    <w:rsid w:val="0001654F"/>
    <w:rsid w:val="0001706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578B8"/>
    <w:rsid w:val="001600CE"/>
    <w:rsid w:val="00161A0C"/>
    <w:rsid w:val="00161A23"/>
    <w:rsid w:val="00161F1B"/>
    <w:rsid w:val="00162278"/>
    <w:rsid w:val="00170513"/>
    <w:rsid w:val="00174ACB"/>
    <w:rsid w:val="001805D6"/>
    <w:rsid w:val="00182334"/>
    <w:rsid w:val="0019234D"/>
    <w:rsid w:val="0019377B"/>
    <w:rsid w:val="001947CC"/>
    <w:rsid w:val="00194A72"/>
    <w:rsid w:val="001A026F"/>
    <w:rsid w:val="001A0308"/>
    <w:rsid w:val="001A5D79"/>
    <w:rsid w:val="001A5F6F"/>
    <w:rsid w:val="001A61CE"/>
    <w:rsid w:val="001B06A6"/>
    <w:rsid w:val="001B569F"/>
    <w:rsid w:val="001B6E29"/>
    <w:rsid w:val="001C066A"/>
    <w:rsid w:val="001C1334"/>
    <w:rsid w:val="001C1C7D"/>
    <w:rsid w:val="001C1EE5"/>
    <w:rsid w:val="001D1968"/>
    <w:rsid w:val="001D7B76"/>
    <w:rsid w:val="001E0729"/>
    <w:rsid w:val="001E1722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40D"/>
    <w:rsid w:val="00206C2F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C0495"/>
    <w:rsid w:val="002C0E34"/>
    <w:rsid w:val="002D2373"/>
    <w:rsid w:val="002D29B3"/>
    <w:rsid w:val="002D5F9A"/>
    <w:rsid w:val="002E0EE5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253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567F1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33F5"/>
    <w:rsid w:val="00434C3A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957E0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4947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740"/>
    <w:rsid w:val="00642001"/>
    <w:rsid w:val="006463A4"/>
    <w:rsid w:val="00650ED2"/>
    <w:rsid w:val="00655FAF"/>
    <w:rsid w:val="00664346"/>
    <w:rsid w:val="0066580B"/>
    <w:rsid w:val="00670384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3623"/>
    <w:rsid w:val="006D46C4"/>
    <w:rsid w:val="006D4B9E"/>
    <w:rsid w:val="006E1D8D"/>
    <w:rsid w:val="006E4FED"/>
    <w:rsid w:val="006F2123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36101"/>
    <w:rsid w:val="00740F00"/>
    <w:rsid w:val="0075260E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3FA5"/>
    <w:rsid w:val="00895A36"/>
    <w:rsid w:val="008A0ADD"/>
    <w:rsid w:val="008A36CC"/>
    <w:rsid w:val="008A7AF4"/>
    <w:rsid w:val="008B1490"/>
    <w:rsid w:val="008B5D73"/>
    <w:rsid w:val="008C230C"/>
    <w:rsid w:val="008C4D54"/>
    <w:rsid w:val="008D0597"/>
    <w:rsid w:val="008D2A1B"/>
    <w:rsid w:val="008D424C"/>
    <w:rsid w:val="008D7793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5B30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23AD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7B0"/>
    <w:rsid w:val="00D43FCE"/>
    <w:rsid w:val="00D4486D"/>
    <w:rsid w:val="00D479DB"/>
    <w:rsid w:val="00D710BD"/>
    <w:rsid w:val="00D71DB5"/>
    <w:rsid w:val="00D73DC3"/>
    <w:rsid w:val="00D76238"/>
    <w:rsid w:val="00D81190"/>
    <w:rsid w:val="00D95765"/>
    <w:rsid w:val="00D97EAD"/>
    <w:rsid w:val="00DB537E"/>
    <w:rsid w:val="00DB5F81"/>
    <w:rsid w:val="00DC2B73"/>
    <w:rsid w:val="00DC5845"/>
    <w:rsid w:val="00DD0841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27DE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85105"/>
    <w:rsid w:val="00E86175"/>
    <w:rsid w:val="00E9254F"/>
    <w:rsid w:val="00E95886"/>
    <w:rsid w:val="00EA4C7A"/>
    <w:rsid w:val="00EA64EF"/>
    <w:rsid w:val="00EB40A2"/>
    <w:rsid w:val="00EB4AC7"/>
    <w:rsid w:val="00EC0A59"/>
    <w:rsid w:val="00EC2995"/>
    <w:rsid w:val="00EC419B"/>
    <w:rsid w:val="00EC424C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DDF"/>
    <w:rsid w:val="00F75CF0"/>
    <w:rsid w:val="00F77908"/>
    <w:rsid w:val="00F80DBA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3EFA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0F4D1-CA17-4250-88AA-ECF61D32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5B30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B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B25B30"/>
    <w:rPr>
      <w:b/>
      <w:bCs/>
    </w:rPr>
  </w:style>
  <w:style w:type="character" w:styleId="Hyperlink">
    <w:name w:val="Hyperlink"/>
    <w:basedOn w:val="DefaultParagraphFont"/>
    <w:uiPriority w:val="99"/>
    <w:unhideWhenUsed/>
    <w:rsid w:val="00206C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9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hyperlink" Target="http://www.worldcat.org/search?q=au%3AWeninger%2C+Bernhard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orldcat.org/search?q=au%3AKrau%C3%9F%2C+Raiko.&amp;qt=hot_autho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t=hotseries&amp;q=se%3A%22Archa%CC%88ologie+in+Eurasien%2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t=hotseries&amp;q=se%3A%22Archa%CC%88ologie+in+Eurasien%22" TargetMode="External"/><Relationship Id="rId14" Type="http://schemas.openxmlformats.org/officeDocument/2006/relationships/hyperlink" Target="http://www.worldcat.org/search?q=au%3AClare%2C+Lee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2017-12-07T22:57:00Z</dcterms:created>
  <dcterms:modified xsi:type="dcterms:W3CDTF">2017-12-07T22:57:00Z</dcterms:modified>
</cp:coreProperties>
</file>