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2A50E1">
      <w:r>
        <w:t>A000-EUR-Petroglyph Panel-Anthropomorph and three Iron-incised H figures-1000 BCE</w:t>
      </w:r>
    </w:p>
    <w:p w:rsidR="002A50E1" w:rsidRDefault="002A50E1"/>
    <w:p w:rsidR="002A50E1" w:rsidRDefault="002A50E1">
      <w:r>
        <w:rPr>
          <w:noProof/>
        </w:rPr>
        <w:drawing>
          <wp:inline distT="0" distB="0" distL="0" distR="0">
            <wp:extent cx="5943600" cy="5549837"/>
            <wp:effectExtent l="0" t="0" r="0" b="0"/>
            <wp:docPr id="1" name="Picture 1" descr="https://i.ebayimg.com/images/g/g-MAAOSwfN5a7Spp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s://i.ebayimg.com/images/g/g-MAAOSwfN5a7Spp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E1"/>
    <w:rsid w:val="00151F1C"/>
    <w:rsid w:val="002A50E1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C94A6-D78B-4C60-A78C-7820C711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2018-05-12T07:49:00Z</dcterms:created>
  <dcterms:modified xsi:type="dcterms:W3CDTF">2018-05-12T07:54:00Z</dcterms:modified>
</cp:coreProperties>
</file>