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A12E9F" w:rsidP="003A253E">
      <w:r>
        <w:rPr>
          <w:rFonts w:eastAsia="Times New Roman"/>
          <w:b/>
        </w:rPr>
        <w:t>A000-</w:t>
      </w:r>
      <w:r w:rsidR="003A253E" w:rsidRPr="00A12E9F">
        <w:t>Eur-Czech Rep-</w:t>
      </w:r>
      <w:r w:rsidRPr="00A12E9F">
        <w:t>V</w:t>
      </w:r>
      <w:r w:rsidR="003A253E" w:rsidRPr="00A12E9F">
        <w:t xml:space="preserve">enus from </w:t>
      </w:r>
      <w:r w:rsidR="00DD64E5">
        <w:t>Ostrava-</w:t>
      </w:r>
      <w:proofErr w:type="spellStart"/>
      <w:r w:rsidR="00DD64E5">
        <w:t>Petřkovice</w:t>
      </w:r>
      <w:proofErr w:type="spellEnd"/>
      <w:r w:rsidR="003A253E" w:rsidRPr="00A12E9F">
        <w:t>, Silesia</w:t>
      </w:r>
      <w:r w:rsidRPr="00A12E9F">
        <w:t>-</w:t>
      </w:r>
      <w:r w:rsidR="00906614">
        <w:t>Hematite-</w:t>
      </w:r>
      <w:r w:rsidRPr="00A12E9F">
        <w:t xml:space="preserve">23,000 </w:t>
      </w:r>
      <w:hyperlink r:id="rId4" w:tooltip="Common Era" w:history="1">
        <w:r w:rsidRPr="00A12E9F">
          <w:rPr>
            <w:rStyle w:val="Hyperlink"/>
            <w:color w:val="000000" w:themeColor="text1"/>
            <w:u w:val="none"/>
          </w:rPr>
          <w:t>BCE</w:t>
        </w:r>
      </w:hyperlink>
      <w:r w:rsidRPr="00A12E9F">
        <w:t xml:space="preserve"> (</w:t>
      </w:r>
      <w:hyperlink r:id="rId5" w:tooltip="Gravettian" w:history="1">
        <w:r w:rsidRPr="00A12E9F">
          <w:rPr>
            <w:rStyle w:val="Hyperlink"/>
            <w:color w:val="000000" w:themeColor="text1"/>
            <w:u w:val="none"/>
          </w:rPr>
          <w:t>Gravettian</w:t>
        </w:r>
      </w:hyperlink>
      <w:r w:rsidRPr="00A12E9F">
        <w:t xml:space="preserve"> </w:t>
      </w:r>
      <w:hyperlink r:id="rId6" w:tooltip="Archaeological industry" w:history="1">
        <w:r>
          <w:rPr>
            <w:rStyle w:val="Hyperlink"/>
            <w:color w:val="000000" w:themeColor="text1"/>
            <w:u w:val="none"/>
          </w:rPr>
          <w:t>I</w:t>
        </w:r>
        <w:r w:rsidRPr="00A12E9F">
          <w:rPr>
            <w:rStyle w:val="Hyperlink"/>
            <w:color w:val="000000" w:themeColor="text1"/>
            <w:u w:val="none"/>
          </w:rPr>
          <w:t>ndustry</w:t>
        </w:r>
      </w:hyperlink>
      <w:r>
        <w:t>)</w:t>
      </w:r>
    </w:p>
    <w:p w:rsidR="003C32EC" w:rsidRDefault="003C32EC"/>
    <w:p w:rsidR="003C32EC" w:rsidRDefault="003C32EC">
      <w:pPr>
        <w:rPr>
          <w:noProof/>
        </w:rPr>
      </w:pPr>
      <w:r>
        <w:rPr>
          <w:noProof/>
        </w:rPr>
        <w:drawing>
          <wp:inline distT="0" distB="0" distL="0" distR="0" wp14:anchorId="679BBF10" wp14:editId="2F1313E3">
            <wp:extent cx="2200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CD4A2" wp14:editId="063DB346">
            <wp:extent cx="2438400" cy="467965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602" cy="46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4" w:rsidRDefault="00906614" w:rsidP="00906614">
      <w:r>
        <w:t xml:space="preserve">Figs. 1-2. </w:t>
      </w:r>
      <w:r w:rsidRPr="00A12E9F">
        <w:t xml:space="preserve">Czech Rep-Venus from </w:t>
      </w:r>
      <w:r>
        <w:t>Ostrava-</w:t>
      </w:r>
      <w:proofErr w:type="spellStart"/>
      <w:r>
        <w:t>Petřkovice</w:t>
      </w:r>
      <w:proofErr w:type="spellEnd"/>
      <w:r w:rsidRPr="00A12E9F">
        <w:t>, Silesia-</w:t>
      </w:r>
      <w:r>
        <w:t>Hematite-</w:t>
      </w:r>
      <w:r w:rsidRPr="00A12E9F">
        <w:t xml:space="preserve">23,000 </w:t>
      </w:r>
      <w:hyperlink r:id="rId9" w:tooltip="Common Era" w:history="1">
        <w:r w:rsidRPr="00A12E9F">
          <w:rPr>
            <w:rStyle w:val="Hyperlink"/>
            <w:color w:val="000000" w:themeColor="text1"/>
            <w:u w:val="none"/>
          </w:rPr>
          <w:t>BCE</w:t>
        </w:r>
      </w:hyperlink>
      <w:r w:rsidRPr="00A12E9F">
        <w:t xml:space="preserve"> (</w:t>
      </w:r>
      <w:hyperlink r:id="rId10" w:tooltip="Gravettian" w:history="1">
        <w:r w:rsidRPr="00A12E9F">
          <w:rPr>
            <w:rStyle w:val="Hyperlink"/>
            <w:color w:val="000000" w:themeColor="text1"/>
            <w:u w:val="none"/>
          </w:rPr>
          <w:t>Gravettian</w:t>
        </w:r>
      </w:hyperlink>
      <w:r w:rsidRPr="00A12E9F">
        <w:t xml:space="preserve"> </w:t>
      </w:r>
      <w:hyperlink r:id="rId11" w:tooltip="Archaeological industry" w:history="1">
        <w:r>
          <w:rPr>
            <w:rStyle w:val="Hyperlink"/>
            <w:color w:val="000000" w:themeColor="text1"/>
            <w:u w:val="none"/>
          </w:rPr>
          <w:t>I</w:t>
        </w:r>
        <w:r w:rsidRPr="00A12E9F">
          <w:rPr>
            <w:rStyle w:val="Hyperlink"/>
            <w:color w:val="000000" w:themeColor="text1"/>
            <w:u w:val="none"/>
          </w:rPr>
          <w:t>ndustry</w:t>
        </w:r>
      </w:hyperlink>
      <w:r>
        <w:t>)</w:t>
      </w:r>
    </w:p>
    <w:p w:rsidR="00A12E9F" w:rsidRDefault="00A12E9F" w:rsidP="001E405D">
      <w:pPr>
        <w:spacing w:after="0"/>
        <w:rPr>
          <w:rStyle w:val="Strong"/>
        </w:rPr>
      </w:pPr>
      <w:r>
        <w:rPr>
          <w:rStyle w:val="Strong"/>
        </w:rPr>
        <w:t>Case no.:</w:t>
      </w:r>
      <w:r w:rsidR="00374510">
        <w:rPr>
          <w:rStyle w:val="Strong"/>
        </w:rPr>
        <w:t xml:space="preserve"> 1</w:t>
      </w:r>
    </w:p>
    <w:p w:rsidR="00A12E9F" w:rsidRDefault="00A12E9F" w:rsidP="001E405D">
      <w:pPr>
        <w:spacing w:after="0"/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A000</w:t>
      </w:r>
    </w:p>
    <w:p w:rsidR="00906614" w:rsidRDefault="00A12E9F" w:rsidP="001E405D">
      <w:pPr>
        <w:spacing w:after="0"/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proofErr w:type="spellStart"/>
      <w:r w:rsidR="00906614" w:rsidRPr="00A12E9F">
        <w:t>Eur</w:t>
      </w:r>
      <w:proofErr w:type="spellEnd"/>
      <w:r w:rsidR="00906614" w:rsidRPr="00A12E9F">
        <w:t xml:space="preserve">-Czech Rep-Venus from </w:t>
      </w:r>
      <w:r w:rsidR="00906614">
        <w:t>Ostrava-</w:t>
      </w:r>
      <w:proofErr w:type="spellStart"/>
      <w:r w:rsidR="00906614">
        <w:t>Petřkovice</w:t>
      </w:r>
      <w:proofErr w:type="spellEnd"/>
      <w:r w:rsidR="00906614" w:rsidRPr="00A12E9F">
        <w:t>, Silesia-</w:t>
      </w:r>
      <w:r w:rsidR="00906614">
        <w:t>Hematite-</w:t>
      </w:r>
      <w:r w:rsidR="00906614" w:rsidRPr="00A12E9F">
        <w:t xml:space="preserve">23,000 </w:t>
      </w:r>
      <w:hyperlink r:id="rId12" w:tooltip="Common Era" w:history="1">
        <w:r w:rsidR="00906614" w:rsidRPr="00A12E9F">
          <w:rPr>
            <w:rStyle w:val="Hyperlink"/>
            <w:color w:val="000000" w:themeColor="text1"/>
            <w:u w:val="none"/>
          </w:rPr>
          <w:t>BCE</w:t>
        </w:r>
      </w:hyperlink>
      <w:r w:rsidR="00906614" w:rsidRPr="00A12E9F">
        <w:t xml:space="preserve"> (</w:t>
      </w:r>
      <w:hyperlink r:id="rId13" w:tooltip="Gravettian" w:history="1">
        <w:r w:rsidR="00906614" w:rsidRPr="00A12E9F">
          <w:rPr>
            <w:rStyle w:val="Hyperlink"/>
            <w:color w:val="000000" w:themeColor="text1"/>
            <w:u w:val="none"/>
          </w:rPr>
          <w:t>Gravettian</w:t>
        </w:r>
      </w:hyperlink>
      <w:r w:rsidR="00906614" w:rsidRPr="00A12E9F">
        <w:t xml:space="preserve"> </w:t>
      </w:r>
      <w:hyperlink r:id="rId14" w:tooltip="Archaeological industry" w:history="1">
        <w:r w:rsidR="00906614">
          <w:rPr>
            <w:rStyle w:val="Hyperlink"/>
            <w:color w:val="000000" w:themeColor="text1"/>
            <w:u w:val="none"/>
          </w:rPr>
          <w:t>I</w:t>
        </w:r>
        <w:r w:rsidR="00906614" w:rsidRPr="00A12E9F">
          <w:rPr>
            <w:rStyle w:val="Hyperlink"/>
            <w:color w:val="000000" w:themeColor="text1"/>
            <w:u w:val="none"/>
          </w:rPr>
          <w:t>ndustry</w:t>
        </w:r>
      </w:hyperlink>
      <w:r w:rsidR="00906614">
        <w:t>)</w:t>
      </w:r>
    </w:p>
    <w:p w:rsidR="00A12E9F" w:rsidRPr="00906614" w:rsidRDefault="00A12E9F" w:rsidP="00906614">
      <w:pPr>
        <w:spacing w:after="0"/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  <w:r>
        <w:rPr>
          <w:i/>
          <w:iCs/>
          <w:lang w:val="cs-CZ"/>
        </w:rPr>
        <w:t>Petřkovická venuše</w:t>
      </w:r>
      <w:r>
        <w:t xml:space="preserve"> or </w:t>
      </w:r>
      <w:proofErr w:type="spellStart"/>
      <w:r>
        <w:rPr>
          <w:i/>
          <w:iCs/>
        </w:rPr>
        <w:t>Landecká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venuše</w:t>
      </w:r>
      <w:proofErr w:type="spellEnd"/>
      <w:r w:rsidR="00906614">
        <w:rPr>
          <w:i/>
          <w:iCs/>
        </w:rPr>
        <w:t xml:space="preserve">. </w:t>
      </w:r>
      <w:r w:rsidR="00906614" w:rsidRPr="00A12E9F">
        <w:t xml:space="preserve">Venus from </w:t>
      </w:r>
      <w:r w:rsidR="00906614">
        <w:t>Ostrava-</w:t>
      </w:r>
      <w:proofErr w:type="spellStart"/>
      <w:r w:rsidR="00906614">
        <w:t>Petřkovice</w:t>
      </w:r>
      <w:proofErr w:type="spellEnd"/>
      <w:r w:rsidR="00906614">
        <w:t xml:space="preserve">. </w:t>
      </w:r>
      <w:r w:rsidR="00906614">
        <w:t xml:space="preserve">It was found by archaeologist </w:t>
      </w:r>
      <w:proofErr w:type="spellStart"/>
      <w:r w:rsidR="00906614">
        <w:t>Bohuslav</w:t>
      </w:r>
      <w:proofErr w:type="spellEnd"/>
      <w:r w:rsidR="00906614">
        <w:t xml:space="preserve"> </w:t>
      </w:r>
      <w:proofErr w:type="spellStart"/>
      <w:r w:rsidR="00906614">
        <w:t>Klima</w:t>
      </w:r>
      <w:proofErr w:type="spellEnd"/>
      <w:r w:rsidR="00906614">
        <w:t xml:space="preserve"> on 14 July 1953 beneath a mammoth molar. It is a headless torso of a body of a woman carved from iron ore (</w:t>
      </w:r>
      <w:r w:rsidR="00906614" w:rsidRPr="00DD64E5">
        <w:t>hematite</w:t>
      </w:r>
      <w:r w:rsidR="00906614">
        <w:t>). The absence of the head appears to be the artist’s intention. Unlike other prehistoric Venus figurines, it shows a slender young woman or girl with small breasts.</w:t>
      </w:r>
    </w:p>
    <w:p w:rsidR="00A12E9F" w:rsidRPr="00570D4B" w:rsidRDefault="00A12E9F" w:rsidP="00A12E9F">
      <w:pPr>
        <w:spacing w:after="0"/>
      </w:pPr>
      <w:r w:rsidRPr="00EB5DE2">
        <w:rPr>
          <w:b/>
          <w:bCs/>
        </w:rPr>
        <w:t>LC Classification:</w:t>
      </w:r>
      <w:r w:rsidR="00570D4B">
        <w:rPr>
          <w:b/>
          <w:bCs/>
        </w:rPr>
        <w:t xml:space="preserve"> </w:t>
      </w:r>
      <w:r w:rsidR="00570D4B" w:rsidRPr="00570D4B">
        <w:t> </w:t>
      </w:r>
      <w:hyperlink r:id="rId15" w:history="1">
        <w:r w:rsidR="00570D4B" w:rsidRPr="00570D4B">
          <w:rPr>
            <w:rStyle w:val="Hyperlink"/>
            <w:color w:val="000000" w:themeColor="text1"/>
            <w:u w:val="none"/>
          </w:rPr>
          <w:t>GN772.22.C94</w:t>
        </w:r>
      </w:hyperlink>
    </w:p>
    <w:p w:rsidR="00A12E9F" w:rsidRDefault="00A12E9F" w:rsidP="00A12E9F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906614" w:rsidRPr="00A12E9F">
        <w:t xml:space="preserve">23,000 </w:t>
      </w:r>
      <w:hyperlink r:id="rId16" w:tooltip="Common Era" w:history="1">
        <w:r w:rsidR="00906614" w:rsidRPr="00A12E9F">
          <w:rPr>
            <w:rStyle w:val="Hyperlink"/>
            <w:color w:val="000000" w:themeColor="text1"/>
            <w:u w:val="none"/>
          </w:rPr>
          <w:t>BCE</w:t>
        </w:r>
      </w:hyperlink>
    </w:p>
    <w:p w:rsidR="00A12E9F" w:rsidRDefault="00A12E9F" w:rsidP="00A12E9F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906614">
        <w:t>Ostrava-</w:t>
      </w:r>
      <w:proofErr w:type="spellStart"/>
      <w:r w:rsidR="00906614">
        <w:t>Petřkovice</w:t>
      </w:r>
      <w:proofErr w:type="spellEnd"/>
      <w:r w:rsidR="00906614" w:rsidRPr="00A12E9F">
        <w:t>, Silesia</w:t>
      </w:r>
      <w:r w:rsidR="00906614">
        <w:t>, Czech Republic.</w:t>
      </w:r>
    </w:p>
    <w:p w:rsidR="00A12E9F" w:rsidRDefault="00A12E9F" w:rsidP="00A12E9F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6614" w:rsidRDefault="00906614" w:rsidP="00A12E9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534E19A6" wp14:editId="4A828098">
            <wp:extent cx="3263900" cy="38262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93" cy="38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4" w:rsidRDefault="002922E5" w:rsidP="00A12E9F">
      <w:pPr>
        <w:spacing w:after="0"/>
        <w:rPr>
          <w:b/>
        </w:rPr>
      </w:pPr>
      <w:bookmarkStart w:id="0" w:name="_GoBack"/>
      <w:r w:rsidRPr="001E405D">
        <w:t>Fig. 3. Map of</w:t>
      </w:r>
      <w:r>
        <w:rPr>
          <w:b/>
        </w:rPr>
        <w:t xml:space="preserve"> </w:t>
      </w:r>
      <w:bookmarkEnd w:id="0"/>
      <w:r>
        <w:t>Ostrava-</w:t>
      </w:r>
      <w:proofErr w:type="spellStart"/>
      <w:r>
        <w:t>Petřkovice</w:t>
      </w:r>
      <w:proofErr w:type="spellEnd"/>
      <w:r w:rsidRPr="00A12E9F">
        <w:t>, Silesia</w:t>
      </w:r>
      <w:r w:rsidRPr="00906614">
        <w:rPr>
          <w:b/>
        </w:rPr>
        <w:t xml:space="preserve"> </w:t>
      </w:r>
      <w:r w:rsidRPr="002922E5">
        <w:t xml:space="preserve">from </w:t>
      </w:r>
      <w:r w:rsidR="00906614" w:rsidRPr="002922E5">
        <w:t>https://www.google.com/maps/@49.8707257,18.2429779,14z</w:t>
      </w:r>
    </w:p>
    <w:p w:rsidR="00A12E9F" w:rsidRPr="002922E5" w:rsidRDefault="00A12E9F" w:rsidP="00A12E9F">
      <w:pPr>
        <w:spacing w:after="0"/>
      </w:pPr>
      <w:r w:rsidRPr="0011252F">
        <w:rPr>
          <w:b/>
        </w:rPr>
        <w:t>GPS coordinates:</w:t>
      </w:r>
      <w:r w:rsidR="00906614">
        <w:rPr>
          <w:b/>
        </w:rPr>
        <w:t xml:space="preserve"> </w:t>
      </w:r>
      <w:r w:rsidR="00906614" w:rsidRPr="002922E5">
        <w:t>49º52'29.04" N 18º15'19.11" E</w:t>
      </w:r>
    </w:p>
    <w:p w:rsidR="00A12E9F" w:rsidRDefault="00A12E9F" w:rsidP="00A12E9F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906614">
        <w:t xml:space="preserve">Paleolithic Venus of </w:t>
      </w:r>
      <w:r w:rsidR="00906614" w:rsidRPr="00906614">
        <w:t>Silesia</w:t>
      </w:r>
      <w:r w:rsidR="00906614">
        <w:t xml:space="preserve">, the </w:t>
      </w:r>
      <w:r w:rsidR="00906614" w:rsidRPr="00906614">
        <w:t>Czech Republic</w:t>
      </w:r>
      <w:r w:rsidR="00906614">
        <w:t>.</w:t>
      </w:r>
    </w:p>
    <w:p w:rsidR="00A12E9F" w:rsidRDefault="00A12E9F" w:rsidP="00A12E9F">
      <w:pPr>
        <w:spacing w:after="0"/>
      </w:pPr>
      <w:r>
        <w:rPr>
          <w:rStyle w:val="Strong"/>
        </w:rPr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6614">
        <w:t>Hematite</w:t>
      </w:r>
    </w:p>
    <w:p w:rsidR="00A12E9F" w:rsidRDefault="00A12E9F" w:rsidP="00A12E9F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2922E5">
        <w:rPr>
          <w:rFonts w:eastAsia="Times New Roman"/>
          <w:bCs/>
        </w:rPr>
        <w:t>45 x 15 x 13 mm.</w:t>
      </w:r>
    </w:p>
    <w:p w:rsidR="00A12E9F" w:rsidRDefault="00A12E9F" w:rsidP="00A12E9F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proofErr w:type="gramStart"/>
      <w:r w:rsidRPr="002922E5">
        <w:rPr>
          <w:rStyle w:val="Strong"/>
          <w:b w:val="0"/>
        </w:rPr>
        <w:t>n/a</w:t>
      </w:r>
      <w:proofErr w:type="gramEnd"/>
    </w:p>
    <w:p w:rsidR="00A12E9F" w:rsidRDefault="00A12E9F" w:rsidP="00A12E9F">
      <w:pPr>
        <w:spacing w:after="0"/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</w:t>
      </w:r>
      <w:r w:rsidRPr="00906614">
        <w:rPr>
          <w:rStyle w:val="Strong"/>
          <w:b w:val="0"/>
        </w:rPr>
        <w:t>replica in resin</w:t>
      </w:r>
    </w:p>
    <w:p w:rsidR="00A12E9F" w:rsidRDefault="00A12E9F" w:rsidP="00A12E9F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(Ostrava-</w:t>
      </w:r>
      <w:proofErr w:type="spellStart"/>
      <w:r>
        <w:t>Petřkovice</w:t>
      </w:r>
      <w:proofErr w:type="spellEnd"/>
      <w:r>
        <w:t xml:space="preserve">), </w:t>
      </w:r>
      <w:r w:rsidRPr="00906614">
        <w:t>Silesia</w:t>
      </w:r>
      <w:r>
        <w:t xml:space="preserve">, the </w:t>
      </w:r>
      <w:r w:rsidRPr="00906614">
        <w:t>Czech Republic</w:t>
      </w:r>
      <w:r>
        <w:t xml:space="preserve">. It is now in the Archeological Institute, </w:t>
      </w:r>
      <w:r w:rsidRPr="00906614">
        <w:t>Brno</w:t>
      </w:r>
      <w:r>
        <w:t>.</w:t>
      </w:r>
    </w:p>
    <w:p w:rsidR="00A12E9F" w:rsidRDefault="00A12E9F" w:rsidP="00A12E9F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906614" w:rsidRPr="002922E5" w:rsidRDefault="00906614" w:rsidP="002922E5">
      <w:r w:rsidRPr="002922E5">
        <w:t xml:space="preserve">This hematite female figurine was carved deliberately without head or limbs. </w:t>
      </w:r>
      <w:r w:rsidR="002922E5" w:rsidRPr="002922E5">
        <w:t>However, it is carved to show a</w:t>
      </w:r>
      <w:r w:rsidRPr="002922E5">
        <w:t xml:space="preserve"> slim hour glass </w:t>
      </w:r>
      <w:r w:rsidR="002922E5" w:rsidRPr="002922E5">
        <w:t>figure</w:t>
      </w:r>
      <w:r w:rsidRPr="002922E5">
        <w:t xml:space="preserve"> </w:t>
      </w:r>
      <w:r w:rsidR="002922E5" w:rsidRPr="002922E5">
        <w:t xml:space="preserve">with </w:t>
      </w:r>
      <w:r w:rsidRPr="002922E5">
        <w:t xml:space="preserve">a slightly prominent stomach. The breasts are </w:t>
      </w:r>
      <w:r w:rsidR="002922E5" w:rsidRPr="002922E5">
        <w:t>diminutive</w:t>
      </w:r>
      <w:r w:rsidRPr="002922E5">
        <w:t xml:space="preserve"> and the incised </w:t>
      </w:r>
      <w:r w:rsidR="002922E5" w:rsidRPr="002922E5">
        <w:t>pubic</w:t>
      </w:r>
      <w:r w:rsidRPr="002922E5">
        <w:t xml:space="preserve"> triangle </w:t>
      </w:r>
      <w:r w:rsidR="002922E5" w:rsidRPr="002922E5">
        <w:t xml:space="preserve">is </w:t>
      </w:r>
      <w:r w:rsidR="002922E5">
        <w:t>demonstrably</w:t>
      </w:r>
      <w:r w:rsidRPr="002922E5">
        <w:t xml:space="preserve"> large.</w:t>
      </w:r>
    </w:p>
    <w:p w:rsidR="00DD64E5" w:rsidRDefault="00A12E9F" w:rsidP="00A12E9F">
      <w:pPr>
        <w:spacing w:after="0"/>
        <w:rPr>
          <w:b/>
          <w:bCs/>
        </w:rPr>
      </w:pPr>
      <w:r>
        <w:rPr>
          <w:b/>
          <w:bCs/>
        </w:rPr>
        <w:t>References:</w:t>
      </w:r>
      <w:r w:rsidR="00DD64E5">
        <w:rPr>
          <w:b/>
          <w:bCs/>
        </w:rPr>
        <w:t xml:space="preserve"> </w:t>
      </w:r>
    </w:p>
    <w:p w:rsidR="002922E5" w:rsidRDefault="002922E5" w:rsidP="002922E5">
      <w:pPr>
        <w:spacing w:after="0"/>
        <w:rPr>
          <w:rFonts w:eastAsia="Times New Roman"/>
        </w:rPr>
      </w:pPr>
    </w:p>
    <w:p w:rsidR="002922E5" w:rsidRDefault="002922E5" w:rsidP="002922E5">
      <w:pPr>
        <w:spacing w:after="0"/>
      </w:pPr>
      <w:r w:rsidRPr="003C32EC">
        <w:rPr>
          <w:rFonts w:eastAsia="Times New Roman"/>
        </w:rPr>
        <w:t>Freeman</w:t>
      </w:r>
      <w:r>
        <w:rPr>
          <w:rFonts w:eastAsia="Times New Roman"/>
        </w:rPr>
        <w:t xml:space="preserve">, Leslie G., </w:t>
      </w:r>
      <w:proofErr w:type="gramStart"/>
      <w:r>
        <w:rPr>
          <w:rFonts w:eastAsia="Times New Roman"/>
        </w:rPr>
        <w:t>ed</w:t>
      </w:r>
      <w:proofErr w:type="gramEnd"/>
      <w:r>
        <w:rPr>
          <w:rFonts w:eastAsia="Times New Roman"/>
        </w:rPr>
        <w:t>.</w:t>
      </w:r>
      <w:r w:rsidRPr="003C32EC">
        <w:rPr>
          <w:rFonts w:eastAsia="Times New Roman"/>
        </w:rPr>
        <w:t xml:space="preserve"> </w:t>
      </w:r>
      <w:r>
        <w:rPr>
          <w:rFonts w:eastAsia="Times New Roman"/>
        </w:rPr>
        <w:t xml:space="preserve"> 2011. </w:t>
      </w:r>
      <w:r w:rsidRPr="003C32EC">
        <w:rPr>
          <w:rFonts w:eastAsia="Times New Roman"/>
          <w:i/>
          <w:iCs/>
        </w:rPr>
        <w:t xml:space="preserve">Views of the Past: Essays in Old World Prehistory and </w:t>
      </w:r>
      <w:proofErr w:type="spellStart"/>
      <w:r w:rsidRPr="003C32EC">
        <w:rPr>
          <w:rFonts w:eastAsia="Times New Roman"/>
          <w:i/>
          <w:iCs/>
        </w:rPr>
        <w:t>Paleanthropology</w:t>
      </w:r>
      <w:proofErr w:type="spellEnd"/>
      <w:r>
        <w:rPr>
          <w:rFonts w:eastAsia="Times New Roman"/>
        </w:rPr>
        <w:t xml:space="preserve">. Berlin: De </w:t>
      </w:r>
      <w:proofErr w:type="spellStart"/>
      <w:r>
        <w:rPr>
          <w:rFonts w:eastAsia="Times New Roman"/>
        </w:rPr>
        <w:t>Gruyter</w:t>
      </w:r>
      <w:proofErr w:type="spellEnd"/>
      <w:r>
        <w:rPr>
          <w:rFonts w:eastAsia="Times New Roman"/>
        </w:rPr>
        <w:t xml:space="preserve"> Mouton Publishers</w:t>
      </w:r>
      <w:r w:rsidRPr="00DD64E5">
        <w:t>.</w:t>
      </w:r>
    </w:p>
    <w:p w:rsidR="002922E5" w:rsidRDefault="002922E5" w:rsidP="00A12E9F">
      <w:pPr>
        <w:spacing w:after="0"/>
        <w:rPr>
          <w:b/>
          <w:bCs/>
        </w:rPr>
      </w:pPr>
    </w:p>
    <w:p w:rsidR="00DD64E5" w:rsidRDefault="00DD64E5" w:rsidP="00A12E9F">
      <w:pPr>
        <w:spacing w:after="0"/>
      </w:pPr>
      <w:proofErr w:type="spellStart"/>
      <w:r>
        <w:rPr>
          <w:rFonts w:hint="eastAsia"/>
        </w:rPr>
        <w:t>Kl</w:t>
      </w:r>
      <w:r w:rsidRPr="00DD64E5">
        <w:rPr>
          <w:rFonts w:hint="eastAsia"/>
        </w:rPr>
        <w:t>íama</w:t>
      </w:r>
      <w:proofErr w:type="spellEnd"/>
      <w:r w:rsidRPr="00DD64E5">
        <w:rPr>
          <w:rFonts w:hint="eastAsia"/>
        </w:rPr>
        <w:t>,</w:t>
      </w:r>
      <w:r w:rsidRPr="00DD64E5">
        <w:t xml:space="preserve"> </w:t>
      </w:r>
      <w:proofErr w:type="spellStart"/>
      <w:r w:rsidRPr="00DD64E5">
        <w:rPr>
          <w:rFonts w:hint="eastAsia"/>
        </w:rPr>
        <w:t>Bohuslav</w:t>
      </w:r>
      <w:proofErr w:type="spellEnd"/>
      <w:r w:rsidRPr="00DD64E5">
        <w:t>.</w:t>
      </w:r>
      <w:r>
        <w:t xml:space="preserve"> 1956. “</w:t>
      </w:r>
      <w:r w:rsidRPr="00DD64E5">
        <w:rPr>
          <w:rFonts w:hint="eastAsia"/>
        </w:rPr>
        <w:t xml:space="preserve">Coal in the Ice Age: The Excavation of a </w:t>
      </w:r>
      <w:proofErr w:type="spellStart"/>
      <w:r w:rsidRPr="00DD64E5">
        <w:rPr>
          <w:rFonts w:hint="eastAsia"/>
        </w:rPr>
        <w:t>Palaeolithic</w:t>
      </w:r>
      <w:proofErr w:type="spellEnd"/>
      <w:r w:rsidRPr="00DD64E5">
        <w:rPr>
          <w:rFonts w:hint="eastAsia"/>
        </w:rPr>
        <w:t xml:space="preserve"> Settlement at Ostrava-</w:t>
      </w:r>
      <w:proofErr w:type="spellStart"/>
      <w:r w:rsidRPr="00DD64E5">
        <w:rPr>
          <w:rFonts w:hint="eastAsia"/>
        </w:rPr>
        <w:t>Petřkovice</w:t>
      </w:r>
      <w:proofErr w:type="spellEnd"/>
      <w:r w:rsidRPr="00DD64E5">
        <w:rPr>
          <w:rFonts w:hint="eastAsia"/>
        </w:rPr>
        <w:t xml:space="preserve"> in Silesi</w:t>
      </w:r>
      <w:r>
        <w:t xml:space="preserve">a,” </w:t>
      </w:r>
      <w:r w:rsidRPr="00DD64E5">
        <w:rPr>
          <w:rFonts w:hint="eastAsia"/>
          <w:i/>
        </w:rPr>
        <w:t>Antiquity</w:t>
      </w:r>
      <w:r>
        <w:rPr>
          <w:rFonts w:hint="eastAsia"/>
        </w:rPr>
        <w:t>, 30(</w:t>
      </w:r>
      <w:r w:rsidRPr="00DD64E5">
        <w:rPr>
          <w:rFonts w:hint="eastAsia"/>
        </w:rPr>
        <w:t>118</w:t>
      </w:r>
      <w:r>
        <w:t>)</w:t>
      </w:r>
      <w:r w:rsidRPr="00DD64E5">
        <w:t>: 98-101</w:t>
      </w:r>
      <w:r w:rsidR="002922E5">
        <w:t>.</w:t>
      </w:r>
    </w:p>
    <w:p w:rsidR="00A12E9F" w:rsidRPr="00A12E9F" w:rsidRDefault="00A12E9F" w:rsidP="00A12E9F">
      <w:pPr>
        <w:spacing w:after="0" w:line="312" w:lineRule="atLeast"/>
        <w:rPr>
          <w:rFonts w:ascii="Arial Unicode MS" w:eastAsia="Arial Unicode MS" w:hAnsi="Arial Unicode MS" w:cs="Arial Unicode MS" w:hint="eastAsia"/>
          <w:color w:val="000000"/>
        </w:rPr>
      </w:pPr>
    </w:p>
    <w:p w:rsidR="003C32EC" w:rsidRDefault="003C32EC"/>
    <w:sectPr w:rsidR="003C32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EC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E405D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922E5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4510"/>
    <w:rsid w:val="0037637F"/>
    <w:rsid w:val="00392FB8"/>
    <w:rsid w:val="003A1F5E"/>
    <w:rsid w:val="003A253E"/>
    <w:rsid w:val="003A7AEC"/>
    <w:rsid w:val="003B1BBA"/>
    <w:rsid w:val="003B2EA8"/>
    <w:rsid w:val="003C26AE"/>
    <w:rsid w:val="003C32EC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0D4B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06614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2E9F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D64E5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E511-7C88-47D6-9A50-131FB72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32E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C3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E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3C32EC"/>
  </w:style>
  <w:style w:type="character" w:styleId="Strong">
    <w:name w:val="Strong"/>
    <w:uiPriority w:val="22"/>
    <w:qFormat/>
    <w:rsid w:val="00A12E9F"/>
    <w:rPr>
      <w:b/>
      <w:bCs/>
    </w:rPr>
  </w:style>
  <w:style w:type="character" w:customStyle="1" w:styleId="itemtype">
    <w:name w:val="itemtype"/>
    <w:basedOn w:val="DefaultParagraphFont"/>
    <w:rsid w:val="00A12E9F"/>
  </w:style>
  <w:style w:type="character" w:customStyle="1" w:styleId="itemlanguage">
    <w:name w:val="itemlanguage"/>
    <w:basedOn w:val="DefaultParagraphFont"/>
    <w:rsid w:val="00A1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Gravetti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Common_Era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ommon_Era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Archaeological_industry" TargetMode="External"/><Relationship Id="rId11" Type="http://schemas.openxmlformats.org/officeDocument/2006/relationships/hyperlink" Target="http://en.wikipedia.org/wiki/Archaeological_industry" TargetMode="External"/><Relationship Id="rId5" Type="http://schemas.openxmlformats.org/officeDocument/2006/relationships/hyperlink" Target="http://en.wikipedia.org/wiki/Gravettian" TargetMode="External"/><Relationship Id="rId15" Type="http://schemas.openxmlformats.org/officeDocument/2006/relationships/hyperlink" Target="http://libcat1.amnh.org/search?/cGN772.22.C94+P48+2008/cgn++772.22+c94+p48+2008/-3,-1,,E/browse" TargetMode="External"/><Relationship Id="rId10" Type="http://schemas.openxmlformats.org/officeDocument/2006/relationships/hyperlink" Target="http://en.wikipedia.org/wiki/Gravettia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Common_Era" TargetMode="External"/><Relationship Id="rId9" Type="http://schemas.openxmlformats.org/officeDocument/2006/relationships/hyperlink" Target="http://en.wikipedia.org/wiki/Common_Era" TargetMode="External"/><Relationship Id="rId14" Type="http://schemas.openxmlformats.org/officeDocument/2006/relationships/hyperlink" Target="http://en.wikipedia.org/wiki/Archaeological_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2017-12-04T22:31:00Z</dcterms:created>
  <dcterms:modified xsi:type="dcterms:W3CDTF">2017-12-04T22:32:00Z</dcterms:modified>
</cp:coreProperties>
</file>