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D7" w:rsidRPr="00575DD7" w:rsidRDefault="003F0708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A000</w:t>
      </w:r>
      <w:r w:rsidR="00575DD7" w:rsidRPr="00575DD7">
        <w:rPr>
          <w:rFonts w:ascii="Times New Roman" w:hAnsi="Times New Roman" w:cs="Times New Roman"/>
          <w:sz w:val="24"/>
          <w:szCs w:val="24"/>
        </w:rPr>
        <w:t>-</w:t>
      </w:r>
      <w:r w:rsidR="00575DD7"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Eur-Germany-Vogelherdhöhle-Figurine-</w:t>
      </w:r>
      <w:r w:rsidR="00575DD7"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Panthera </w:t>
      </w:r>
      <w:proofErr w:type="spellStart"/>
      <w:proofErr w:type="gramStart"/>
      <w:r w:rsidR="00575DD7"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leo</w:t>
      </w:r>
      <w:proofErr w:type="spellEnd"/>
      <w:proofErr w:type="gramEnd"/>
      <w:r w:rsidR="00575DD7"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575DD7"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spelaea</w:t>
      </w:r>
      <w:proofErr w:type="spellEnd"/>
      <w:r w:rsidR="00575DD7"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-</w:t>
      </w:r>
      <w:r w:rsid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Layer IV-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Ivory-Mid. </w:t>
      </w:r>
      <w:r w:rsidR="00575DD7"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Paleolithic</w:t>
      </w:r>
      <w:r w:rsidR="00575DD7" w:rsidRPr="00575DD7">
        <w:rPr>
          <w:rStyle w:val="Strong"/>
          <w:rFonts w:ascii="Times New Roman" w:hAnsi="Times New Roman" w:cs="Times New Roman"/>
          <w:sz w:val="24"/>
          <w:szCs w:val="24"/>
        </w:rPr>
        <w:t>-</w:t>
      </w:r>
      <w:r w:rsidR="00575DD7"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ca</w:t>
      </w:r>
      <w:r w:rsidR="00575DD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40-20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kya</w:t>
      </w:r>
      <w:proofErr w:type="spellEnd"/>
    </w:p>
    <w:bookmarkEnd w:id="0"/>
    <w:p w:rsidR="00575DD7" w:rsidRPr="00575DD7" w:rsidRDefault="00575DD7" w:rsidP="00A84C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5D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75DD7">
        <w:rPr>
          <w:rFonts w:ascii="Times New Roman" w:hAnsi="Times New Roman" w:cs="Times New Roman"/>
          <w:sz w:val="24"/>
          <w:szCs w:val="24"/>
        </w:rPr>
        <w:object w:dxaOrig="288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1in" o:ole="">
            <v:imagedata r:id="rId4" o:title=""/>
          </v:shape>
          <o:OLEObject Type="Embed" ProgID="Unknown" ShapeID="_x0000_i1025" DrawAspect="Content" ObjectID="_1595834934" r:id="rId5"/>
        </w:object>
      </w:r>
      <w:r>
        <w:rPr>
          <w:noProof/>
        </w:rPr>
        <w:drawing>
          <wp:inline distT="0" distB="0" distL="0" distR="0" wp14:anchorId="307FE3D2" wp14:editId="01A1447B">
            <wp:extent cx="18383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575DD7">
        <w:rPr>
          <w:rFonts w:ascii="Times New Roman" w:hAnsi="Times New Roman" w:cs="Times New Roman"/>
          <w:sz w:val="24"/>
          <w:szCs w:val="24"/>
        </w:rPr>
        <w:t xml:space="preserve">Fig. 1-2. </w:t>
      </w: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Germany</w:t>
      </w:r>
      <w:r w:rsidRPr="00575DD7">
        <w:rPr>
          <w:rStyle w:val="Strong"/>
          <w:rFonts w:ascii="Times New Roman" w:hAnsi="Times New Roman" w:cs="Times New Roman"/>
          <w:sz w:val="24"/>
          <w:szCs w:val="24"/>
        </w:rPr>
        <w:t>-</w:t>
      </w:r>
      <w:proofErr w:type="spellStart"/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Vogelherdhöhle</w:t>
      </w:r>
      <w:proofErr w:type="spellEnd"/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-Figurine-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Panthera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leo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spelaea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-Layer IV</w:t>
      </w: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-Ivory-Middle Paleolithic-</w:t>
      </w:r>
      <w:r w:rsidRPr="00575DD7">
        <w:rPr>
          <w:rFonts w:ascii="Times New Roman" w:hAnsi="Times New Roman" w:cs="Times New Roman"/>
          <w:sz w:val="24"/>
          <w:szCs w:val="24"/>
        </w:rPr>
        <w:t>40,000 BP-29,000 BP, recto and verso, replica.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5DD7" w:rsidRPr="00575DD7" w:rsidRDefault="00575DD7" w:rsidP="00A84CF2">
      <w:pPr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sz w:val="24"/>
          <w:szCs w:val="24"/>
        </w:rPr>
        <w:t xml:space="preserve">Formal Label: </w:t>
      </w: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Germany-</w:t>
      </w:r>
      <w:proofErr w:type="spellStart"/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Vogelherdhöhle</w:t>
      </w:r>
      <w:proofErr w:type="spellEnd"/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-Figurine-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Panthera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leo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spelaea</w:t>
      </w:r>
      <w:proofErr w:type="spellEnd"/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-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Layer IV-</w:t>
      </w: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Ivory-Middle</w:t>
      </w:r>
      <w:r w:rsidRPr="00575DD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Paleolithic-</w:t>
      </w:r>
      <w:r w:rsidRPr="00575DD7">
        <w:rPr>
          <w:rFonts w:ascii="Times New Roman" w:hAnsi="Times New Roman" w:cs="Times New Roman"/>
          <w:sz w:val="24"/>
          <w:szCs w:val="24"/>
        </w:rPr>
        <w:t>40,000 BP-29,000 BP</w:t>
      </w:r>
    </w:p>
    <w:p w:rsidR="00575DD7" w:rsidRPr="00575DD7" w:rsidRDefault="00575DD7" w:rsidP="00A84CF2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575DD7">
        <w:rPr>
          <w:rFonts w:ascii="Times New Roman" w:hAnsi="Times New Roman" w:cs="Times New Roman"/>
          <w:b/>
          <w:sz w:val="24"/>
          <w:szCs w:val="24"/>
        </w:rPr>
        <w:t>Display description</w:t>
      </w:r>
      <w:r w:rsidRPr="00575DD7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A11C7E" w:rsidRPr="00A11C7E" w:rsidRDefault="00A11C7E" w:rsidP="000E4BFE">
      <w:pPr>
        <w:autoSpaceDE w:val="0"/>
        <w:autoSpaceDN w:val="0"/>
        <w:adjustRightInd w:val="0"/>
        <w:spacing w:after="0"/>
        <w:ind w:firstLine="720"/>
        <w:rPr>
          <w:rStyle w:val="Strong"/>
          <w:rFonts w:ascii="Times New Roman" w:eastAsia="FrutigerLTCom-Light" w:hAnsi="Times New Roman" w:cs="Times New Roman"/>
          <w:b w:val="0"/>
          <w:bCs w:val="0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This mammoth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-</w:t>
      </w: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ivory</w:t>
      </w:r>
      <w:r w:rsidRPr="00575DD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figurine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of a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Panthera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leo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spelaea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</w:t>
      </w:r>
      <w:r w:rsidRPr="00575DD7">
        <w:rPr>
          <w:rFonts w:ascii="Times New Roman" w:hAnsi="Times New Roman" w:cs="Times New Roman"/>
          <w:bCs/>
          <w:iCs/>
          <w:sz w:val="24"/>
          <w:szCs w:val="24"/>
        </w:rPr>
        <w:t>or Eurasian Cave Lion,</w:t>
      </w:r>
      <w:r w:rsidRPr="00575DD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dat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es to</w:t>
      </w: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575DD7">
        <w:rPr>
          <w:rFonts w:ascii="Times New Roman" w:hAnsi="Times New Roman" w:cs="Times New Roman"/>
          <w:sz w:val="24"/>
          <w:szCs w:val="24"/>
        </w:rPr>
        <w:t>40,000 BP-29,000 BP</w:t>
      </w:r>
      <w:r w:rsidR="000E4BFE">
        <w:rPr>
          <w:rFonts w:ascii="Times New Roman" w:hAnsi="Times New Roman" w:cs="Times New Roman"/>
          <w:sz w:val="24"/>
          <w:szCs w:val="24"/>
        </w:rPr>
        <w:t>. The figurine has</w:t>
      </w:r>
      <w:r w:rsidR="000E4BFE"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shape of a lion</w:t>
      </w:r>
      <w:r w:rsidR="000E4BF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when</w:t>
      </w:r>
      <w:r w:rsidR="000E4BFE"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E4BFE">
        <w:rPr>
          <w:rStyle w:val="Strong"/>
          <w:rFonts w:ascii="Times New Roman" w:hAnsi="Times New Roman" w:cs="Times New Roman"/>
          <w:b w:val="0"/>
          <w:sz w:val="24"/>
          <w:szCs w:val="24"/>
        </w:rPr>
        <w:t>hunting with</w:t>
      </w:r>
      <w:r w:rsidR="000E4BFE"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0E4BF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its </w:t>
      </w:r>
      <w:r w:rsidR="000E4BFE"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legs</w:t>
      </w:r>
      <w:r w:rsidR="000E4BF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stretched as if to spring on its prey</w:t>
      </w:r>
      <w:r w:rsidR="000E4BFE"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0E4BFE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was excavated in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Vogelherdhöhle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(“Bird</w:t>
      </w:r>
      <w:r>
        <w:rPr>
          <w:rFonts w:ascii="Times New Roman" w:eastAsia="FrutigerLTCom-Light" w:hAnsi="Times New Roman" w:cs="Times New Roman"/>
          <w:sz w:val="24"/>
          <w:szCs w:val="24"/>
        </w:rPr>
        <w:t>-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>Heart Cave”)</w:t>
      </w:r>
      <w:r w:rsidR="000E4BFE">
        <w:rPr>
          <w:rFonts w:ascii="Times New Roman" w:eastAsia="FrutigerLTCom-Light" w:hAnsi="Times New Roman" w:cs="Times New Roman"/>
          <w:sz w:val="24"/>
          <w:szCs w:val="24"/>
        </w:rPr>
        <w:t xml:space="preserve">, which 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was probably named for the </w:t>
      </w:r>
      <w:r>
        <w:rPr>
          <w:rFonts w:ascii="Times New Roman" w:eastAsia="FrutigerLTCom-Light" w:hAnsi="Times New Roman" w:cs="Times New Roman"/>
          <w:sz w:val="24"/>
          <w:szCs w:val="24"/>
        </w:rPr>
        <w:t xml:space="preserve">ability of the 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Lone River </w:t>
      </w:r>
      <w:r>
        <w:rPr>
          <w:rFonts w:ascii="Times New Roman" w:eastAsia="FrutigerLTCom-Light" w:hAnsi="Times New Roman" w:cs="Times New Roman"/>
          <w:sz w:val="24"/>
          <w:szCs w:val="24"/>
        </w:rPr>
        <w:t>to attract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birds and </w:t>
      </w:r>
      <w:r>
        <w:rPr>
          <w:rFonts w:ascii="Times New Roman" w:eastAsia="FrutigerLTCom-Light" w:hAnsi="Times New Roman" w:cs="Times New Roman"/>
          <w:sz w:val="24"/>
          <w:szCs w:val="24"/>
        </w:rPr>
        <w:t>the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heart-like structure</w:t>
      </w:r>
      <w:r>
        <w:rPr>
          <w:rFonts w:ascii="Times New Roman" w:eastAsia="FrutigerLTCom-Light" w:hAnsi="Times New Roman" w:cs="Times New Roman"/>
          <w:sz w:val="24"/>
          <w:szCs w:val="24"/>
        </w:rPr>
        <w:t xml:space="preserve"> of the cave itself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, since it has three cave chambers like a heart. </w:t>
      </w:r>
      <w:r>
        <w:rPr>
          <w:rFonts w:ascii="Times New Roman" w:eastAsia="FrutigerLTCom-Light" w:hAnsi="Times New Roman" w:cs="Times New Roman"/>
          <w:sz w:val="24"/>
          <w:szCs w:val="24"/>
        </w:rPr>
        <w:t>The cave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is among the most </w:t>
      </w:r>
      <w:r>
        <w:rPr>
          <w:rFonts w:ascii="Times New Roman" w:eastAsia="FrutigerLTCom-Light" w:hAnsi="Times New Roman" w:cs="Times New Roman"/>
          <w:sz w:val="24"/>
          <w:szCs w:val="24"/>
        </w:rPr>
        <w:t>important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German Paleolithic sites. It is located on a sloping limestone ledge 20 m above the Lone River Valley over which it possessed a strategic</w:t>
      </w:r>
      <w:r>
        <w:rPr>
          <w:rFonts w:ascii="Times New Roman" w:eastAsia="FrutigerLTCom-Light" w:hAnsi="Times New Roman" w:cs="Times New Roman"/>
          <w:sz w:val="24"/>
          <w:szCs w:val="24"/>
        </w:rPr>
        <w:t xml:space="preserve"> 180</w:t>
      </w:r>
      <w:r w:rsidRPr="00A11C7E">
        <w:rPr>
          <w:rFonts w:ascii="Times New Roman" w:eastAsia="FrutigerLTCom-Light" w:hAnsi="Times New Roman" w:cs="Times New Roman"/>
          <w:sz w:val="24"/>
          <w:szCs w:val="24"/>
          <w:vertAlign w:val="superscript"/>
        </w:rPr>
        <w:t>o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view for hunters of Pleistocene gam</w:t>
      </w:r>
      <w:r>
        <w:rPr>
          <w:rFonts w:ascii="Times New Roman" w:eastAsia="FrutigerLTCom-Light" w:hAnsi="Times New Roman" w:cs="Times New Roman"/>
          <w:sz w:val="24"/>
          <w:szCs w:val="24"/>
        </w:rPr>
        <w:t xml:space="preserve">. 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ind w:firstLine="72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It conforms to the general shape of the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Panthera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leo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spelaea</w:t>
      </w:r>
      <w:proofErr w:type="spellEnd"/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 Lascaux</w:t>
      </w:r>
      <w:r w:rsidR="00A11C7E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ind w:firstLine="720"/>
        <w:rPr>
          <w:rStyle w:val="Strong"/>
          <w:rFonts w:ascii="Times New Roman" w:eastAsia="FrutigerLTCom-Light" w:hAnsi="Times New Roman" w:cs="Times New Roman"/>
          <w:b w:val="0"/>
          <w:bCs w:val="0"/>
          <w:sz w:val="24"/>
          <w:szCs w:val="24"/>
        </w:rPr>
      </w:pPr>
      <w:r w:rsidRPr="00575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029AEF" wp14:editId="0CFEAECD">
            <wp:extent cx="385762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ind w:firstLine="720"/>
        <w:rPr>
          <w:rStyle w:val="Strong"/>
          <w:rFonts w:ascii="Times New Roman" w:eastAsia="FrutigerLTCom-Light" w:hAnsi="Times New Roman" w:cs="Times New Roman"/>
          <w:b w:val="0"/>
          <w:bCs w:val="0"/>
          <w:sz w:val="24"/>
          <w:szCs w:val="24"/>
        </w:rPr>
      </w:pPr>
      <w:r w:rsidRPr="00575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49823" wp14:editId="76CD29E3">
            <wp:extent cx="1038225" cy="17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DD7">
        <w:rPr>
          <w:rStyle w:val="Strong"/>
          <w:rFonts w:ascii="Times New Roman" w:eastAsia="FrutigerLTCom-Light" w:hAnsi="Times New Roman" w:cs="Times New Roman"/>
          <w:b w:val="0"/>
          <w:bCs w:val="0"/>
          <w:sz w:val="24"/>
          <w:szCs w:val="24"/>
        </w:rPr>
        <w:t xml:space="preserve"> cm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ind w:firstLine="720"/>
        <w:rPr>
          <w:rStyle w:val="Strong"/>
          <w:rFonts w:ascii="Times New Roman" w:eastAsia="FrutigerLTCom-Light" w:hAnsi="Times New Roman" w:cs="Times New Roman"/>
          <w:b w:val="0"/>
          <w:bCs w:val="0"/>
          <w:sz w:val="24"/>
          <w:szCs w:val="24"/>
        </w:rPr>
      </w:pPr>
      <w:r w:rsidRPr="00575DD7">
        <w:rPr>
          <w:rStyle w:val="Strong"/>
          <w:rFonts w:ascii="Times New Roman" w:eastAsia="FrutigerLTCom-Light" w:hAnsi="Times New Roman" w:cs="Times New Roman"/>
          <w:b w:val="0"/>
          <w:bCs w:val="0"/>
          <w:sz w:val="24"/>
          <w:szCs w:val="24"/>
        </w:rPr>
        <w:t xml:space="preserve">Fig. </w:t>
      </w:r>
      <w:r w:rsidR="00174A1E">
        <w:rPr>
          <w:rStyle w:val="Strong"/>
          <w:rFonts w:ascii="Times New Roman" w:eastAsia="FrutigerLTCom-Light" w:hAnsi="Times New Roman" w:cs="Times New Roman"/>
          <w:b w:val="0"/>
          <w:bCs w:val="0"/>
          <w:sz w:val="24"/>
          <w:szCs w:val="24"/>
        </w:rPr>
        <w:t xml:space="preserve">3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Panthera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leo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spelaea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,</w:t>
      </w:r>
      <w:r w:rsidRPr="00575DD7">
        <w:rPr>
          <w:rFonts w:ascii="Times New Roman" w:hAnsi="Times New Roman" w:cs="Times New Roman"/>
          <w:bCs/>
          <w:iCs/>
          <w:sz w:val="24"/>
          <w:szCs w:val="24"/>
        </w:rPr>
        <w:t xml:space="preserve"> Lascaux Cave, Dordogne, France, from </w:t>
      </w:r>
      <w:proofErr w:type="spellStart"/>
      <w:r w:rsidRPr="00575DD7">
        <w:rPr>
          <w:rStyle w:val="mw-mmv-source"/>
          <w:rFonts w:ascii="Times New Roman" w:hAnsi="Times New Roman" w:cs="Times New Roman"/>
          <w:sz w:val="24"/>
          <w:szCs w:val="24"/>
        </w:rPr>
        <w:t>Leroi-Gourhan</w:t>
      </w:r>
      <w:proofErr w:type="spellEnd"/>
      <w:r w:rsidRPr="00575DD7">
        <w:rPr>
          <w:rStyle w:val="mw-mmv-source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5DD7">
        <w:rPr>
          <w:rStyle w:val="mw-mmv-source"/>
          <w:rFonts w:ascii="Times New Roman" w:hAnsi="Times New Roman" w:cs="Times New Roman"/>
          <w:sz w:val="24"/>
          <w:szCs w:val="24"/>
        </w:rPr>
        <w:t>Allain</w:t>
      </w:r>
      <w:proofErr w:type="spellEnd"/>
      <w:r w:rsidRPr="00575DD7">
        <w:rPr>
          <w:rStyle w:val="mw-mmv-source"/>
          <w:rFonts w:ascii="Times New Roman" w:hAnsi="Times New Roman" w:cs="Times New Roman"/>
          <w:sz w:val="24"/>
          <w:szCs w:val="24"/>
        </w:rPr>
        <w:t xml:space="preserve"> 1979.</w:t>
      </w:r>
    </w:p>
    <w:p w:rsidR="00575DD7" w:rsidRPr="00575DD7" w:rsidRDefault="00575DD7" w:rsidP="00A84CF2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575DD7">
        <w:rPr>
          <w:rFonts w:ascii="Times New Roman" w:hAnsi="Times New Roman" w:cs="Times New Roman"/>
          <w:sz w:val="24"/>
          <w:szCs w:val="24"/>
        </w:rPr>
        <w:t xml:space="preserve"> GN772.2.A8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575DD7">
        <w:rPr>
          <w:rFonts w:ascii="Times New Roman" w:hAnsi="Times New Roman" w:cs="Times New Roman"/>
          <w:sz w:val="24"/>
          <w:szCs w:val="24"/>
        </w:rPr>
        <w:t xml:space="preserve"> 40,000 BP-29,000 BP</w:t>
      </w:r>
    </w:p>
    <w:p w:rsidR="00575DD7" w:rsidRPr="00575DD7" w:rsidRDefault="00575DD7" w:rsidP="00A84CF2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sz w:val="24"/>
          <w:szCs w:val="24"/>
        </w:rPr>
        <w:t xml:space="preserve">Geographical Area: </w:t>
      </w:r>
      <w:proofErr w:type="spellStart"/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Vogelherdhöhle</w:t>
      </w:r>
      <w:proofErr w:type="spellEnd"/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Site, Germany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sz w:val="24"/>
          <w:szCs w:val="24"/>
        </w:rPr>
        <w:t xml:space="preserve">Map, GPS Coordinates: </w:t>
      </w:r>
      <w:r w:rsidRPr="00575DD7">
        <w:rPr>
          <w:rFonts w:ascii="Times New Roman" w:hAnsi="Times New Roman" w:cs="Times New Roman"/>
          <w:sz w:val="24"/>
          <w:szCs w:val="24"/>
        </w:rPr>
        <w:t>48.561321, 10.189116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Fonts w:ascii="Times New Roman" w:hAnsi="Times New Roman" w:cs="Times New Roman"/>
          <w:sz w:val="24"/>
          <w:szCs w:val="24"/>
        </w:rPr>
        <w:object w:dxaOrig="3453" w:dyaOrig="2591">
          <v:shape id="_x0000_i1026" type="#_x0000_t75" style="width:224.5pt;height:168.5pt" o:ole="">
            <v:imagedata r:id="rId9" o:title=""/>
          </v:shape>
          <o:OLEObject Type="Embed" ProgID="Unknown" ShapeID="_x0000_i1026" DrawAspect="Content" ObjectID="_1595834935" r:id="rId10"/>
        </w:object>
      </w:r>
      <w:r w:rsidRPr="00575D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CEBFE" wp14:editId="4B8632EF">
            <wp:extent cx="2853057" cy="21161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128" cy="21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Fonts w:ascii="Times New Roman" w:hAnsi="Times New Roman" w:cs="Times New Roman"/>
          <w:sz w:val="24"/>
          <w:szCs w:val="24"/>
        </w:rPr>
        <w:t xml:space="preserve">Fig. </w:t>
      </w:r>
      <w:r w:rsidR="00174A1E">
        <w:rPr>
          <w:rFonts w:ascii="Times New Roman" w:hAnsi="Times New Roman" w:cs="Times New Roman"/>
          <w:sz w:val="24"/>
          <w:szCs w:val="24"/>
        </w:rPr>
        <w:t>4</w:t>
      </w:r>
      <w:r w:rsidRPr="00575DD7">
        <w:rPr>
          <w:rFonts w:ascii="Times New Roman" w:hAnsi="Times New Roman" w:cs="Times New Roman"/>
          <w:sz w:val="24"/>
          <w:szCs w:val="24"/>
        </w:rPr>
        <w:t xml:space="preserve">. Location of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Vogelherdhöhle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in the local landscape.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Fonts w:ascii="Times New Roman" w:hAnsi="Times New Roman" w:cs="Times New Roman"/>
          <w:sz w:val="24"/>
          <w:szCs w:val="24"/>
        </w:rPr>
        <w:t xml:space="preserve">Fig. </w:t>
      </w:r>
      <w:r w:rsidR="00174A1E">
        <w:rPr>
          <w:rFonts w:ascii="Times New Roman" w:hAnsi="Times New Roman" w:cs="Times New Roman"/>
          <w:sz w:val="24"/>
          <w:szCs w:val="24"/>
        </w:rPr>
        <w:t>5</w:t>
      </w:r>
      <w:r w:rsidRPr="00575DD7">
        <w:rPr>
          <w:rFonts w:ascii="Times New Roman" w:hAnsi="Times New Roman" w:cs="Times New Roman"/>
          <w:sz w:val="24"/>
          <w:szCs w:val="24"/>
        </w:rPr>
        <w:t xml:space="preserve">. Location of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Vogelherdhöhle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in Germany.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575DD7">
        <w:rPr>
          <w:rFonts w:ascii="Times New Roman" w:hAnsi="Times New Roman" w:cs="Times New Roman"/>
          <w:sz w:val="24"/>
          <w:szCs w:val="24"/>
        </w:rPr>
        <w:t xml:space="preserve"> Aurignacian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575DD7">
        <w:rPr>
          <w:rFonts w:ascii="Times New Roman" w:hAnsi="Times New Roman" w:cs="Times New Roman"/>
          <w:sz w:val="24"/>
          <w:szCs w:val="24"/>
        </w:rPr>
        <w:t xml:space="preserve"> original, mammoth ivory; museum replica in resin.</w:t>
      </w:r>
    </w:p>
    <w:p w:rsidR="00575DD7" w:rsidRPr="00575DD7" w:rsidRDefault="00575DD7" w:rsidP="00A84CF2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sz w:val="24"/>
          <w:szCs w:val="24"/>
        </w:rPr>
        <w:t xml:space="preserve">Dimensions: </w:t>
      </w:r>
      <w:r w:rsidRPr="00575DD7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575DD7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Style w:val="Strong"/>
          <w:rFonts w:ascii="Times New Roman" w:hAnsi="Times New Roman" w:cs="Times New Roman"/>
          <w:sz w:val="24"/>
          <w:szCs w:val="24"/>
        </w:rPr>
        <w:t xml:space="preserve">Provenance: </w:t>
      </w:r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University of </w:t>
      </w:r>
      <w:proofErr w:type="spellStart"/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Tübingen</w:t>
      </w:r>
      <w:proofErr w:type="spellEnd"/>
      <w:r w:rsidRPr="00575DD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5DD7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Pr="00575DD7">
        <w:rPr>
          <w:rFonts w:ascii="Times New Roman" w:hAnsi="Times New Roman" w:cs="Times New Roman"/>
          <w:sz w:val="24"/>
          <w:szCs w:val="24"/>
        </w:rPr>
        <w:t>museum replica in resin</w:t>
      </w:r>
      <w:r w:rsidRPr="00575DD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5DD7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ind w:firstLine="720"/>
        <w:rPr>
          <w:rFonts w:ascii="Times New Roman" w:eastAsia="FrutigerLTCom-Light" w:hAnsi="Times New Roman" w:cs="Times New Roman"/>
          <w:sz w:val="24"/>
          <w:szCs w:val="24"/>
        </w:rPr>
      </w:pP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On 23 May 1931 Hermann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Mohn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, a private researcher from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Heidenheim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, while probing the hills near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Stetten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bei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Niederstotzingen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for prehistoric remains, found flint artifacts in the rear of a badger den. He informed the prehistory department of the University of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Tübingen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of a potential Paleolithic cave, which he named ‘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Mohnloch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’ or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Mohn’s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hole.’ The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Tübingen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department, unimpressed, sent a junior researcher, Gustav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Riek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, to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Stetten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to inspect the site. The Y-shaped cave has three openings (S, SW and N) and covers 170 m</w:t>
      </w:r>
      <w:r w:rsidRPr="00575DD7">
        <w:rPr>
          <w:rFonts w:ascii="Times New Roman" w:eastAsia="FrutigerLTCom-Light" w:hAnsi="Times New Roman" w:cs="Times New Roman"/>
          <w:sz w:val="24"/>
          <w:szCs w:val="24"/>
          <w:vertAlign w:val="superscript"/>
        </w:rPr>
        <w:t>2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.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Mohn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and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Riek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squeezed through the 30 cm x 40 cm opening into the badger den and on the evening of the second day they found the Paleolithic evidence they were looking for: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Mohn’s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hunch was right, this was confirmed and the site was renamed “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Vogelherdhöhle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,” “Bird Heart Cave,” probably for the waters of the Lone River attracting birds and the cave’s three chambers like a heart. Then, in just three months,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Riek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had excavated the cave, with large back-fill mounds looming outside the three entrances still holding artifacts yet to be discovered but now without any context. In the intervening years these mounds have been thoroughly re-examined and many artifacts have been recovered.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ind w:firstLine="720"/>
        <w:rPr>
          <w:rFonts w:ascii="Times New Roman" w:eastAsia="FrutigerLTCom-Light" w:hAnsi="Times New Roman" w:cs="Times New Roman"/>
          <w:sz w:val="24"/>
          <w:szCs w:val="24"/>
        </w:rPr>
      </w:pP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There are four Middle Paleolithic strata and four Upper Paleolithic strata of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Vogelherdhöhle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of which two of the latter, layers V and VI belong to the Aurignacian, which are the cultural strata for which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Vogelherdhöhle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is famous and in which the present artifact was found. (The Magdalenian is represented in two layers, the Gravettian is not present --as in almost all the cave sites of Lone River Valley--and the Neolithic affords the final evidence of human presence.) 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ind w:firstLine="720"/>
        <w:rPr>
          <w:rFonts w:ascii="Times New Roman" w:eastAsia="FrutigerLTCom-Light" w:hAnsi="Times New Roman" w:cs="Times New Roman"/>
          <w:sz w:val="24"/>
          <w:szCs w:val="24"/>
        </w:rPr>
      </w:pP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Eleven ivory figurines were excavated by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Reik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>. The lower Aurignacian layer V supplied a total of seven</w:t>
      </w:r>
      <w:r w:rsidR="00174A1E">
        <w:rPr>
          <w:rFonts w:ascii="Times New Roman" w:eastAsia="FrutigerLTCom-Light" w:hAnsi="Times New Roman" w:cs="Times New Roman"/>
          <w:sz w:val="24"/>
          <w:szCs w:val="24"/>
        </w:rPr>
        <w:t xml:space="preserve"> figurines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, including </w:t>
      </w:r>
      <w:r>
        <w:rPr>
          <w:rFonts w:ascii="Times New Roman" w:eastAsia="FrutigerLTCom-Light" w:hAnsi="Times New Roman" w:cs="Times New Roman"/>
          <w:sz w:val="24"/>
          <w:szCs w:val="24"/>
        </w:rPr>
        <w:t xml:space="preserve">a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Panthera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leo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spelaea</w:t>
      </w:r>
      <w:proofErr w:type="spellEnd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575DD7">
        <w:rPr>
          <w:rFonts w:ascii="Times New Roman" w:hAnsi="Times New Roman" w:cs="Times New Roman"/>
          <w:bCs/>
          <w:iCs/>
          <w:sz w:val="24"/>
          <w:szCs w:val="24"/>
        </w:rPr>
        <w:t>or Eurasian Cave Lion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, </w:t>
      </w:r>
      <w:proofErr w:type="spellStart"/>
      <w:r w:rsidR="00FE295E" w:rsidRPr="0040683D">
        <w:rPr>
          <w:rFonts w:ascii="Times New Roman" w:hAnsi="Times New Roman" w:cs="Times New Roman"/>
          <w:i/>
          <w:iCs/>
          <w:sz w:val="24"/>
          <w:szCs w:val="24"/>
        </w:rPr>
        <w:t>Equus</w:t>
      </w:r>
      <w:proofErr w:type="spellEnd"/>
      <w:r w:rsidR="00FE295E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E295E" w:rsidRPr="0040683D">
        <w:rPr>
          <w:rFonts w:ascii="Times New Roman" w:hAnsi="Times New Roman" w:cs="Times New Roman"/>
          <w:i/>
          <w:iCs/>
          <w:sz w:val="24"/>
          <w:szCs w:val="24"/>
        </w:rPr>
        <w:t>ferus</w:t>
      </w:r>
      <w:proofErr w:type="spellEnd"/>
      <w:r w:rsidR="00FE295E" w:rsidRPr="004068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E295E" w:rsidRPr="0040683D">
        <w:rPr>
          <w:rFonts w:ascii="Times New Roman" w:hAnsi="Times New Roman" w:cs="Times New Roman"/>
          <w:i/>
          <w:iCs/>
          <w:sz w:val="24"/>
          <w:szCs w:val="24"/>
        </w:rPr>
        <w:lastRenderedPageBreak/>
        <w:t>przewalskii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, a </w:t>
      </w:r>
      <w:r w:rsidR="00FE295E">
        <w:rPr>
          <w:rFonts w:ascii="Times New Roman" w:eastAsia="FrutigerLTCom-Light" w:hAnsi="Times New Roman" w:cs="Times New Roman"/>
          <w:sz w:val="24"/>
          <w:szCs w:val="24"/>
        </w:rPr>
        <w:t xml:space="preserve">complete 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mammoth, </w:t>
      </w:r>
      <w:r w:rsidR="00FE295E">
        <w:rPr>
          <w:rFonts w:ascii="Times New Roman" w:eastAsia="FrutigerLTCom-Light" w:hAnsi="Times New Roman" w:cs="Times New Roman"/>
          <w:sz w:val="24"/>
          <w:szCs w:val="24"/>
        </w:rPr>
        <w:t xml:space="preserve">parts of </w:t>
      </w:r>
      <w:r w:rsidR="00174A1E">
        <w:rPr>
          <w:rFonts w:ascii="Times New Roman" w:eastAsia="FrutigerLTCom-Light" w:hAnsi="Times New Roman" w:cs="Times New Roman"/>
          <w:sz w:val="24"/>
          <w:szCs w:val="24"/>
        </w:rPr>
        <w:t>a large mammoth (</w:t>
      </w:r>
      <w:r w:rsidR="00FE295E">
        <w:rPr>
          <w:rFonts w:ascii="Times New Roman" w:eastAsia="FrutigerLTCom-Light" w:hAnsi="Times New Roman" w:cs="Times New Roman"/>
          <w:sz w:val="24"/>
          <w:szCs w:val="24"/>
        </w:rPr>
        <w:t>including the neck, femur, and haunches</w:t>
      </w:r>
      <w:r w:rsidR="00174A1E">
        <w:rPr>
          <w:rFonts w:ascii="Times New Roman" w:eastAsia="FrutigerLTCom-Light" w:hAnsi="Times New Roman" w:cs="Times New Roman"/>
          <w:sz w:val="24"/>
          <w:szCs w:val="24"/>
        </w:rPr>
        <w:t>), an unidentified headless animal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and an unidentified animal with a head</w:t>
      </w:r>
      <w:r w:rsidR="00174A1E">
        <w:rPr>
          <w:rFonts w:ascii="Times New Roman" w:eastAsia="FrutigerLTCom-Light" w:hAnsi="Times New Roman" w:cs="Times New Roman"/>
          <w:sz w:val="24"/>
          <w:szCs w:val="24"/>
        </w:rPr>
        <w:t xml:space="preserve"> </w:t>
      </w:r>
      <w:r w:rsidR="00174A1E" w:rsidRPr="00575DD7">
        <w:rPr>
          <w:rFonts w:ascii="Times New Roman" w:eastAsia="FrutigerLTCom-Light" w:hAnsi="Times New Roman" w:cs="Times New Roman"/>
          <w:sz w:val="24"/>
          <w:szCs w:val="24"/>
        </w:rPr>
        <w:t>reattached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</w:t>
      </w:r>
      <w:r w:rsidR="00174A1E">
        <w:rPr>
          <w:rFonts w:ascii="Times New Roman" w:eastAsia="FrutigerLTCom-Light" w:hAnsi="Times New Roman" w:cs="Times New Roman"/>
          <w:sz w:val="24"/>
          <w:szCs w:val="24"/>
        </w:rPr>
        <w:t xml:space="preserve">in 2012 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>(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Conard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et al., 2013). Four figurines from the upper layer IV include </w:t>
      </w:r>
      <w:r>
        <w:rPr>
          <w:rFonts w:ascii="Times New Roman" w:eastAsia="FrutigerLTCom-Light" w:hAnsi="Times New Roman" w:cs="Times New Roman"/>
          <w:sz w:val="24"/>
          <w:szCs w:val="24"/>
        </w:rPr>
        <w:t xml:space="preserve">this </w:t>
      </w:r>
      <w:proofErr w:type="spellStart"/>
      <w:r w:rsidRPr="00575DD7">
        <w:rPr>
          <w:rFonts w:ascii="Times New Roman" w:hAnsi="Times New Roman" w:cs="Times New Roman"/>
          <w:bCs/>
          <w:i/>
          <w:iCs/>
          <w:sz w:val="24"/>
          <w:szCs w:val="24"/>
        </w:rPr>
        <w:t>Panther</w:t>
      </w:r>
      <w:r w:rsidR="00174A1E">
        <w:rPr>
          <w:rFonts w:ascii="Times New Roman" w:hAnsi="Times New Roman" w:cs="Times New Roman"/>
          <w:bCs/>
          <w:i/>
          <w:iCs/>
          <w:sz w:val="24"/>
          <w:szCs w:val="24"/>
        </w:rPr>
        <w:t>a</w:t>
      </w:r>
      <w:proofErr w:type="spellEnd"/>
      <w:r w:rsidR="00174A1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174A1E">
        <w:rPr>
          <w:rFonts w:ascii="Times New Roman" w:hAnsi="Times New Roman" w:cs="Times New Roman"/>
          <w:bCs/>
          <w:i/>
          <w:iCs/>
          <w:sz w:val="24"/>
          <w:szCs w:val="24"/>
        </w:rPr>
        <w:t>leo</w:t>
      </w:r>
      <w:proofErr w:type="spellEnd"/>
      <w:r w:rsidR="00174A1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174A1E">
        <w:rPr>
          <w:rFonts w:ascii="Times New Roman" w:hAnsi="Times New Roman" w:cs="Times New Roman"/>
          <w:bCs/>
          <w:i/>
          <w:iCs/>
          <w:sz w:val="24"/>
          <w:szCs w:val="24"/>
        </w:rPr>
        <w:t>spelaea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, a steppe bison, a mammoth and </w:t>
      </w:r>
      <w:r w:rsidR="00174A1E" w:rsidRPr="00575DD7">
        <w:rPr>
          <w:rFonts w:ascii="Times New Roman" w:hAnsi="Times New Roman" w:cs="Times New Roman"/>
          <w:bCs/>
          <w:iCs/>
          <w:sz w:val="24"/>
          <w:szCs w:val="24"/>
        </w:rPr>
        <w:t>Eurasian Cave Lion</w:t>
      </w:r>
      <w:r w:rsidR="00174A1E">
        <w:rPr>
          <w:rFonts w:ascii="Times New Roman" w:hAnsi="Times New Roman" w:cs="Times New Roman"/>
          <w:bCs/>
          <w:iCs/>
          <w:sz w:val="24"/>
          <w:szCs w:val="24"/>
        </w:rPr>
        <w:t>-man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. </w:t>
      </w:r>
      <w:r w:rsidR="00174A1E">
        <w:rPr>
          <w:rFonts w:ascii="Times New Roman" w:eastAsia="FrutigerLTCom-Light" w:hAnsi="Times New Roman" w:cs="Times New Roman"/>
          <w:sz w:val="24"/>
          <w:szCs w:val="24"/>
        </w:rPr>
        <w:t xml:space="preserve">Since these 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>layer</w:t>
      </w:r>
      <w:r w:rsidR="00174A1E">
        <w:rPr>
          <w:rFonts w:ascii="Times New Roman" w:eastAsia="FrutigerLTCom-Light" w:hAnsi="Times New Roman" w:cs="Times New Roman"/>
          <w:sz w:val="24"/>
          <w:szCs w:val="24"/>
        </w:rPr>
        <w:t>s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in which each figurine was excavated is known, </w:t>
      </w:r>
      <w:r w:rsidR="00174A1E">
        <w:rPr>
          <w:rFonts w:ascii="Times New Roman" w:eastAsia="FrutigerLTCom-Light" w:hAnsi="Times New Roman" w:cs="Times New Roman"/>
          <w:sz w:val="24"/>
          <w:szCs w:val="24"/>
        </w:rPr>
        <w:t xml:space="preserve">it is unfortunate that </w:t>
      </w:r>
      <w:proofErr w:type="spellStart"/>
      <w:r w:rsidRPr="00575DD7">
        <w:rPr>
          <w:rFonts w:ascii="Times New Roman" w:eastAsia="FrutigerLTCom-Light" w:hAnsi="Times New Roman" w:cs="Times New Roman"/>
          <w:sz w:val="24"/>
          <w:szCs w:val="24"/>
        </w:rPr>
        <w:t>Riek</w:t>
      </w:r>
      <w:proofErr w:type="spellEnd"/>
      <w:r w:rsidRPr="00575DD7">
        <w:rPr>
          <w:rFonts w:ascii="Times New Roman" w:eastAsia="FrutigerLTCom-Light" w:hAnsi="Times New Roman" w:cs="Times New Roman"/>
          <w:sz w:val="24"/>
          <w:szCs w:val="24"/>
        </w:rPr>
        <w:t xml:space="preserve"> gave no indicatio</w:t>
      </w:r>
      <w:r w:rsidR="00174A1E">
        <w:rPr>
          <w:rFonts w:ascii="Times New Roman" w:eastAsia="FrutigerLTCom-Light" w:hAnsi="Times New Roman" w:cs="Times New Roman"/>
          <w:sz w:val="24"/>
          <w:szCs w:val="24"/>
        </w:rPr>
        <w:t xml:space="preserve">n of their exact positions and </w:t>
      </w:r>
      <w:r w:rsidRPr="00575DD7">
        <w:rPr>
          <w:rFonts w:ascii="Times New Roman" w:eastAsia="FrutigerLTCom-Light" w:hAnsi="Times New Roman" w:cs="Times New Roman"/>
          <w:sz w:val="24"/>
          <w:szCs w:val="24"/>
        </w:rPr>
        <w:t>contexts.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5DD7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5DD7">
        <w:rPr>
          <w:rFonts w:ascii="Times New Roman" w:hAnsi="Times New Roman" w:cs="Times New Roman"/>
          <w:sz w:val="24"/>
          <w:szCs w:val="24"/>
        </w:rPr>
        <w:t>Bosinski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 G. 2013. “Les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precurseurs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l'art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aurignacien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.”  In P.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Bodu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Chehmana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 L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Klaric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Mevel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 S. Soriano and N.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Teyssandier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 N. (eds.), </w:t>
      </w:r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Le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Paleolithique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superieur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ancien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de /'Europe du Nord-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Ouest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Reflexions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et syntheses a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partir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d'un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projet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collectif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de</w:t>
      </w:r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récherche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sur le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centre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et le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sud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du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Bassin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parisien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Actes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du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colloque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de Sens (15-18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avril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2009) </w:t>
      </w:r>
      <w:r w:rsidRPr="00575DD7">
        <w:rPr>
          <w:rFonts w:ascii="Times New Roman" w:hAnsi="Times New Roman" w:cs="Times New Roman"/>
          <w:sz w:val="24"/>
          <w:szCs w:val="24"/>
        </w:rPr>
        <w:t xml:space="preserve">Paris: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Sociéte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préhistorique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eastAsia="HiddenHorzOCR" w:hAnsi="Times New Roman" w:cs="Times New Roman"/>
          <w:sz w:val="24"/>
          <w:szCs w:val="24"/>
        </w:rPr>
        <w:t>française</w:t>
      </w:r>
      <w:proofErr w:type="spellEnd"/>
      <w:r w:rsidRPr="00575DD7">
        <w:rPr>
          <w:rFonts w:ascii="Times New Roman" w:eastAsia="HiddenHorzOCR" w:hAnsi="Times New Roman" w:cs="Times New Roman"/>
          <w:sz w:val="24"/>
          <w:szCs w:val="24"/>
        </w:rPr>
        <w:t>.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75DD7">
        <w:rPr>
          <w:rFonts w:ascii="Times New Roman" w:hAnsi="Times New Roman" w:cs="Times New Roman"/>
          <w:sz w:val="24"/>
          <w:szCs w:val="24"/>
        </w:rPr>
        <w:t>Conard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 N. J.,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Zeidi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 M. and Bega, J. 2013. “Die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letzte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Kampagne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der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Nachgrabungen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Vogelherd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Archaologische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Ausgrabungen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in Baden-Wurttemberg, </w:t>
      </w:r>
      <w:r w:rsidRPr="00575DD7">
        <w:rPr>
          <w:rFonts w:ascii="Times New Roman" w:hAnsi="Times New Roman" w:cs="Times New Roman"/>
          <w:sz w:val="24"/>
          <w:szCs w:val="24"/>
        </w:rPr>
        <w:t>2012: 84-88.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5DD7">
        <w:rPr>
          <w:rFonts w:ascii="Times New Roman" w:hAnsi="Times New Roman" w:cs="Times New Roman"/>
          <w:sz w:val="24"/>
          <w:szCs w:val="24"/>
        </w:rPr>
        <w:t>Delporte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 H. 1990.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L'image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animaux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dans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l'art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préhistorique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75DD7">
        <w:rPr>
          <w:rFonts w:ascii="Times New Roman" w:hAnsi="Times New Roman" w:cs="Times New Roman"/>
          <w:sz w:val="24"/>
          <w:szCs w:val="24"/>
        </w:rPr>
        <w:t>Paris: Picard.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5DD7">
        <w:rPr>
          <w:rFonts w:ascii="Times New Roman" w:hAnsi="Times New Roman" w:cs="Times New Roman"/>
          <w:sz w:val="24"/>
          <w:szCs w:val="24"/>
        </w:rPr>
        <w:t>Delporte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>, H</w:t>
      </w:r>
      <w:proofErr w:type="gramStart"/>
      <w:r w:rsidRPr="00575DD7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575DD7"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L'image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de la femme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dans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l'art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préhistorique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. Nouvelle edition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augmentée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575DD7">
        <w:rPr>
          <w:rFonts w:ascii="Times New Roman" w:hAnsi="Times New Roman" w:cs="Times New Roman"/>
          <w:sz w:val="24"/>
          <w:szCs w:val="24"/>
        </w:rPr>
        <w:t>Paris, Picard.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Fonts w:ascii="Times New Roman" w:hAnsi="Times New Roman" w:cs="Times New Roman"/>
          <w:sz w:val="24"/>
          <w:szCs w:val="24"/>
        </w:rPr>
        <w:t xml:space="preserve">Hahn, J. 1970. “Die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Stellung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mannlichen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Elfenbeinstatuette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Höhlenstein-Stadel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in der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jungpaläolithischen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Kunst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,” </w:t>
      </w:r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Germania, </w:t>
      </w:r>
      <w:r w:rsidRPr="00575DD7">
        <w:rPr>
          <w:rFonts w:ascii="Times New Roman" w:hAnsi="Times New Roman" w:cs="Times New Roman"/>
          <w:sz w:val="24"/>
          <w:szCs w:val="24"/>
        </w:rPr>
        <w:t>48: 1-12.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Fonts w:ascii="Times New Roman" w:hAnsi="Times New Roman" w:cs="Times New Roman"/>
          <w:sz w:val="24"/>
          <w:szCs w:val="24"/>
        </w:rPr>
        <w:t xml:space="preserve">Hahn, J., Muller-Beck, H. and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Taute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 W. 1985.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Eiszeithöhlen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im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i/>
          <w:iCs/>
          <w:sz w:val="24"/>
          <w:szCs w:val="24"/>
        </w:rPr>
        <w:t>Lonetal</w:t>
      </w:r>
      <w:proofErr w:type="spellEnd"/>
      <w:r w:rsidRPr="00575DD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575DD7">
        <w:rPr>
          <w:rFonts w:ascii="Times New Roman" w:hAnsi="Times New Roman" w:cs="Times New Roman"/>
          <w:sz w:val="24"/>
          <w:szCs w:val="24"/>
        </w:rPr>
        <w:t xml:space="preserve">Stuttgart: Konrad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Theiss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>.</w:t>
      </w: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575DD7" w:rsidRPr="00575DD7" w:rsidRDefault="00575DD7" w:rsidP="00A84CF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5DD7">
        <w:rPr>
          <w:rStyle w:val="mw-mmv-source"/>
          <w:rFonts w:ascii="Times New Roman" w:hAnsi="Times New Roman" w:cs="Times New Roman"/>
          <w:sz w:val="24"/>
          <w:szCs w:val="24"/>
        </w:rPr>
        <w:t>Leroi-Gourhan</w:t>
      </w:r>
      <w:proofErr w:type="spellEnd"/>
      <w:r w:rsidRPr="00575DD7">
        <w:rPr>
          <w:rStyle w:val="mw-mmv-sourc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5DD7">
        <w:rPr>
          <w:rStyle w:val="mw-mmv-source"/>
          <w:rFonts w:ascii="Times New Roman" w:hAnsi="Times New Roman" w:cs="Times New Roman"/>
          <w:sz w:val="24"/>
          <w:szCs w:val="24"/>
        </w:rPr>
        <w:t>Arl</w:t>
      </w:r>
      <w:proofErr w:type="spellEnd"/>
      <w:r w:rsidRPr="00575DD7">
        <w:rPr>
          <w:rStyle w:val="mw-mmv-source"/>
          <w:rFonts w:ascii="Times New Roman" w:hAnsi="Times New Roman" w:cs="Times New Roman"/>
          <w:sz w:val="24"/>
          <w:szCs w:val="24"/>
        </w:rPr>
        <w:t xml:space="preserve">. and </w:t>
      </w:r>
      <w:proofErr w:type="spellStart"/>
      <w:r w:rsidRPr="00575DD7">
        <w:rPr>
          <w:rStyle w:val="mw-mmv-source"/>
          <w:rFonts w:ascii="Times New Roman" w:hAnsi="Times New Roman" w:cs="Times New Roman"/>
          <w:sz w:val="24"/>
          <w:szCs w:val="24"/>
        </w:rPr>
        <w:t>Allain</w:t>
      </w:r>
      <w:proofErr w:type="spellEnd"/>
      <w:r w:rsidRPr="00575DD7">
        <w:rPr>
          <w:rStyle w:val="mw-mmv-source"/>
          <w:rFonts w:ascii="Times New Roman" w:hAnsi="Times New Roman" w:cs="Times New Roman"/>
          <w:sz w:val="24"/>
          <w:szCs w:val="24"/>
        </w:rPr>
        <w:t xml:space="preserve"> J., eds. 1979. </w:t>
      </w:r>
      <w:r w:rsidRPr="00575DD7">
        <w:rPr>
          <w:rStyle w:val="mw-mmv-source"/>
          <w:rFonts w:ascii="Times New Roman" w:hAnsi="Times New Roman" w:cs="Times New Roman"/>
          <w:i/>
          <w:iCs/>
          <w:sz w:val="24"/>
          <w:szCs w:val="24"/>
        </w:rPr>
        <w:t xml:space="preserve">Lascaux inconnu. </w:t>
      </w:r>
      <w:r w:rsidRPr="00575DD7">
        <w:rPr>
          <w:rStyle w:val="mw-mmv-source"/>
          <w:rFonts w:ascii="Times New Roman" w:hAnsi="Times New Roman" w:cs="Times New Roman"/>
          <w:iCs/>
          <w:sz w:val="24"/>
          <w:szCs w:val="24"/>
        </w:rPr>
        <w:t xml:space="preserve">Paris: CNRS </w:t>
      </w:r>
      <w:proofErr w:type="spellStart"/>
      <w:r w:rsidRPr="00575DD7">
        <w:rPr>
          <w:rStyle w:val="mw-mmv-source"/>
          <w:rFonts w:ascii="Times New Roman" w:hAnsi="Times New Roman" w:cs="Times New Roman"/>
          <w:iCs/>
          <w:sz w:val="24"/>
          <w:szCs w:val="24"/>
        </w:rPr>
        <w:t>éditions</w:t>
      </w:r>
      <w:proofErr w:type="spellEnd"/>
      <w:r w:rsidRPr="00575DD7">
        <w:rPr>
          <w:rStyle w:val="mw-mmv-source"/>
          <w:rFonts w:ascii="Times New Roman" w:hAnsi="Times New Roman" w:cs="Times New Roman"/>
          <w:iCs/>
          <w:sz w:val="24"/>
          <w:szCs w:val="24"/>
        </w:rPr>
        <w:t>.</w:t>
      </w:r>
    </w:p>
    <w:p w:rsidR="00575DD7" w:rsidRPr="00575DD7" w:rsidRDefault="00575DD7" w:rsidP="00A84CF2">
      <w:pPr>
        <w:spacing w:after="0"/>
        <w:rPr>
          <w:rStyle w:val="HTMLCite"/>
          <w:rFonts w:ascii="Times New Roman" w:hAnsi="Times New Roman" w:cs="Times New Roman"/>
          <w:i w:val="0"/>
          <w:sz w:val="24"/>
          <w:szCs w:val="24"/>
        </w:rPr>
      </w:pP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5DD7">
        <w:rPr>
          <w:rStyle w:val="HTMLCite"/>
          <w:rFonts w:ascii="Times New Roman" w:hAnsi="Times New Roman" w:cs="Times New Roman"/>
          <w:sz w:val="24"/>
          <w:szCs w:val="24"/>
        </w:rPr>
        <w:t xml:space="preserve">Niven, Laura. 2006. The </w:t>
      </w:r>
      <w:proofErr w:type="spellStart"/>
      <w:r w:rsidRPr="00575DD7">
        <w:rPr>
          <w:rStyle w:val="HTMLCite"/>
          <w:rFonts w:ascii="Times New Roman" w:hAnsi="Times New Roman" w:cs="Times New Roman"/>
          <w:sz w:val="24"/>
          <w:szCs w:val="24"/>
        </w:rPr>
        <w:t>Palaeolithic</w:t>
      </w:r>
      <w:proofErr w:type="spellEnd"/>
      <w:r w:rsidRPr="00575DD7">
        <w:rPr>
          <w:rStyle w:val="HTMLCite"/>
          <w:rFonts w:ascii="Times New Roman" w:hAnsi="Times New Roman" w:cs="Times New Roman"/>
          <w:sz w:val="24"/>
          <w:szCs w:val="24"/>
        </w:rPr>
        <w:t xml:space="preserve"> Occupation of </w:t>
      </w:r>
      <w:proofErr w:type="spellStart"/>
      <w:r w:rsidRPr="00575DD7">
        <w:rPr>
          <w:rStyle w:val="HTMLCite"/>
          <w:rFonts w:ascii="Times New Roman" w:hAnsi="Times New Roman" w:cs="Times New Roman"/>
          <w:sz w:val="24"/>
          <w:szCs w:val="24"/>
        </w:rPr>
        <w:t>Vogelherd</w:t>
      </w:r>
      <w:proofErr w:type="spellEnd"/>
      <w:r w:rsidRPr="00575DD7">
        <w:rPr>
          <w:rStyle w:val="HTMLCite"/>
          <w:rFonts w:ascii="Times New Roman" w:hAnsi="Times New Roman" w:cs="Times New Roman"/>
          <w:sz w:val="24"/>
          <w:szCs w:val="24"/>
        </w:rPr>
        <w:t xml:space="preserve"> Cave: Implications for the Subsistence Behavior of Late Neanderthals and Early Modern Humans. </w:t>
      </w:r>
      <w:proofErr w:type="spellStart"/>
      <w:r w:rsidRPr="00575DD7">
        <w:rPr>
          <w:rStyle w:val="HTMLCite"/>
          <w:rFonts w:ascii="Times New Roman" w:hAnsi="Times New Roman" w:cs="Times New Roman"/>
          <w:sz w:val="24"/>
          <w:szCs w:val="24"/>
        </w:rPr>
        <w:t>Tübingen</w:t>
      </w:r>
      <w:proofErr w:type="spellEnd"/>
      <w:r w:rsidRPr="00575DD7">
        <w:rPr>
          <w:rStyle w:val="HTMLCite"/>
          <w:rFonts w:ascii="Times New Roman" w:hAnsi="Times New Roman" w:cs="Times New Roman"/>
          <w:sz w:val="24"/>
          <w:szCs w:val="24"/>
        </w:rPr>
        <w:t>: Kerns.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5DD7">
        <w:rPr>
          <w:rFonts w:ascii="Times New Roman" w:hAnsi="Times New Roman" w:cs="Times New Roman"/>
          <w:bCs/>
          <w:sz w:val="24"/>
          <w:szCs w:val="24"/>
        </w:rPr>
        <w:t>Riek</w:t>
      </w:r>
      <w:proofErr w:type="spellEnd"/>
      <w:r w:rsidRPr="00575DD7">
        <w:rPr>
          <w:rFonts w:ascii="Times New Roman" w:hAnsi="Times New Roman" w:cs="Times New Roman"/>
          <w:bCs/>
          <w:sz w:val="24"/>
          <w:szCs w:val="24"/>
        </w:rPr>
        <w:t>, Gustav.</w:t>
      </w:r>
      <w:r w:rsidRPr="00575DD7">
        <w:rPr>
          <w:rFonts w:ascii="Times New Roman" w:hAnsi="Times New Roman" w:cs="Times New Roman"/>
          <w:sz w:val="24"/>
          <w:szCs w:val="24"/>
        </w:rPr>
        <w:t xml:space="preserve"> 1934. </w:t>
      </w:r>
      <w:r w:rsidRPr="00575DD7">
        <w:rPr>
          <w:rFonts w:ascii="Times New Roman" w:hAnsi="Times New Roman" w:cs="Times New Roman"/>
          <w:bCs/>
          <w:i/>
          <w:sz w:val="24"/>
          <w:szCs w:val="24"/>
        </w:rPr>
        <w:t xml:space="preserve">Die </w:t>
      </w:r>
      <w:proofErr w:type="spellStart"/>
      <w:r w:rsidRPr="00575DD7">
        <w:rPr>
          <w:rFonts w:ascii="Times New Roman" w:hAnsi="Times New Roman" w:cs="Times New Roman"/>
          <w:bCs/>
          <w:i/>
          <w:sz w:val="24"/>
          <w:szCs w:val="24"/>
        </w:rPr>
        <w:t>Eiszeitjägerstation</w:t>
      </w:r>
      <w:proofErr w:type="spellEnd"/>
      <w:r w:rsidRPr="00575DD7">
        <w:rPr>
          <w:rFonts w:ascii="Times New Roman" w:hAnsi="Times New Roman" w:cs="Times New Roman"/>
          <w:bCs/>
          <w:i/>
          <w:sz w:val="24"/>
          <w:szCs w:val="24"/>
        </w:rPr>
        <w:t xml:space="preserve"> am </w:t>
      </w:r>
      <w:proofErr w:type="spellStart"/>
      <w:r w:rsidRPr="00575DD7">
        <w:rPr>
          <w:rFonts w:ascii="Times New Roman" w:hAnsi="Times New Roman" w:cs="Times New Roman"/>
          <w:bCs/>
          <w:i/>
          <w:sz w:val="24"/>
          <w:szCs w:val="24"/>
        </w:rPr>
        <w:t>Vogelherd</w:t>
      </w:r>
      <w:proofErr w:type="spellEnd"/>
      <w:r w:rsidRPr="00575D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sz w:val="24"/>
          <w:szCs w:val="24"/>
        </w:rPr>
        <w:t>im</w:t>
      </w:r>
      <w:proofErr w:type="spellEnd"/>
      <w:r w:rsidRPr="00575D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sz w:val="24"/>
          <w:szCs w:val="24"/>
        </w:rPr>
        <w:t>Lonetal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, Bd. I: Die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Kulturen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. Leipzig: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Kabitzsch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>.</w:t>
      </w:r>
    </w:p>
    <w:p w:rsidR="00575DD7" w:rsidRPr="00575DD7" w:rsidRDefault="00575DD7" w:rsidP="00A84C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DD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75DD7">
        <w:rPr>
          <w:rFonts w:ascii="Times New Roman" w:hAnsi="Times New Roman" w:cs="Times New Roman"/>
          <w:bCs/>
          <w:sz w:val="24"/>
          <w:szCs w:val="24"/>
        </w:rPr>
        <w:t>Riek</w:t>
      </w:r>
      <w:proofErr w:type="spellEnd"/>
      <w:r w:rsidRPr="00575DD7">
        <w:rPr>
          <w:rFonts w:ascii="Times New Roman" w:hAnsi="Times New Roman" w:cs="Times New Roman"/>
          <w:bCs/>
          <w:sz w:val="24"/>
          <w:szCs w:val="24"/>
        </w:rPr>
        <w:t>, Gustav.</w:t>
      </w:r>
      <w:r w:rsidRPr="00575DD7">
        <w:rPr>
          <w:rFonts w:ascii="Times New Roman" w:hAnsi="Times New Roman" w:cs="Times New Roman"/>
          <w:sz w:val="24"/>
          <w:szCs w:val="24"/>
        </w:rPr>
        <w:t xml:space="preserve"> 1935. </w:t>
      </w:r>
      <w:proofErr w:type="spellStart"/>
      <w:r w:rsidRPr="00575DD7">
        <w:rPr>
          <w:rFonts w:ascii="Times New Roman" w:hAnsi="Times New Roman" w:cs="Times New Roman"/>
          <w:bCs/>
          <w:i/>
          <w:sz w:val="24"/>
          <w:szCs w:val="24"/>
        </w:rPr>
        <w:t>Kulturbilder</w:t>
      </w:r>
      <w:proofErr w:type="spellEnd"/>
      <w:r w:rsidRPr="00575D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sz w:val="24"/>
          <w:szCs w:val="24"/>
        </w:rPr>
        <w:t>aus</w:t>
      </w:r>
      <w:proofErr w:type="spellEnd"/>
      <w:r w:rsidRPr="00575DD7">
        <w:rPr>
          <w:rFonts w:ascii="Times New Roman" w:hAnsi="Times New Roman" w:cs="Times New Roman"/>
          <w:bCs/>
          <w:i/>
          <w:sz w:val="24"/>
          <w:szCs w:val="24"/>
        </w:rPr>
        <w:t xml:space="preserve"> der </w:t>
      </w:r>
      <w:proofErr w:type="spellStart"/>
      <w:r w:rsidRPr="00575DD7">
        <w:rPr>
          <w:rFonts w:ascii="Times New Roman" w:hAnsi="Times New Roman" w:cs="Times New Roman"/>
          <w:bCs/>
          <w:i/>
          <w:sz w:val="24"/>
          <w:szCs w:val="24"/>
        </w:rPr>
        <w:t>Altsteinzeit</w:t>
      </w:r>
      <w:proofErr w:type="spellEnd"/>
      <w:r w:rsidRPr="00575DD7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575DD7">
        <w:rPr>
          <w:rFonts w:ascii="Times New Roman" w:hAnsi="Times New Roman" w:cs="Times New Roman"/>
          <w:bCs/>
          <w:i/>
          <w:sz w:val="24"/>
          <w:szCs w:val="24"/>
        </w:rPr>
        <w:t>Württembergs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5DD7">
        <w:rPr>
          <w:rFonts w:ascii="Times New Roman" w:hAnsi="Times New Roman" w:cs="Times New Roman"/>
          <w:sz w:val="24"/>
          <w:szCs w:val="24"/>
        </w:rPr>
        <w:t>Tübingen</w:t>
      </w:r>
      <w:proofErr w:type="spellEnd"/>
      <w:r w:rsidRPr="00575DD7">
        <w:rPr>
          <w:rFonts w:ascii="Times New Roman" w:hAnsi="Times New Roman" w:cs="Times New Roman"/>
          <w:sz w:val="24"/>
          <w:szCs w:val="24"/>
        </w:rPr>
        <w:t xml:space="preserve">: Franz F. Heine. </w:t>
      </w:r>
    </w:p>
    <w:p w:rsidR="00575DD7" w:rsidRPr="009423C7" w:rsidRDefault="00575DD7" w:rsidP="00A84CF2">
      <w:pPr>
        <w:spacing w:after="0"/>
      </w:pPr>
    </w:p>
    <w:p w:rsidR="00575DD7" w:rsidRDefault="00575DD7" w:rsidP="00A84CF2">
      <w:pPr>
        <w:spacing w:after="0"/>
      </w:pPr>
    </w:p>
    <w:p w:rsidR="00575DD7" w:rsidRDefault="00575DD7" w:rsidP="00A84CF2">
      <w:pPr>
        <w:spacing w:after="0"/>
      </w:pPr>
    </w:p>
    <w:p w:rsidR="00575DD7" w:rsidRDefault="00575DD7" w:rsidP="00A84CF2">
      <w:pPr>
        <w:spacing w:after="0"/>
      </w:pPr>
    </w:p>
    <w:sectPr w:rsidR="0057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Com-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D7"/>
    <w:rsid w:val="00014538"/>
    <w:rsid w:val="000E4BFE"/>
    <w:rsid w:val="00174A1E"/>
    <w:rsid w:val="003F0708"/>
    <w:rsid w:val="00575DD7"/>
    <w:rsid w:val="007C504E"/>
    <w:rsid w:val="00A11C7E"/>
    <w:rsid w:val="00A235E5"/>
    <w:rsid w:val="00A84CF2"/>
    <w:rsid w:val="00B534C6"/>
    <w:rsid w:val="00EA79B5"/>
    <w:rsid w:val="00FE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4489B-33B4-472C-92F5-199C0851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5DD7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575DD7"/>
    <w:rPr>
      <w:i/>
      <w:iCs/>
    </w:rPr>
  </w:style>
  <w:style w:type="character" w:customStyle="1" w:styleId="mw-mmv-source">
    <w:name w:val="mw-mmv-source"/>
    <w:basedOn w:val="DefaultParagraphFont"/>
    <w:rsid w:val="00575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2.bin"/><Relationship Id="rId4" Type="http://schemas.openxmlformats.org/officeDocument/2006/relationships/image" Target="media/image1.emf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2018-08-15T14:42:00Z</dcterms:created>
  <dcterms:modified xsi:type="dcterms:W3CDTF">2018-08-15T14:42:00Z</dcterms:modified>
</cp:coreProperties>
</file>