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A4E" w:rsidRPr="00E763F2" w:rsidRDefault="00BE5011" w:rsidP="007F3A4E">
      <w:pPr>
        <w:spacing w:after="0"/>
      </w:pPr>
      <w:bookmarkStart w:id="0" w:name="_GoBack"/>
      <w:r>
        <w:t>A000</w:t>
      </w:r>
      <w:r w:rsidR="008E396D" w:rsidRPr="00E763F2">
        <w:t>-Indo-</w:t>
      </w:r>
      <w:r w:rsidR="007F3A4E" w:rsidRPr="00E763F2">
        <w:t>Borneo-Malaysia-Pensiangan-Head</w:t>
      </w:r>
      <w:r>
        <w:t>, Anthropomorphic</w:t>
      </w:r>
      <w:r w:rsidR="007F3A4E" w:rsidRPr="00E763F2">
        <w:t>-Mammoth Bone</w:t>
      </w:r>
      <w:r>
        <w:t>-18,000 BP</w:t>
      </w:r>
    </w:p>
    <w:bookmarkEnd w:id="0"/>
    <w:p w:rsidR="00151F1C" w:rsidRPr="00E763F2" w:rsidRDefault="00151F1C" w:rsidP="00EE54ED">
      <w:pPr>
        <w:spacing w:after="0"/>
      </w:pPr>
    </w:p>
    <w:p w:rsidR="008E396D" w:rsidRPr="00E763F2" w:rsidRDefault="00EE54ED" w:rsidP="00EE54ED">
      <w:pPr>
        <w:spacing w:after="0"/>
        <w:rPr>
          <w:noProof/>
        </w:rPr>
      </w:pPr>
      <w:r w:rsidRPr="00E763F2">
        <w:rPr>
          <w:b/>
          <w:noProof/>
        </w:rPr>
        <w:drawing>
          <wp:inline distT="0" distB="0" distL="0" distR="0">
            <wp:extent cx="2178050" cy="4324350"/>
            <wp:effectExtent l="0" t="0" r="0" b="0"/>
            <wp:docPr id="2" name="Picture 2" descr="G:\Ralph\Pictures\2017-04-07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7\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90000"/>
                              </a14:imgEffect>
                              <a14:imgEffect>
                                <a14:brightnessContrast bright="7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3F2">
        <w:rPr>
          <w:noProof/>
        </w:rPr>
        <w:t xml:space="preserve"> </w:t>
      </w:r>
      <w:r w:rsidRPr="00E763F2">
        <w:rPr>
          <w:noProof/>
        </w:rPr>
        <w:drawing>
          <wp:inline distT="0" distB="0" distL="0" distR="0" wp14:anchorId="5FE283CE" wp14:editId="39416200">
            <wp:extent cx="2264777" cy="431789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354" cy="43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11" w:rsidRDefault="00BE5011" w:rsidP="00EE54ED">
      <w:pPr>
        <w:spacing w:after="0"/>
        <w:rPr>
          <w:rStyle w:val="Strong"/>
        </w:rPr>
      </w:pPr>
      <w:r w:rsidRPr="00E763F2">
        <w:t>Indo-Borneo-Malaysia-</w:t>
      </w:r>
      <w:proofErr w:type="spellStart"/>
      <w:r w:rsidRPr="00E763F2">
        <w:t>Pensiangan</w:t>
      </w:r>
      <w:proofErr w:type="spellEnd"/>
      <w:r w:rsidRPr="00E763F2">
        <w:t>-Head</w:t>
      </w:r>
      <w:r>
        <w:t>, Anthropomorphic</w:t>
      </w:r>
      <w:r w:rsidRPr="00E763F2">
        <w:t>-Mammoth Bone</w:t>
      </w:r>
      <w:r>
        <w:t>-18,000 BP</w:t>
      </w:r>
      <w:r w:rsidRPr="00E763F2">
        <w:rPr>
          <w:rStyle w:val="Strong"/>
        </w:rPr>
        <w:t xml:space="preserve"> </w:t>
      </w:r>
    </w:p>
    <w:p w:rsidR="0025616E" w:rsidRDefault="0025616E" w:rsidP="00EE54ED">
      <w:pPr>
        <w:spacing w:after="0"/>
        <w:rPr>
          <w:rStyle w:val="Strong"/>
        </w:rPr>
      </w:pPr>
      <w:r>
        <w:rPr>
          <w:rStyle w:val="Strong"/>
        </w:rPr>
        <w:t>Case No.: 1</w:t>
      </w:r>
    </w:p>
    <w:p w:rsidR="00130AD6" w:rsidRPr="00E763F2" w:rsidRDefault="00EE54ED" w:rsidP="00130AD6">
      <w:pPr>
        <w:spacing w:after="0"/>
        <w:rPr>
          <w:noProof/>
        </w:rPr>
      </w:pPr>
      <w:r w:rsidRPr="00E763F2">
        <w:rPr>
          <w:rStyle w:val="Strong"/>
        </w:rPr>
        <w:t>Formal Label:</w:t>
      </w:r>
      <w:r w:rsidR="00130AD6" w:rsidRPr="00E763F2">
        <w:rPr>
          <w:rStyle w:val="Strong"/>
        </w:rPr>
        <w:t xml:space="preserve"> </w:t>
      </w:r>
      <w:r w:rsidR="00BE5011" w:rsidRPr="00E763F2">
        <w:t>Indo-Borneo-Malaysia-</w:t>
      </w:r>
      <w:proofErr w:type="spellStart"/>
      <w:r w:rsidR="00BE5011" w:rsidRPr="00E763F2">
        <w:t>Pensiangan</w:t>
      </w:r>
      <w:proofErr w:type="spellEnd"/>
      <w:r w:rsidR="00BE5011" w:rsidRPr="00E763F2">
        <w:t>-Head</w:t>
      </w:r>
      <w:r w:rsidR="00BE5011">
        <w:t>, Anthropomorphic</w:t>
      </w:r>
      <w:r w:rsidR="00BE5011" w:rsidRPr="00E763F2">
        <w:t>-Mammoth Bone</w:t>
      </w:r>
      <w:r w:rsidR="00BE5011">
        <w:t>-18,000 BP</w:t>
      </w:r>
      <w:r w:rsidR="00BE5011" w:rsidRPr="00E763F2">
        <w:rPr>
          <w:b/>
          <w:bCs w:val="0"/>
        </w:rPr>
        <w:t xml:space="preserve"> </w:t>
      </w:r>
      <w:r w:rsidRPr="00E763F2">
        <w:rPr>
          <w:b/>
          <w:bCs w:val="0"/>
        </w:rPr>
        <w:t>Display Description:</w:t>
      </w:r>
      <w:r w:rsidR="00130AD6" w:rsidRPr="00E763F2">
        <w:rPr>
          <w:b/>
          <w:bCs w:val="0"/>
        </w:rPr>
        <w:t xml:space="preserve"> </w:t>
      </w:r>
      <w:r w:rsidR="00130AD6" w:rsidRPr="00E763F2">
        <w:rPr>
          <w:bCs w:val="0"/>
        </w:rPr>
        <w:t xml:space="preserve">This </w:t>
      </w:r>
      <w:r w:rsidR="00130AD6" w:rsidRPr="00E763F2">
        <w:rPr>
          <w:noProof/>
        </w:rPr>
        <w:t>anthropomorphic head of fossilized mammoth bone from Borneo attests to the fact that Sunda and Sahul provided a corridor for probocideans during the previous galacial maxima (LGM) of 60,000 BP</w:t>
      </w:r>
      <w:r w:rsidR="00A75B16" w:rsidRPr="00E763F2">
        <w:rPr>
          <w:noProof/>
        </w:rPr>
        <w:t xml:space="preserve">, </w:t>
      </w:r>
      <w:r w:rsidR="00130AD6" w:rsidRPr="00E763F2">
        <w:rPr>
          <w:noProof/>
        </w:rPr>
        <w:t>30,000 BP</w:t>
      </w:r>
      <w:r w:rsidR="00A75B16" w:rsidRPr="00E763F2">
        <w:rPr>
          <w:noProof/>
        </w:rPr>
        <w:t xml:space="preserve"> and 18,000 BP</w:t>
      </w:r>
      <w:r w:rsidR="00130AD6" w:rsidRPr="00E763F2">
        <w:rPr>
          <w:noProof/>
        </w:rPr>
        <w:t>. Th</w:t>
      </w:r>
      <w:r w:rsidR="00A75B16" w:rsidRPr="00E763F2">
        <w:rPr>
          <w:noProof/>
        </w:rPr>
        <w:t>is</w:t>
      </w:r>
      <w:r w:rsidR="00130AD6" w:rsidRPr="00E763F2">
        <w:rPr>
          <w:noProof/>
        </w:rPr>
        <w:t xml:space="preserve"> </w:t>
      </w:r>
      <w:r w:rsidR="00E763F2">
        <w:rPr>
          <w:noProof/>
        </w:rPr>
        <w:t xml:space="preserve">sculptured anthropomorphic </w:t>
      </w:r>
      <w:r w:rsidR="00130AD6" w:rsidRPr="00E763F2">
        <w:rPr>
          <w:noProof/>
        </w:rPr>
        <w:t>head depicts an individual wit</w:t>
      </w:r>
      <w:r w:rsidR="00A75B16" w:rsidRPr="00E763F2">
        <w:rPr>
          <w:noProof/>
        </w:rPr>
        <w:t>h closed eyes, which implies it</w:t>
      </w:r>
      <w:r w:rsidR="00130AD6" w:rsidRPr="00E763F2">
        <w:rPr>
          <w:noProof/>
        </w:rPr>
        <w:t xml:space="preserve"> is either depicting a</w:t>
      </w:r>
      <w:r w:rsidR="00A75B16" w:rsidRPr="00E763F2">
        <w:rPr>
          <w:noProof/>
        </w:rPr>
        <w:t>n individual (i.e., a shaman) in a</w:t>
      </w:r>
      <w:r w:rsidR="00130AD6" w:rsidRPr="00E763F2">
        <w:rPr>
          <w:noProof/>
        </w:rPr>
        <w:t xml:space="preserve"> trance state or that the individual </w:t>
      </w:r>
      <w:r w:rsidR="00A75B16" w:rsidRPr="00E763F2">
        <w:rPr>
          <w:noProof/>
        </w:rPr>
        <w:t xml:space="preserve">depicted </w:t>
      </w:r>
      <w:r w:rsidR="00130AD6" w:rsidRPr="00E763F2">
        <w:rPr>
          <w:noProof/>
        </w:rPr>
        <w:t>is deceased</w:t>
      </w:r>
      <w:r w:rsidR="00A75B16" w:rsidRPr="00E763F2">
        <w:rPr>
          <w:noProof/>
        </w:rPr>
        <w:t xml:space="preserve"> and</w:t>
      </w:r>
      <w:r w:rsidR="007F3A4E" w:rsidRPr="00E763F2">
        <w:rPr>
          <w:noProof/>
        </w:rPr>
        <w:t xml:space="preserve">, </w:t>
      </w:r>
      <w:r w:rsidR="00A75B16" w:rsidRPr="00E763F2">
        <w:rPr>
          <w:noProof/>
        </w:rPr>
        <w:t>hence</w:t>
      </w:r>
      <w:r w:rsidR="007F3A4E" w:rsidRPr="00E763F2">
        <w:rPr>
          <w:noProof/>
        </w:rPr>
        <w:t>,</w:t>
      </w:r>
      <w:r w:rsidR="00A75B16" w:rsidRPr="00E763F2">
        <w:rPr>
          <w:noProof/>
        </w:rPr>
        <w:t xml:space="preserve"> this sculpture is associated with a form of ancestor worship</w:t>
      </w:r>
      <w:r w:rsidR="00130AD6" w:rsidRPr="00E763F2">
        <w:rPr>
          <w:noProof/>
        </w:rPr>
        <w:t>.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Accession Number: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LC Classification:</w:t>
      </w:r>
      <w:r w:rsidR="009247ED" w:rsidRPr="00E763F2">
        <w:rPr>
          <w:b/>
          <w:bCs w:val="0"/>
        </w:rPr>
        <w:t xml:space="preserve"> </w:t>
      </w:r>
      <w:r w:rsidR="00C10FB9" w:rsidRPr="00E763F2">
        <w:rPr>
          <w:rStyle w:val="exlavailabilitycallnumber"/>
          <w:iCs/>
        </w:rPr>
        <w:t>QL754 .F38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Date or Time Horizon:</w:t>
      </w:r>
      <w:r w:rsidRPr="00E763F2">
        <w:t xml:space="preserve"> </w:t>
      </w:r>
      <w:r w:rsidR="00C10FB9" w:rsidRPr="00E763F2">
        <w:t>18,000 BP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Geographical Area:</w:t>
      </w:r>
      <w:r w:rsidRPr="00E763F2">
        <w:t xml:space="preserve"> </w:t>
      </w:r>
      <w:r w:rsidR="00E763F2" w:rsidRPr="00E763F2">
        <w:t>Borneo-Malaysia-</w:t>
      </w:r>
      <w:proofErr w:type="spellStart"/>
      <w:r w:rsidR="00E763F2" w:rsidRPr="00E763F2">
        <w:t>Pensiangan</w:t>
      </w:r>
      <w:proofErr w:type="spellEnd"/>
    </w:p>
    <w:p w:rsidR="00EE54ED" w:rsidRPr="00E763F2" w:rsidRDefault="00EE54ED" w:rsidP="00EE54ED">
      <w:pPr>
        <w:spacing w:after="0"/>
        <w:rPr>
          <w:b/>
        </w:rPr>
      </w:pPr>
      <w:r w:rsidRPr="00E763F2">
        <w:rPr>
          <w:b/>
        </w:rPr>
        <w:t>Map, GPS coordinates:</w:t>
      </w:r>
      <w:r w:rsidR="00C10FB9" w:rsidRPr="00E763F2">
        <w:rPr>
          <w:b/>
        </w:rPr>
        <w:t xml:space="preserve"> </w:t>
      </w:r>
      <w:r w:rsidR="007F3A4E" w:rsidRPr="00E763F2">
        <w:t>4.53375 116.30630;</w:t>
      </w:r>
      <w:r w:rsidR="00E763F2" w:rsidRPr="00E763F2">
        <w:t xml:space="preserve"> 40° 26' 46" N 79° 58' 56" W</w:t>
      </w:r>
    </w:p>
    <w:p w:rsidR="007F3A4E" w:rsidRPr="00E763F2" w:rsidRDefault="007F3A4E" w:rsidP="00EE54ED">
      <w:pPr>
        <w:spacing w:after="0"/>
        <w:rPr>
          <w:b/>
        </w:rPr>
      </w:pPr>
      <w:r w:rsidRPr="00E763F2">
        <w:rPr>
          <w:noProof/>
        </w:rPr>
        <w:lastRenderedPageBreak/>
        <w:drawing>
          <wp:inline distT="0" distB="0" distL="0" distR="0" wp14:anchorId="4332D1A6" wp14:editId="62039715">
            <wp:extent cx="3340100" cy="17656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0340" cy="17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F2" w:rsidRPr="00E763F2">
        <w:rPr>
          <w:noProof/>
        </w:rPr>
        <w:t xml:space="preserve"> </w:t>
      </w:r>
      <w:r w:rsidR="00E763F2" w:rsidRPr="00E763F2">
        <w:rPr>
          <w:noProof/>
        </w:rPr>
        <w:drawing>
          <wp:inline distT="0" distB="0" distL="0" distR="0" wp14:anchorId="3E7CEC63" wp14:editId="6EF5AA76">
            <wp:extent cx="2288799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9364" cy="17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Cultural Affiliation:</w:t>
      </w:r>
      <w:r w:rsidRPr="00E763F2">
        <w:t xml:space="preserve"> </w:t>
      </w:r>
      <w:r w:rsidR="00E763F2" w:rsidRPr="00E763F2">
        <w:t>Borneo</w:t>
      </w:r>
    </w:p>
    <w:p w:rsidR="00EE54ED" w:rsidRPr="00E763F2" w:rsidRDefault="00EE54ED" w:rsidP="00EE54ED">
      <w:pPr>
        <w:spacing w:after="0"/>
      </w:pPr>
      <w:r w:rsidRPr="00E763F2">
        <w:rPr>
          <w:rStyle w:val="Strong"/>
        </w:rPr>
        <w:t>Medi</w:t>
      </w:r>
      <w:r w:rsidR="00E763F2" w:rsidRPr="00E763F2">
        <w:rPr>
          <w:rStyle w:val="Strong"/>
        </w:rPr>
        <w:t>um</w:t>
      </w:r>
      <w:r w:rsidRPr="00E763F2">
        <w:rPr>
          <w:rStyle w:val="Strong"/>
        </w:rPr>
        <w:t>:</w:t>
      </w:r>
      <w:r w:rsidRPr="00E763F2">
        <w:t xml:space="preserve"> </w:t>
      </w:r>
      <w:r w:rsidR="00E763F2" w:rsidRPr="00E763F2">
        <w:t>Mammoth bone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rStyle w:val="Strong"/>
        </w:rPr>
        <w:t>Dimensions:</w:t>
      </w:r>
      <w:r w:rsidRPr="00E763F2">
        <w:t xml:space="preserve">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 xml:space="preserve">Weight:  </w:t>
      </w:r>
    </w:p>
    <w:p w:rsidR="00EE54ED" w:rsidRPr="00E763F2" w:rsidRDefault="00EE54ED" w:rsidP="00EE54ED">
      <w:pPr>
        <w:spacing w:after="0"/>
        <w:rPr>
          <w:rStyle w:val="Strong"/>
        </w:rPr>
      </w:pPr>
      <w:r w:rsidRPr="00E763F2">
        <w:rPr>
          <w:rStyle w:val="Strong"/>
        </w:rPr>
        <w:t>Condition:</w:t>
      </w:r>
      <w:r w:rsidR="00E763F2" w:rsidRPr="00E763F2">
        <w:rPr>
          <w:rStyle w:val="Strong"/>
        </w:rPr>
        <w:t xml:space="preserve"> original</w:t>
      </w:r>
    </w:p>
    <w:p w:rsidR="00A10BAA" w:rsidRDefault="00EE54ED" w:rsidP="00A10BAA">
      <w:pPr>
        <w:spacing w:after="0"/>
      </w:pPr>
      <w:r w:rsidRPr="00E763F2">
        <w:rPr>
          <w:rStyle w:val="Strong"/>
        </w:rPr>
        <w:t>Provenance:</w:t>
      </w:r>
      <w:r w:rsidRPr="00E763F2">
        <w:t xml:space="preserve"> </w:t>
      </w:r>
      <w:proofErr w:type="spellStart"/>
      <w:r w:rsidR="00E763F2" w:rsidRPr="00E763F2">
        <w:t>Pensiangan</w:t>
      </w:r>
      <w:proofErr w:type="spellEnd"/>
    </w:p>
    <w:p w:rsidR="00EE54ED" w:rsidRPr="00A10BAA" w:rsidRDefault="00EE54ED" w:rsidP="00A10BAA">
      <w:pPr>
        <w:spacing w:after="0"/>
        <w:rPr>
          <w:b/>
          <w:bCs w:val="0"/>
        </w:rPr>
      </w:pPr>
      <w:r w:rsidRPr="00E763F2">
        <w:rPr>
          <w:b/>
          <w:bCs w:val="0"/>
        </w:rPr>
        <w:t>Discussion:</w:t>
      </w:r>
      <w:r w:rsidR="00E763F2" w:rsidRPr="00E763F2">
        <w:rPr>
          <w:b/>
          <w:bCs w:val="0"/>
        </w:rPr>
        <w:t xml:space="preserve"> </w:t>
      </w:r>
      <w:r w:rsidR="00A10BAA" w:rsidRPr="00E763F2">
        <w:rPr>
          <w:color w:val="222222"/>
        </w:rPr>
        <w:t>The now extinct</w:t>
      </w:r>
      <w:r w:rsidR="00A10BAA" w:rsidRPr="00E763F2">
        <w:rPr>
          <w:rStyle w:val="apple-converted-space"/>
          <w:color w:val="222222"/>
        </w:rPr>
        <w:t> </w:t>
      </w:r>
      <w:proofErr w:type="spellStart"/>
      <w:r w:rsidR="00A10BAA" w:rsidRPr="00E763F2">
        <w:rPr>
          <w:color w:val="222222"/>
        </w:rPr>
        <w:t>Javan</w:t>
      </w:r>
      <w:proofErr w:type="spellEnd"/>
      <w:r w:rsidR="00A10BAA" w:rsidRPr="00E763F2">
        <w:rPr>
          <w:color w:val="222222"/>
        </w:rPr>
        <w:t xml:space="preserve"> elephant</w:t>
      </w:r>
      <w:r w:rsidR="00A10BAA" w:rsidRPr="00E763F2">
        <w:rPr>
          <w:i/>
          <w:iCs/>
          <w:color w:val="222222"/>
        </w:rPr>
        <w:t xml:space="preserve"> </w:t>
      </w:r>
      <w:r w:rsidR="00A10BAA" w:rsidRPr="00E763F2">
        <w:rPr>
          <w:iCs/>
          <w:color w:val="222222"/>
        </w:rPr>
        <w:t>(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maximus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>)</w:t>
      </w:r>
      <w:r w:rsidR="00A10BAA" w:rsidRPr="00E763F2">
        <w:rPr>
          <w:color w:val="222222"/>
        </w:rPr>
        <w:t xml:space="preserve"> colonized </w:t>
      </w:r>
      <w:r w:rsidR="00A10BAA" w:rsidRPr="00E763F2">
        <w:rPr>
          <w:smallCaps/>
          <w:color w:val="222222"/>
        </w:rPr>
        <w:t>ne</w:t>
      </w:r>
      <w:r w:rsidR="00A10BAA" w:rsidRPr="00E763F2">
        <w:rPr>
          <w:color w:val="222222"/>
        </w:rPr>
        <w:t xml:space="preserve"> Borneo 300,000 BP based on </w:t>
      </w:r>
      <w:proofErr w:type="spellStart"/>
      <w:r w:rsidR="00A10BAA" w:rsidRPr="00E763F2">
        <w:rPr>
          <w:color w:val="222222"/>
        </w:rPr>
        <w:t>MtDNA</w:t>
      </w:r>
      <w:proofErr w:type="spellEnd"/>
      <w:r w:rsidR="00A10BAA" w:rsidRPr="00E763F2">
        <w:rPr>
          <w:color w:val="222222"/>
        </w:rPr>
        <w:t xml:space="preserve"> (Mitochondrial DNA</w:t>
      </w:r>
      <w:r w:rsidR="00A10BAA" w:rsidRPr="00E763F2">
        <w:rPr>
          <w:rStyle w:val="apple-converted-space"/>
          <w:color w:val="222222"/>
        </w:rPr>
        <w:t xml:space="preserve">) evidence, and this species developed separately. </w:t>
      </w:r>
      <w:r w:rsidR="00A10BAA">
        <w:rPr>
          <w:rStyle w:val="apple-converted-space"/>
          <w:color w:val="222222"/>
        </w:rPr>
        <w:t xml:space="preserve">Simultaneously, </w:t>
      </w:r>
      <w:r w:rsidR="00A10BAA" w:rsidRPr="00E763F2">
        <w:rPr>
          <w:bCs w:val="0"/>
        </w:rPr>
        <w:t>its predecessor</w:t>
      </w:r>
      <w:r w:rsidR="00A10BAA">
        <w:rPr>
          <w:bCs w:val="0"/>
        </w:rPr>
        <w:t>,</w:t>
      </w:r>
      <w:r w:rsidR="00A10BAA" w:rsidRPr="00E763F2">
        <w:rPr>
          <w:bCs w:val="0"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 w:rsidRPr="00A10BAA">
        <w:rPr>
          <w:bCs w:val="0"/>
          <w:i/>
        </w:rPr>
        <w:t xml:space="preserve"> </w:t>
      </w:r>
      <w:proofErr w:type="spellStart"/>
      <w:r w:rsidR="00A10BAA" w:rsidRPr="00A10BAA">
        <w:rPr>
          <w:bCs w:val="0"/>
          <w:i/>
        </w:rPr>
        <w:t>mammuthus</w:t>
      </w:r>
      <w:proofErr w:type="spellEnd"/>
      <w:r w:rsidR="00A10BAA">
        <w:rPr>
          <w:bCs w:val="0"/>
        </w:rPr>
        <w:t>, also</w:t>
      </w:r>
      <w:r w:rsidR="00A10BAA" w:rsidRPr="00E763F2">
        <w:rPr>
          <w:bCs w:val="0"/>
        </w:rPr>
        <w:t xml:space="preserve"> </w:t>
      </w:r>
      <w:r w:rsidR="00A10BAA">
        <w:rPr>
          <w:bCs w:val="0"/>
        </w:rPr>
        <w:t xml:space="preserve">migrated toward </w:t>
      </w:r>
      <w:r w:rsidR="00A10BAA" w:rsidRPr="00A10BAA">
        <w:rPr>
          <w:bCs w:val="0"/>
          <w:smallCaps/>
        </w:rPr>
        <w:t>ne</w:t>
      </w:r>
      <w:r w:rsidR="00A10BAA">
        <w:rPr>
          <w:bCs w:val="0"/>
        </w:rPr>
        <w:t xml:space="preserve"> </w:t>
      </w:r>
      <w:r w:rsidR="00A10BAA" w:rsidRPr="00E763F2">
        <w:rPr>
          <w:bCs w:val="0"/>
        </w:rPr>
        <w:t>Borneo.</w:t>
      </w:r>
      <w:r w:rsidR="00A10BAA">
        <w:rPr>
          <w:bCs w:val="0"/>
        </w:rPr>
        <w:t xml:space="preserve"> </w:t>
      </w:r>
      <w:r w:rsidR="00A10BAA" w:rsidRPr="00E763F2">
        <w:rPr>
          <w:color w:val="222222"/>
        </w:rPr>
        <w:t>Land bridges that linked Borneo with the other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Sunda Islands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and the Asian mainland disappeared after the</w:t>
      </w:r>
      <w:r w:rsidR="00A10BAA" w:rsidRPr="00E763F2">
        <w:rPr>
          <w:rStyle w:val="apple-converted-space"/>
          <w:color w:val="222222"/>
        </w:rPr>
        <w:t> </w:t>
      </w:r>
      <w:r w:rsidR="00A10BAA" w:rsidRPr="00E763F2">
        <w:rPr>
          <w:color w:val="222222"/>
        </w:rPr>
        <w:t>LGM 18,000 BP</w:t>
      </w:r>
      <w:r w:rsidR="00A10BAA">
        <w:rPr>
          <w:color w:val="222222"/>
        </w:rPr>
        <w:t xml:space="preserve"> (Fernando </w:t>
      </w:r>
      <w:proofErr w:type="gramStart"/>
      <w:r w:rsidR="00A10BAA" w:rsidRPr="00E763F2">
        <w:rPr>
          <w:i/>
          <w:color w:val="222222"/>
        </w:rPr>
        <w:t>et</w:t>
      </w:r>
      <w:proofErr w:type="gramEnd"/>
      <w:r w:rsidR="00A10BAA" w:rsidRPr="00E763F2">
        <w:rPr>
          <w:i/>
          <w:color w:val="222222"/>
        </w:rPr>
        <w:t xml:space="preserve"> alii </w:t>
      </w:r>
      <w:r w:rsidR="00A10BAA" w:rsidRPr="00E763F2">
        <w:rPr>
          <w:color w:val="222222"/>
        </w:rPr>
        <w:t xml:space="preserve">2003). </w:t>
      </w:r>
      <w:r w:rsidR="00A10BAA" w:rsidRPr="00E763F2">
        <w:rPr>
          <w:rStyle w:val="apple-converted-space"/>
          <w:color w:val="222222"/>
        </w:rPr>
        <w:t xml:space="preserve"> During the period 300,000 BP-18,000 BP, </w:t>
      </w:r>
      <w:proofErr w:type="spellStart"/>
      <w:r w:rsidR="00A10BAA" w:rsidRPr="00E763F2">
        <w:rPr>
          <w:i/>
          <w:iCs/>
          <w:color w:val="222222"/>
        </w:rPr>
        <w:t>Elephas</w:t>
      </w:r>
      <w:proofErr w:type="spellEnd"/>
      <w:r w:rsidR="00A10BAA" w:rsidRPr="00E763F2">
        <w:rPr>
          <w:i/>
          <w:iCs/>
          <w:color w:val="222222"/>
        </w:rPr>
        <w:t xml:space="preserve"> maximus </w:t>
      </w:r>
      <w:proofErr w:type="spellStart"/>
      <w:r w:rsidR="00A10BAA" w:rsidRPr="00E763F2">
        <w:rPr>
          <w:i/>
          <w:iCs/>
          <w:color w:val="222222"/>
        </w:rPr>
        <w:t>sondaicus</w:t>
      </w:r>
      <w:proofErr w:type="spellEnd"/>
      <w:r w:rsidR="00A10BAA" w:rsidRPr="00E763F2">
        <w:rPr>
          <w:iCs/>
          <w:color w:val="222222"/>
        </w:rPr>
        <w:t xml:space="preserve"> competed with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i/>
          <w:iCs/>
          <w:color w:val="222222"/>
        </w:rPr>
        <w:t xml:space="preserve"> </w:t>
      </w:r>
      <w:proofErr w:type="spellStart"/>
      <w:r w:rsidR="00A10BAA" w:rsidRPr="00E763F2">
        <w:rPr>
          <w:i/>
          <w:iCs/>
          <w:color w:val="222222"/>
        </w:rPr>
        <w:t>mammuthus</w:t>
      </w:r>
      <w:proofErr w:type="spellEnd"/>
      <w:r w:rsidR="00A10BAA" w:rsidRPr="00E763F2">
        <w:rPr>
          <w:rStyle w:val="apple-converted-space"/>
          <w:color w:val="222222"/>
        </w:rPr>
        <w:t xml:space="preserve"> until the latter was driven to extinction by climate change</w:t>
      </w:r>
      <w:r w:rsidR="00A10BAA" w:rsidRPr="00E763F2">
        <w:rPr>
          <w:noProof/>
        </w:rPr>
        <w:t xml:space="preserve"> </w:t>
      </w:r>
      <w:r w:rsidR="00A10BAA" w:rsidRPr="00E763F2">
        <w:rPr>
          <w:color w:val="222222"/>
        </w:rPr>
        <w:t xml:space="preserve">based on paleontological and folkloric evidence of </w:t>
      </w:r>
      <w:r w:rsidR="00A10BAA">
        <w:rPr>
          <w:color w:val="222222"/>
        </w:rPr>
        <w:t xml:space="preserve">the </w:t>
      </w:r>
      <w:r w:rsidR="00A10BAA" w:rsidRPr="00E763F2">
        <w:rPr>
          <w:color w:val="222222"/>
        </w:rPr>
        <w:t xml:space="preserve">long-term </w:t>
      </w:r>
      <w:r w:rsidR="00A10BAA">
        <w:rPr>
          <w:color w:val="222222"/>
        </w:rPr>
        <w:t>proboscidean</w:t>
      </w:r>
      <w:r w:rsidR="00A10BAA" w:rsidRPr="00E763F2">
        <w:rPr>
          <w:color w:val="222222"/>
        </w:rPr>
        <w:t xml:space="preserve"> habitation in </w:t>
      </w:r>
      <w:r w:rsidR="00A10BAA" w:rsidRPr="00A10BAA">
        <w:rPr>
          <w:bCs w:val="0"/>
          <w:smallCaps/>
        </w:rPr>
        <w:t>ne</w:t>
      </w:r>
      <w:r w:rsidR="00A10BAA" w:rsidRPr="00E763F2">
        <w:rPr>
          <w:color w:val="222222"/>
        </w:rPr>
        <w:t xml:space="preserve"> Borneo (Shim 2003).</w:t>
      </w:r>
    </w:p>
    <w:p w:rsidR="00EE54ED" w:rsidRPr="00E763F2" w:rsidRDefault="00EE54ED" w:rsidP="00EE54ED">
      <w:pPr>
        <w:spacing w:after="0"/>
        <w:rPr>
          <w:b/>
          <w:bCs w:val="0"/>
        </w:rPr>
      </w:pPr>
      <w:r w:rsidRPr="00E763F2">
        <w:rPr>
          <w:b/>
          <w:bCs w:val="0"/>
        </w:rPr>
        <w:t>References:</w:t>
      </w:r>
    </w:p>
    <w:p w:rsidR="00E763F2" w:rsidRDefault="00E763F2" w:rsidP="00EE54ED">
      <w:pPr>
        <w:spacing w:after="0"/>
        <w:rPr>
          <w:rStyle w:val="reference-text"/>
          <w:color w:val="222222"/>
        </w:rPr>
      </w:pPr>
    </w:p>
    <w:p w:rsidR="00A75B16" w:rsidRPr="00E763F2" w:rsidRDefault="00A75B16" w:rsidP="00EE54ED">
      <w:pPr>
        <w:spacing w:after="0"/>
        <w:rPr>
          <w:rStyle w:val="reference-text"/>
          <w:color w:val="222222"/>
        </w:rPr>
      </w:pPr>
      <w:r w:rsidRPr="00E763F2">
        <w:rPr>
          <w:rStyle w:val="reference-text"/>
          <w:color w:val="222222"/>
        </w:rPr>
        <w:t>Shim, P.S. 2003.</w:t>
      </w:r>
      <w:r w:rsidRPr="00E763F2">
        <w:rPr>
          <w:rStyle w:val="apple-converted-space"/>
          <w:color w:val="222222"/>
        </w:rPr>
        <w:t> “</w:t>
      </w:r>
      <w:r w:rsidRPr="00A10BAA">
        <w:rPr>
          <w:rStyle w:val="reference-text"/>
          <w:iCs/>
          <w:color w:val="222222"/>
        </w:rPr>
        <w:t>Another look at the Borneo elephant</w:t>
      </w:r>
      <w:r w:rsidRPr="00E763F2">
        <w:rPr>
          <w:rStyle w:val="reference-text"/>
          <w:color w:val="222222"/>
        </w:rPr>
        <w:t xml:space="preserve">,” </w:t>
      </w:r>
      <w:r w:rsidRPr="00E763F2">
        <w:rPr>
          <w:rStyle w:val="reference-text"/>
          <w:i/>
          <w:color w:val="222222"/>
        </w:rPr>
        <w:t>Sabah Society Journal</w:t>
      </w:r>
      <w:r w:rsidRPr="00E763F2">
        <w:rPr>
          <w:rStyle w:val="reference-text"/>
          <w:color w:val="222222"/>
        </w:rPr>
        <w:t xml:space="preserve"> 20: 7–14</w:t>
      </w:r>
    </w:p>
    <w:p w:rsidR="00E763F2" w:rsidRDefault="00E763F2" w:rsidP="00EE54ED">
      <w:pPr>
        <w:spacing w:after="0"/>
        <w:rPr>
          <w:color w:val="222222"/>
        </w:rPr>
      </w:pPr>
    </w:p>
    <w:p w:rsidR="001447A9" w:rsidRPr="00E763F2" w:rsidRDefault="001447A9" w:rsidP="00EE54ED">
      <w:pPr>
        <w:spacing w:after="0"/>
      </w:pPr>
      <w:r w:rsidRPr="00E763F2">
        <w:rPr>
          <w:color w:val="222222"/>
        </w:rPr>
        <w:t xml:space="preserve">Fernando P.; </w:t>
      </w:r>
      <w:proofErr w:type="spellStart"/>
      <w:r w:rsidRPr="00E763F2">
        <w:rPr>
          <w:color w:val="222222"/>
        </w:rPr>
        <w:t>Vidya</w:t>
      </w:r>
      <w:proofErr w:type="spellEnd"/>
      <w:r w:rsidRPr="00E763F2">
        <w:rPr>
          <w:color w:val="222222"/>
        </w:rPr>
        <w:t xml:space="preserve"> T.N.C.; Payne J.; </w:t>
      </w:r>
      <w:proofErr w:type="spellStart"/>
      <w:r w:rsidRPr="00E763F2">
        <w:rPr>
          <w:color w:val="222222"/>
        </w:rPr>
        <w:t>Stuewe</w:t>
      </w:r>
      <w:proofErr w:type="spellEnd"/>
      <w:r w:rsidRPr="00E763F2">
        <w:rPr>
          <w:color w:val="222222"/>
        </w:rPr>
        <w:t xml:space="preserve"> M.; Davison G. Alfred, R.J.; </w:t>
      </w:r>
      <w:proofErr w:type="spellStart"/>
      <w:r w:rsidRPr="00E763F2">
        <w:rPr>
          <w:color w:val="222222"/>
        </w:rPr>
        <w:t>Andau</w:t>
      </w:r>
      <w:proofErr w:type="spellEnd"/>
      <w:r w:rsidRPr="00E763F2">
        <w:rPr>
          <w:color w:val="222222"/>
        </w:rPr>
        <w:t xml:space="preserve">, P. </w:t>
      </w:r>
      <w:proofErr w:type="spellStart"/>
      <w:r w:rsidRPr="00E763F2">
        <w:rPr>
          <w:color w:val="222222"/>
        </w:rPr>
        <w:t>Bosi</w:t>
      </w:r>
      <w:proofErr w:type="spellEnd"/>
      <w:r w:rsidRPr="00E763F2">
        <w:rPr>
          <w:color w:val="222222"/>
        </w:rPr>
        <w:t>;</w:t>
      </w:r>
      <w:r w:rsidR="00A10BAA">
        <w:rPr>
          <w:color w:val="222222"/>
        </w:rPr>
        <w:t xml:space="preserve"> E. </w:t>
      </w:r>
      <w:proofErr w:type="spellStart"/>
      <w:r w:rsidR="00A10BAA">
        <w:rPr>
          <w:color w:val="222222"/>
        </w:rPr>
        <w:t>Kilbourn</w:t>
      </w:r>
      <w:proofErr w:type="spellEnd"/>
      <w:r w:rsidR="00A10BAA">
        <w:rPr>
          <w:color w:val="222222"/>
        </w:rPr>
        <w:t xml:space="preserve">; A. </w:t>
      </w:r>
      <w:proofErr w:type="spellStart"/>
      <w:r w:rsidR="00A10BAA">
        <w:rPr>
          <w:color w:val="222222"/>
        </w:rPr>
        <w:t>Melnick</w:t>
      </w:r>
      <w:proofErr w:type="spellEnd"/>
      <w:r w:rsidR="00A10BAA">
        <w:rPr>
          <w:color w:val="222222"/>
        </w:rPr>
        <w:t xml:space="preserve">, D.J. </w:t>
      </w:r>
      <w:r w:rsidRPr="00E763F2">
        <w:rPr>
          <w:color w:val="222222"/>
        </w:rPr>
        <w:t>2003.</w:t>
      </w:r>
      <w:r w:rsidRPr="00E763F2">
        <w:rPr>
          <w:rStyle w:val="apple-converted-space"/>
          <w:color w:val="222222"/>
        </w:rPr>
        <w:t> </w:t>
      </w:r>
      <w:r w:rsidR="00A10BAA">
        <w:t>“</w:t>
      </w:r>
      <w:r w:rsidRPr="00E763F2">
        <w:t>DNA Analysis Indicates That Asian Elephants Are Native to Borneo and Are Therefore a High Priority for Conservation</w:t>
      </w:r>
      <w:r w:rsidR="00E763F2">
        <w:t>,</w:t>
      </w:r>
      <w:r w:rsidR="00A10BAA">
        <w:t>”</w:t>
      </w:r>
      <w:r w:rsidRPr="00E763F2">
        <w:rPr>
          <w:rStyle w:val="apple-converted-space"/>
          <w:color w:val="222222"/>
        </w:rPr>
        <w:t> </w:t>
      </w:r>
      <w:proofErr w:type="spellStart"/>
      <w:r w:rsidRPr="00E763F2">
        <w:rPr>
          <w:i/>
          <w:iCs/>
          <w:color w:val="222222"/>
        </w:rPr>
        <w:t>PLoS</w:t>
      </w:r>
      <w:proofErr w:type="spellEnd"/>
      <w:r w:rsidRPr="00E763F2">
        <w:rPr>
          <w:i/>
          <w:iCs/>
          <w:color w:val="222222"/>
        </w:rPr>
        <w:t xml:space="preserve"> Biol</w:t>
      </w:r>
      <w:r w:rsidRPr="00E763F2">
        <w:rPr>
          <w:color w:val="222222"/>
        </w:rPr>
        <w:t>.</w:t>
      </w:r>
      <w:r w:rsidRPr="00E763F2">
        <w:rPr>
          <w:rStyle w:val="apple-converted-space"/>
          <w:color w:val="222222"/>
        </w:rPr>
        <w:t> </w:t>
      </w:r>
      <w:r w:rsidRPr="00E763F2">
        <w:rPr>
          <w:b/>
          <w:bCs w:val="0"/>
          <w:color w:val="222222"/>
        </w:rPr>
        <w:t>1</w:t>
      </w:r>
      <w:r w:rsidRPr="00E763F2">
        <w:rPr>
          <w:rStyle w:val="apple-converted-space"/>
          <w:color w:val="222222"/>
        </w:rPr>
        <w:t> </w:t>
      </w:r>
      <w:r w:rsidRPr="00E763F2">
        <w:rPr>
          <w:color w:val="222222"/>
        </w:rPr>
        <w:t>(1): e6</w:t>
      </w:r>
    </w:p>
    <w:p w:rsidR="00EE54ED" w:rsidRDefault="00EE54ED" w:rsidP="00EE54ED">
      <w:pPr>
        <w:spacing w:after="0"/>
      </w:pPr>
    </w:p>
    <w:p w:rsidR="00EE54ED" w:rsidRDefault="00EE54ED">
      <w:pPr>
        <w:rPr>
          <w:noProof/>
        </w:rPr>
      </w:pPr>
    </w:p>
    <w:p w:rsidR="00EE54ED" w:rsidRDefault="00EE54ED">
      <w:pPr>
        <w:rPr>
          <w:noProof/>
        </w:rPr>
      </w:pPr>
    </w:p>
    <w:p w:rsidR="00EE54ED" w:rsidRPr="00EE54ED" w:rsidRDefault="00EE54ED">
      <w:pPr>
        <w:rPr>
          <w:b/>
        </w:rPr>
      </w:pPr>
    </w:p>
    <w:sectPr w:rsidR="00EE54ED" w:rsidRPr="00EE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6D"/>
    <w:rsid w:val="00130AD6"/>
    <w:rsid w:val="001447A9"/>
    <w:rsid w:val="00151F1C"/>
    <w:rsid w:val="0025616E"/>
    <w:rsid w:val="00435422"/>
    <w:rsid w:val="00475AEB"/>
    <w:rsid w:val="007F3A4E"/>
    <w:rsid w:val="008E396D"/>
    <w:rsid w:val="009247ED"/>
    <w:rsid w:val="00A10BAA"/>
    <w:rsid w:val="00A75B16"/>
    <w:rsid w:val="00BE5011"/>
    <w:rsid w:val="00C10FB9"/>
    <w:rsid w:val="00E7621E"/>
    <w:rsid w:val="00E763F2"/>
    <w:rsid w:val="00EE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83537-EAF2-43B0-AED1-82DBAE56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EE54ED"/>
    <w:rPr>
      <w:b/>
      <w:bCs w:val="0"/>
    </w:rPr>
  </w:style>
  <w:style w:type="paragraph" w:styleId="NormalWeb">
    <w:name w:val="Normal (Web)"/>
    <w:basedOn w:val="Normal"/>
    <w:uiPriority w:val="99"/>
    <w:unhideWhenUsed/>
    <w:rsid w:val="00A75B16"/>
    <w:pPr>
      <w:spacing w:before="100" w:beforeAutospacing="1" w:after="100" w:afterAutospacing="1" w:line="240" w:lineRule="auto"/>
    </w:pPr>
    <w:rPr>
      <w:rFonts w:eastAsia="Times New Roman"/>
      <w:bCs w:val="0"/>
      <w:color w:val="auto"/>
    </w:rPr>
  </w:style>
  <w:style w:type="character" w:customStyle="1" w:styleId="apple-converted-space">
    <w:name w:val="apple-converted-space"/>
    <w:basedOn w:val="DefaultParagraphFont"/>
    <w:rsid w:val="00A75B16"/>
  </w:style>
  <w:style w:type="character" w:styleId="Hyperlink">
    <w:name w:val="Hyperlink"/>
    <w:basedOn w:val="DefaultParagraphFont"/>
    <w:uiPriority w:val="99"/>
    <w:semiHidden/>
    <w:unhideWhenUsed/>
    <w:rsid w:val="00A75B1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B16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A75B16"/>
  </w:style>
  <w:style w:type="character" w:customStyle="1" w:styleId="exlavailabilitycallnumber">
    <w:name w:val="exlavailabilitycallnumber"/>
    <w:basedOn w:val="DefaultParagraphFont"/>
    <w:rsid w:val="00C10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7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2018-08-15T15:13:00Z</dcterms:created>
  <dcterms:modified xsi:type="dcterms:W3CDTF">2018-08-15T15:13:00Z</dcterms:modified>
</cp:coreProperties>
</file>