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6AB" w:rsidRPr="009A087F" w:rsidRDefault="00CE76AB" w:rsidP="00CE76AB">
      <w:pPr>
        <w:spacing w:after="0"/>
      </w:pPr>
      <w:bookmarkStart w:id="0" w:name="_GoBack"/>
      <w:r w:rsidRPr="009A087F">
        <w:t>A134</w:t>
      </w:r>
      <w:r>
        <w:t>-</w:t>
      </w:r>
      <w:r w:rsidRPr="009A087F">
        <w:t xml:space="preserve">Eur-Germany-Hohle </w:t>
      </w:r>
      <w:proofErr w:type="spellStart"/>
      <w:r w:rsidRPr="009A087F">
        <w:t>Fels</w:t>
      </w:r>
      <w:proofErr w:type="spellEnd"/>
      <w:r w:rsidRPr="009A087F">
        <w:t xml:space="preserve"> Cave-Water Bird-33,000 BP</w:t>
      </w:r>
    </w:p>
    <w:bookmarkEnd w:id="0"/>
    <w:p w:rsidR="004A302F" w:rsidRDefault="004A302F"/>
    <w:p w:rsidR="00CE76AB" w:rsidRDefault="00573907" w:rsidP="00573907">
      <w:pPr>
        <w:spacing w:after="0"/>
      </w:pPr>
      <w:r w:rsidRPr="009A087F">
        <w:rPr>
          <w:noProof/>
        </w:rPr>
        <w:drawing>
          <wp:inline distT="0" distB="0" distL="0" distR="0">
            <wp:extent cx="5791200" cy="1905000"/>
            <wp:effectExtent l="0" t="0" r="0" b="0"/>
            <wp:docPr id="1" name="Picture 1" descr="hohle fels bir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hle fels bird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91200" cy="1905000"/>
                    </a:xfrm>
                    <a:prstGeom prst="rect">
                      <a:avLst/>
                    </a:prstGeom>
                    <a:noFill/>
                    <a:ln>
                      <a:noFill/>
                    </a:ln>
                  </pic:spPr>
                </pic:pic>
              </a:graphicData>
            </a:graphic>
          </wp:inline>
        </w:drawing>
      </w:r>
    </w:p>
    <w:p w:rsidR="00573907" w:rsidRPr="009A087F" w:rsidRDefault="00573907" w:rsidP="00573907">
      <w:pPr>
        <w:spacing w:after="0"/>
      </w:pPr>
      <w:r w:rsidRPr="009A087F">
        <w:t>A134</w:t>
      </w:r>
      <w:r w:rsidR="00BA0226">
        <w:t>-</w:t>
      </w:r>
      <w:r w:rsidRPr="009A087F">
        <w:t xml:space="preserve">Eur-Germany-Hohle </w:t>
      </w:r>
      <w:proofErr w:type="spellStart"/>
      <w:r w:rsidRPr="009A087F">
        <w:t>Fels</w:t>
      </w:r>
      <w:proofErr w:type="spellEnd"/>
      <w:r w:rsidRPr="009A087F">
        <w:t xml:space="preserve"> Cave-Water Bird-33,000 BP</w:t>
      </w:r>
    </w:p>
    <w:p w:rsidR="00CE76AB" w:rsidRDefault="00CE76AB" w:rsidP="00573907">
      <w:pPr>
        <w:spacing w:after="0"/>
        <w:rPr>
          <w:rStyle w:val="Strong"/>
        </w:rPr>
      </w:pPr>
      <w:r>
        <w:rPr>
          <w:rStyle w:val="Strong"/>
        </w:rPr>
        <w:t xml:space="preserve">Fig. 1. </w:t>
      </w:r>
      <w:r w:rsidRPr="009A087F">
        <w:t>Germany-</w:t>
      </w:r>
      <w:proofErr w:type="spellStart"/>
      <w:r w:rsidRPr="009A087F">
        <w:t>Hohle</w:t>
      </w:r>
      <w:proofErr w:type="spellEnd"/>
      <w:r w:rsidRPr="009A087F">
        <w:t xml:space="preserve"> </w:t>
      </w:r>
      <w:proofErr w:type="spellStart"/>
      <w:r w:rsidRPr="009A087F">
        <w:t>Fels</w:t>
      </w:r>
      <w:proofErr w:type="spellEnd"/>
      <w:r w:rsidRPr="009A087F">
        <w:t xml:space="preserve"> Cave-Water Bird-33,000 BP</w:t>
      </w:r>
    </w:p>
    <w:p w:rsidR="00573907" w:rsidRPr="009A087F" w:rsidRDefault="00573907" w:rsidP="00573907">
      <w:pPr>
        <w:spacing w:after="0"/>
        <w:rPr>
          <w:rStyle w:val="Strong"/>
          <w:b w:val="0"/>
          <w:bCs w:val="0"/>
        </w:rPr>
      </w:pPr>
      <w:r w:rsidRPr="009A087F">
        <w:rPr>
          <w:rStyle w:val="Strong"/>
        </w:rPr>
        <w:t xml:space="preserve">Formal Label: </w:t>
      </w:r>
      <w:r w:rsidRPr="009A087F">
        <w:t>Germany-</w:t>
      </w:r>
      <w:proofErr w:type="spellStart"/>
      <w:r w:rsidRPr="009A087F">
        <w:t>Hohle</w:t>
      </w:r>
      <w:proofErr w:type="spellEnd"/>
      <w:r w:rsidRPr="009A087F">
        <w:t xml:space="preserve"> </w:t>
      </w:r>
      <w:proofErr w:type="spellStart"/>
      <w:r w:rsidRPr="009A087F">
        <w:t>Fels</w:t>
      </w:r>
      <w:proofErr w:type="spellEnd"/>
      <w:r w:rsidRPr="009A087F">
        <w:t xml:space="preserve"> Cave-Water Bird-33,000 BP</w:t>
      </w:r>
    </w:p>
    <w:p w:rsidR="00573907" w:rsidRPr="009A087F" w:rsidRDefault="00573907" w:rsidP="00573907">
      <w:pPr>
        <w:spacing w:after="0"/>
        <w:rPr>
          <w:rStyle w:val="Strong"/>
        </w:rPr>
      </w:pPr>
      <w:r w:rsidRPr="009A087F">
        <w:rPr>
          <w:b/>
          <w:bCs/>
        </w:rPr>
        <w:t xml:space="preserve">Display Description: </w:t>
      </w:r>
      <w:r w:rsidR="009A087F" w:rsidRPr="009A087F">
        <w:rPr>
          <w:bCs/>
        </w:rPr>
        <w:t xml:space="preserve">This is one of the non-human figurines found in </w:t>
      </w:r>
      <w:proofErr w:type="spellStart"/>
      <w:r w:rsidR="009A087F" w:rsidRPr="009A087F">
        <w:rPr>
          <w:bCs/>
        </w:rPr>
        <w:t>Hohle</w:t>
      </w:r>
      <w:proofErr w:type="spellEnd"/>
      <w:r w:rsidR="009A087F" w:rsidRPr="009A087F">
        <w:rPr>
          <w:bCs/>
        </w:rPr>
        <w:t xml:space="preserve"> </w:t>
      </w:r>
      <w:proofErr w:type="spellStart"/>
      <w:r w:rsidR="009A087F" w:rsidRPr="009A087F">
        <w:rPr>
          <w:bCs/>
        </w:rPr>
        <w:t>Fels</w:t>
      </w:r>
      <w:proofErr w:type="spellEnd"/>
      <w:r w:rsidR="009A087F" w:rsidRPr="009A087F">
        <w:rPr>
          <w:bCs/>
        </w:rPr>
        <w:t xml:space="preserve"> Cave dating to 33,000 BP. The cave was a repository of many human and animal figurines but this is the unique bird figurine in mammoth ivory. </w:t>
      </w:r>
      <w:r w:rsidRPr="009A087F">
        <w:t xml:space="preserve">The back is etched with transverse lines representing feathers. </w:t>
      </w:r>
      <w:r w:rsidR="009A087F" w:rsidRPr="009A087F">
        <w:t>This suggests that perhaps the pose of the bird and these etchings may be related. From other cave contexts we know that entoptic images were perceived in hallucinogenic contexts. The pose of the bird is as if diving, and this also suggests that it is in a state of submersion. It has been suggested that since the caves also served as the repositories of figurines they may have been used in a religious context (UNESCO).</w:t>
      </w:r>
    </w:p>
    <w:p w:rsidR="00573907" w:rsidRPr="009A087F" w:rsidRDefault="00573907" w:rsidP="00573907">
      <w:pPr>
        <w:spacing w:after="0"/>
      </w:pPr>
      <w:r w:rsidRPr="009A087F">
        <w:rPr>
          <w:rStyle w:val="Strong"/>
        </w:rPr>
        <w:t>Accession Number:</w:t>
      </w:r>
      <w:r w:rsidRPr="009A087F">
        <w:t xml:space="preserve"> A134</w:t>
      </w:r>
    </w:p>
    <w:p w:rsidR="00573907" w:rsidRPr="009A087F" w:rsidRDefault="00573907" w:rsidP="00573907">
      <w:pPr>
        <w:spacing w:after="0"/>
        <w:rPr>
          <w:b/>
          <w:bCs/>
        </w:rPr>
      </w:pPr>
      <w:r w:rsidRPr="009A087F">
        <w:rPr>
          <w:b/>
          <w:bCs/>
        </w:rPr>
        <w:t>LC Classification</w:t>
      </w:r>
      <w:r w:rsidRPr="00BA0226">
        <w:t xml:space="preserve">: </w:t>
      </w:r>
      <w:r w:rsidR="00BA0226" w:rsidRPr="00BA0226">
        <w:t>CC77.5</w:t>
      </w:r>
      <w:r w:rsidR="00BA0226" w:rsidRPr="00BA0226">
        <w:rPr>
          <w:rFonts w:ascii="Helvetica" w:hAnsi="Helvetica" w:cs="Helvetica"/>
          <w:sz w:val="21"/>
          <w:szCs w:val="21"/>
          <w:shd w:val="clear" w:color="auto" w:fill="F5F5F5"/>
        </w:rPr>
        <w:t xml:space="preserve"> </w:t>
      </w:r>
    </w:p>
    <w:p w:rsidR="00573907" w:rsidRPr="009A087F" w:rsidRDefault="00573907" w:rsidP="00573907">
      <w:pPr>
        <w:spacing w:after="0"/>
      </w:pPr>
      <w:r w:rsidRPr="009A087F">
        <w:rPr>
          <w:rStyle w:val="Strong"/>
        </w:rPr>
        <w:t>Date or Time Horizon:</w:t>
      </w:r>
      <w:r w:rsidRPr="009A087F">
        <w:t xml:space="preserve"> 33,000 BP-31,000 BP</w:t>
      </w:r>
    </w:p>
    <w:p w:rsidR="00573907" w:rsidRPr="009A087F" w:rsidRDefault="00573907" w:rsidP="00573907">
      <w:pPr>
        <w:spacing w:after="0"/>
      </w:pPr>
      <w:r w:rsidRPr="009A087F">
        <w:rPr>
          <w:rStyle w:val="Strong"/>
        </w:rPr>
        <w:t>Geographical Area:</w:t>
      </w:r>
      <w:r w:rsidRPr="009A087F">
        <w:t xml:space="preserve"> Germany-</w:t>
      </w:r>
      <w:proofErr w:type="spellStart"/>
      <w:r w:rsidRPr="009A087F">
        <w:t>Hohle</w:t>
      </w:r>
      <w:proofErr w:type="spellEnd"/>
      <w:r w:rsidRPr="009A087F">
        <w:t xml:space="preserve"> </w:t>
      </w:r>
      <w:proofErr w:type="spellStart"/>
      <w:r w:rsidRPr="009A087F">
        <w:t>Fels</w:t>
      </w:r>
      <w:proofErr w:type="spellEnd"/>
      <w:r w:rsidRPr="009A087F">
        <w:t xml:space="preserve"> Cave</w:t>
      </w:r>
    </w:p>
    <w:p w:rsidR="00BA0226" w:rsidRDefault="00CE76AB" w:rsidP="00573907">
      <w:pPr>
        <w:spacing w:after="0"/>
        <w:rPr>
          <w:b/>
        </w:rPr>
      </w:pPr>
      <w:r>
        <w:rPr>
          <w:noProof/>
        </w:rPr>
        <w:drawing>
          <wp:inline distT="0" distB="0" distL="0" distR="0" wp14:anchorId="35FB35A4" wp14:editId="3F310BDB">
            <wp:extent cx="3470424" cy="3038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72290" cy="3040109"/>
                    </a:xfrm>
                    <a:prstGeom prst="rect">
                      <a:avLst/>
                    </a:prstGeom>
                  </pic:spPr>
                </pic:pic>
              </a:graphicData>
            </a:graphic>
          </wp:inline>
        </w:drawing>
      </w:r>
    </w:p>
    <w:p w:rsidR="00573907" w:rsidRPr="009A087F" w:rsidRDefault="00573907" w:rsidP="00573907">
      <w:pPr>
        <w:spacing w:after="0"/>
        <w:rPr>
          <w:b/>
        </w:rPr>
      </w:pPr>
      <w:r w:rsidRPr="009A087F">
        <w:rPr>
          <w:b/>
        </w:rPr>
        <w:t>GPS coordinates:</w:t>
      </w:r>
      <w:r w:rsidR="00CE76AB">
        <w:rPr>
          <w:b/>
        </w:rPr>
        <w:t xml:space="preserve"> </w:t>
      </w:r>
      <w:r w:rsidR="00CE76AB" w:rsidRPr="00CE76AB">
        <w:rPr>
          <w:b/>
        </w:rPr>
        <w:t>48°22'26.99" N 9°45'11.99" E</w:t>
      </w:r>
    </w:p>
    <w:p w:rsidR="00573907" w:rsidRPr="009A087F" w:rsidRDefault="00573907" w:rsidP="00573907">
      <w:pPr>
        <w:spacing w:after="0"/>
      </w:pPr>
      <w:r w:rsidRPr="009A087F">
        <w:rPr>
          <w:rStyle w:val="Strong"/>
        </w:rPr>
        <w:t>Cultural Affiliation:</w:t>
      </w:r>
      <w:r w:rsidRPr="009A087F">
        <w:t xml:space="preserve"> Paleolithic</w:t>
      </w:r>
    </w:p>
    <w:p w:rsidR="00573907" w:rsidRPr="009A087F" w:rsidRDefault="00573907" w:rsidP="00573907">
      <w:pPr>
        <w:spacing w:after="0"/>
      </w:pPr>
      <w:r w:rsidRPr="009A087F">
        <w:rPr>
          <w:rStyle w:val="Strong"/>
        </w:rPr>
        <w:t>Medium:</w:t>
      </w:r>
      <w:r w:rsidRPr="009A087F">
        <w:t xml:space="preserve"> mammoth ivory.</w:t>
      </w:r>
    </w:p>
    <w:p w:rsidR="00573907" w:rsidRPr="009A087F" w:rsidRDefault="00573907" w:rsidP="00573907">
      <w:pPr>
        <w:spacing w:after="0"/>
        <w:rPr>
          <w:b/>
          <w:bCs/>
        </w:rPr>
      </w:pPr>
      <w:r w:rsidRPr="009A087F">
        <w:rPr>
          <w:rStyle w:val="Strong"/>
        </w:rPr>
        <w:t>Dimensions:</w:t>
      </w:r>
      <w:r w:rsidRPr="009A087F">
        <w:t xml:space="preserve"> </w:t>
      </w:r>
    </w:p>
    <w:p w:rsidR="00573907" w:rsidRPr="009A087F" w:rsidRDefault="00573907" w:rsidP="00573907">
      <w:pPr>
        <w:spacing w:after="0"/>
        <w:rPr>
          <w:rStyle w:val="Strong"/>
        </w:rPr>
      </w:pPr>
      <w:r w:rsidRPr="009A087F">
        <w:rPr>
          <w:rStyle w:val="Strong"/>
        </w:rPr>
        <w:t xml:space="preserve">Weight:  </w:t>
      </w:r>
    </w:p>
    <w:p w:rsidR="00573907" w:rsidRPr="009A087F" w:rsidRDefault="00573907" w:rsidP="00573907">
      <w:pPr>
        <w:spacing w:after="0"/>
        <w:rPr>
          <w:rStyle w:val="Strong"/>
        </w:rPr>
      </w:pPr>
      <w:r w:rsidRPr="009A087F">
        <w:rPr>
          <w:rStyle w:val="Strong"/>
        </w:rPr>
        <w:t xml:space="preserve">Condition: </w:t>
      </w:r>
      <w:r w:rsidRPr="009A087F">
        <w:rPr>
          <w:rStyle w:val="Strong"/>
          <w:b w:val="0"/>
        </w:rPr>
        <w:t>replica in resin</w:t>
      </w:r>
      <w:r w:rsidRPr="009A087F">
        <w:rPr>
          <w:rStyle w:val="Strong"/>
        </w:rPr>
        <w:t>.</w:t>
      </w:r>
    </w:p>
    <w:p w:rsidR="00573907" w:rsidRPr="009A087F" w:rsidRDefault="00573907" w:rsidP="00573907">
      <w:pPr>
        <w:spacing w:after="0"/>
        <w:rPr>
          <w:b/>
          <w:bCs/>
        </w:rPr>
      </w:pPr>
      <w:r w:rsidRPr="009A087F">
        <w:rPr>
          <w:rStyle w:val="Strong"/>
        </w:rPr>
        <w:t>Provenance:</w:t>
      </w:r>
      <w:r w:rsidRPr="009A087F">
        <w:t xml:space="preserve"> </w:t>
      </w:r>
      <w:r w:rsidR="009A087F" w:rsidRPr="009A087F">
        <w:t>Louvre Museum, Paris.</w:t>
      </w:r>
    </w:p>
    <w:p w:rsidR="00573907" w:rsidRPr="009A087F" w:rsidRDefault="00573907" w:rsidP="00573907">
      <w:pPr>
        <w:spacing w:after="0"/>
        <w:rPr>
          <w:b/>
          <w:bCs/>
        </w:rPr>
      </w:pPr>
      <w:r w:rsidRPr="009A087F">
        <w:rPr>
          <w:b/>
          <w:bCs/>
        </w:rPr>
        <w:t>Discussion:</w:t>
      </w:r>
      <w:r w:rsidR="009A087F" w:rsidRPr="009A087F">
        <w:rPr>
          <w:b/>
          <w:bCs/>
        </w:rPr>
        <w:t xml:space="preserve"> </w:t>
      </w:r>
      <w:r w:rsidR="009A087F" w:rsidRPr="009A087F">
        <w:rPr>
          <w:bCs/>
        </w:rPr>
        <w:t xml:space="preserve">There has been little attention given to this figurine, but its diminutive size and lack of </w:t>
      </w:r>
      <w:r w:rsidR="00CE76AB">
        <w:rPr>
          <w:bCs/>
        </w:rPr>
        <w:t>suspension loop</w:t>
      </w:r>
      <w:r w:rsidR="009A087F" w:rsidRPr="009A087F">
        <w:rPr>
          <w:bCs/>
        </w:rPr>
        <w:t xml:space="preserve"> as a personal amulet suggests that its role in rituals in the cave may have been communal.</w:t>
      </w:r>
      <w:r w:rsidR="009A087F" w:rsidRPr="009A087F">
        <w:rPr>
          <w:b/>
          <w:bCs/>
        </w:rPr>
        <w:t xml:space="preserve"> </w:t>
      </w:r>
    </w:p>
    <w:p w:rsidR="00573907" w:rsidRDefault="00573907" w:rsidP="00573907">
      <w:pPr>
        <w:spacing w:after="0"/>
        <w:rPr>
          <w:b/>
          <w:bCs/>
        </w:rPr>
      </w:pPr>
      <w:r w:rsidRPr="009A087F">
        <w:rPr>
          <w:b/>
          <w:bCs/>
        </w:rPr>
        <w:t>References:</w:t>
      </w:r>
    </w:p>
    <w:p w:rsidR="00BA0226" w:rsidRDefault="00BA0226" w:rsidP="00BA0226">
      <w:r>
        <w:t xml:space="preserve">Miller, </w:t>
      </w:r>
      <w:proofErr w:type="spellStart"/>
      <w:r>
        <w:t>Chrisatopher</w:t>
      </w:r>
      <w:proofErr w:type="spellEnd"/>
      <w:r>
        <w:t xml:space="preserve"> E. </w:t>
      </w:r>
      <w:hyperlink r:id="rId6" w:tgtFrame="_blank" w:history="1">
        <w:r w:rsidR="00CE76AB">
          <w:rPr>
            <w:rStyle w:val="Hyperlink"/>
            <w:i/>
            <w:color w:val="000000" w:themeColor="text1"/>
            <w:u w:val="none"/>
          </w:rPr>
          <w:t xml:space="preserve">A tale of two </w:t>
        </w:r>
        <w:proofErr w:type="spellStart"/>
        <w:r w:rsidR="00CE76AB">
          <w:rPr>
            <w:rStyle w:val="Hyperlink"/>
            <w:i/>
            <w:color w:val="000000" w:themeColor="text1"/>
            <w:u w:val="none"/>
          </w:rPr>
          <w:t>Swabian</w:t>
        </w:r>
        <w:proofErr w:type="spellEnd"/>
        <w:r w:rsidR="00CE76AB">
          <w:rPr>
            <w:rStyle w:val="Hyperlink"/>
            <w:i/>
            <w:color w:val="000000" w:themeColor="text1"/>
            <w:u w:val="none"/>
          </w:rPr>
          <w:t xml:space="preserve"> caves</w:t>
        </w:r>
        <w:r w:rsidRPr="00BA0226">
          <w:rPr>
            <w:rStyle w:val="Hyperlink"/>
            <w:i/>
            <w:color w:val="000000" w:themeColor="text1"/>
            <w:u w:val="none"/>
          </w:rPr>
          <w:t xml:space="preserve">: </w:t>
        </w:r>
        <w:proofErr w:type="spellStart"/>
        <w:r w:rsidRPr="00BA0226">
          <w:rPr>
            <w:rStyle w:val="Hyperlink"/>
            <w:i/>
            <w:color w:val="000000" w:themeColor="text1"/>
            <w:u w:val="none"/>
          </w:rPr>
          <w:t>geoarchaeological</w:t>
        </w:r>
        <w:proofErr w:type="spellEnd"/>
        <w:r w:rsidRPr="00BA0226">
          <w:rPr>
            <w:rStyle w:val="Hyperlink"/>
            <w:i/>
            <w:color w:val="000000" w:themeColor="text1"/>
            <w:u w:val="none"/>
          </w:rPr>
          <w:t xml:space="preserve"> investigations at </w:t>
        </w:r>
        <w:proofErr w:type="spellStart"/>
        <w:r w:rsidRPr="00BA0226">
          <w:rPr>
            <w:rStyle w:val="Hyperlink"/>
            <w:i/>
            <w:color w:val="000000" w:themeColor="text1"/>
            <w:u w:val="none"/>
          </w:rPr>
          <w:t>Hohle</w:t>
        </w:r>
        <w:proofErr w:type="spellEnd"/>
        <w:r w:rsidRPr="00BA0226">
          <w:rPr>
            <w:rStyle w:val="Hyperlink"/>
            <w:i/>
            <w:color w:val="000000" w:themeColor="text1"/>
            <w:u w:val="none"/>
          </w:rPr>
          <w:t xml:space="preserve"> </w:t>
        </w:r>
        <w:proofErr w:type="spellStart"/>
        <w:r w:rsidRPr="00BA0226">
          <w:rPr>
            <w:rStyle w:val="Hyperlink"/>
            <w:i/>
            <w:color w:val="000000" w:themeColor="text1"/>
            <w:u w:val="none"/>
          </w:rPr>
          <w:t>Fels</w:t>
        </w:r>
        <w:proofErr w:type="spellEnd"/>
        <w:r w:rsidRPr="00BA0226">
          <w:rPr>
            <w:rStyle w:val="Hyperlink"/>
            <w:i/>
            <w:color w:val="000000" w:themeColor="text1"/>
            <w:u w:val="none"/>
          </w:rPr>
          <w:t xml:space="preserve"> and </w:t>
        </w:r>
        <w:proofErr w:type="spellStart"/>
        <w:r w:rsidRPr="00BA0226">
          <w:rPr>
            <w:rStyle w:val="Hyperlink"/>
            <w:i/>
            <w:color w:val="000000" w:themeColor="text1"/>
            <w:u w:val="none"/>
          </w:rPr>
          <w:t>Geißenklösterle</w:t>
        </w:r>
        <w:proofErr w:type="spellEnd"/>
      </w:hyperlink>
      <w:r>
        <w:t xml:space="preserve">. </w:t>
      </w:r>
      <w:proofErr w:type="spellStart"/>
      <w:r w:rsidRPr="00BA0226">
        <w:t>Tübingen</w:t>
      </w:r>
      <w:proofErr w:type="spellEnd"/>
      <w:r w:rsidRPr="00BA0226">
        <w:t xml:space="preserve"> publications in prehistory. </w:t>
      </w:r>
      <w:proofErr w:type="spellStart"/>
      <w:r w:rsidRPr="00BA0226">
        <w:t>Tübingen</w:t>
      </w:r>
      <w:proofErr w:type="spellEnd"/>
      <w:r w:rsidRPr="00BA0226">
        <w:t xml:space="preserve">, </w:t>
      </w:r>
      <w:proofErr w:type="gramStart"/>
      <w:r w:rsidRPr="00BA0226">
        <w:t>Germany :</w:t>
      </w:r>
      <w:proofErr w:type="gramEnd"/>
      <w:r w:rsidRPr="00BA0226">
        <w:t xml:space="preserve"> Kerns </w:t>
      </w:r>
      <w:proofErr w:type="spellStart"/>
      <w:r w:rsidRPr="00BA0226">
        <w:t>Verlag</w:t>
      </w:r>
      <w:proofErr w:type="spellEnd"/>
      <w:r>
        <w:t>.</w:t>
      </w:r>
    </w:p>
    <w:p w:rsidR="009A087F" w:rsidRPr="009A087F" w:rsidRDefault="009A087F" w:rsidP="00BA0226">
      <w:r w:rsidRPr="009A087F">
        <w:rPr>
          <w:rStyle w:val="HTMLCite"/>
          <w:i w:val="0"/>
        </w:rPr>
        <w:t>UNESCO.</w:t>
      </w:r>
      <w:r w:rsidRPr="009A087F">
        <w:rPr>
          <w:rStyle w:val="HTMLCite"/>
        </w:rPr>
        <w:t xml:space="preserve"> </w:t>
      </w:r>
      <w:proofErr w:type="spellStart"/>
      <w:r w:rsidRPr="009A087F">
        <w:rPr>
          <w:rStyle w:val="HTMLCite"/>
          <w:i w:val="0"/>
        </w:rPr>
        <w:t>N.d.</w:t>
      </w:r>
      <w:proofErr w:type="spellEnd"/>
      <w:r w:rsidRPr="009A087F">
        <w:rPr>
          <w:rStyle w:val="HTMLCite"/>
          <w:i w:val="0"/>
        </w:rPr>
        <w:t xml:space="preserve"> </w:t>
      </w:r>
      <w:r w:rsidR="00BA0226" w:rsidRPr="00BA0226">
        <w:t>“</w:t>
      </w:r>
      <w:hyperlink r:id="rId7" w:history="1">
        <w:r w:rsidRPr="00BA0226">
          <w:rPr>
            <w:rStyle w:val="Hyperlink"/>
            <w:color w:val="000000" w:themeColor="text1"/>
            <w:u w:val="none"/>
          </w:rPr>
          <w:t>Caves with the olde</w:t>
        </w:r>
        <w:r w:rsidRPr="00BA0226">
          <w:rPr>
            <w:rStyle w:val="Hyperlink"/>
            <w:color w:val="000000" w:themeColor="text1"/>
            <w:u w:val="none"/>
          </w:rPr>
          <w:t>s</w:t>
        </w:r>
        <w:r w:rsidRPr="00BA0226">
          <w:rPr>
            <w:rStyle w:val="Hyperlink"/>
            <w:color w:val="000000" w:themeColor="text1"/>
            <w:u w:val="none"/>
          </w:rPr>
          <w:t>t Ice Age art"</w:t>
        </w:r>
      </w:hyperlink>
      <w:r w:rsidRPr="00BA0226">
        <w:t>.</w:t>
      </w:r>
      <w:r w:rsidR="00BA0226" w:rsidRPr="00BA0226">
        <w:t xml:space="preserve"> </w:t>
      </w:r>
      <w:r w:rsidR="00BA0226" w:rsidRPr="00BA0226">
        <w:rPr>
          <w:rStyle w:val="HTMLCite"/>
          <w:i w:val="0"/>
        </w:rPr>
        <w:t>http://whc.unesco.org/en/tentativelists/5985/</w:t>
      </w:r>
    </w:p>
    <w:p w:rsidR="00573907" w:rsidRDefault="00573907"/>
    <w:sectPr w:rsidR="00573907" w:rsidSect="00CE76A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907"/>
    <w:rsid w:val="004A302F"/>
    <w:rsid w:val="00573907"/>
    <w:rsid w:val="009A087F"/>
    <w:rsid w:val="00BA0226"/>
    <w:rsid w:val="00CE7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763FDC-A1D2-4185-82B3-1E13ED883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A0226"/>
    <w:pPr>
      <w:spacing w:before="100" w:beforeAutospacing="1" w:after="100" w:afterAutospacing="1" w:line="240" w:lineRule="auto"/>
      <w:outlineLvl w:val="1"/>
    </w:pPr>
    <w:rPr>
      <w:rFonts w:eastAsia="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573907"/>
    <w:rPr>
      <w:b/>
      <w:bCs/>
    </w:rPr>
  </w:style>
  <w:style w:type="character" w:styleId="HTMLCite">
    <w:name w:val="HTML Cite"/>
    <w:basedOn w:val="DefaultParagraphFont"/>
    <w:uiPriority w:val="99"/>
    <w:semiHidden/>
    <w:unhideWhenUsed/>
    <w:rsid w:val="009A087F"/>
    <w:rPr>
      <w:i/>
      <w:iCs/>
    </w:rPr>
  </w:style>
  <w:style w:type="character" w:styleId="Hyperlink">
    <w:name w:val="Hyperlink"/>
    <w:basedOn w:val="DefaultParagraphFont"/>
    <w:uiPriority w:val="99"/>
    <w:unhideWhenUsed/>
    <w:rsid w:val="009A087F"/>
    <w:rPr>
      <w:color w:val="0000FF"/>
      <w:u w:val="single"/>
    </w:rPr>
  </w:style>
  <w:style w:type="paragraph" w:styleId="NormalWeb">
    <w:name w:val="Normal (Web)"/>
    <w:basedOn w:val="Normal"/>
    <w:uiPriority w:val="99"/>
    <w:semiHidden/>
    <w:unhideWhenUsed/>
    <w:rsid w:val="00BA0226"/>
    <w:pPr>
      <w:spacing w:before="100" w:beforeAutospacing="1" w:after="100" w:afterAutospacing="1" w:line="240" w:lineRule="auto"/>
    </w:pPr>
    <w:rPr>
      <w:rFonts w:eastAsia="Times New Roman"/>
    </w:rPr>
  </w:style>
  <w:style w:type="character" w:customStyle="1" w:styleId="Heading2Char">
    <w:name w:val="Heading 2 Char"/>
    <w:basedOn w:val="DefaultParagraphFont"/>
    <w:link w:val="Heading2"/>
    <w:uiPriority w:val="9"/>
    <w:rsid w:val="00BA0226"/>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BA02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3983923">
      <w:bodyDiv w:val="1"/>
      <w:marLeft w:val="0"/>
      <w:marRight w:val="0"/>
      <w:marTop w:val="0"/>
      <w:marBottom w:val="0"/>
      <w:divBdr>
        <w:top w:val="none" w:sz="0" w:space="0" w:color="auto"/>
        <w:left w:val="none" w:sz="0" w:space="0" w:color="auto"/>
        <w:bottom w:val="none" w:sz="0" w:space="0" w:color="auto"/>
        <w:right w:val="none" w:sz="0" w:space="0" w:color="auto"/>
      </w:divBdr>
    </w:div>
    <w:div w:id="1995335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hc.unesco.org/en/tentativelists/598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etit.library.nyu.edu/resolve?&amp;ctx_ver=Z39.88-2004&amp;ctx_enc=info:ofi/enc:UTF-8&amp;ctx_tim=2017-12-04T16%3A23%3A55IST&amp;url_ver=Z39.88-2004&amp;url_ctx_fmt=infofi/fmt:kev:mtx:ctx&amp;rfr_id=info:sid/primo.exlibrisgroup.com:primo-nyu_aleph004199526&amp;rft_val_fmt=info:ofi/fmt:kev:mtx:book&amp;rft.genre=book&amp;rft.jtitle=&amp;rft.btitle=A%20tale%20of%20two%20Swabian%20caves%20:%20geoarchaeological%20investigations%20at%20Hohle%20Fels%20and%20Gei%C3%9Fenkl%C3%B6sterle&amp;rft.aulast=Miller&amp;rft.aufirst=Christopher%20E.,&amp;rft.auinit=&amp;rft.auinit1=&amp;rft.auinitm=&amp;rft.ausuffix=&amp;rft.au=Miller,%20Christopher%20E.,%201982-&amp;rft.aucorp=&amp;rft.volume=&amp;rft.issue=&amp;rft.part=&amp;rft.quarter=&amp;rft.ssn=&amp;rft.spage=&amp;rft.epage=&amp;rft.pages=&amp;rft.artnum=&amp;rft.pub=Kerns%20Verlag&amp;rft.place=T%C3%BCbingen,%20Germany&amp;rft.issn=&amp;rft.eissn=&amp;rft.isbn=9783935751193&amp;rft.sici=&amp;rft.coden=&amp;rft_id=info:doi/&amp;rft.object_id=&amp;rft.primo=nyu_aleph004199526&amp;rft.eisbn=&amp;rft_dat=%3Cnyu_aleph%3E004199526%3C/nyu_aleph%3E%3Cgrp_id%3E432199728%3C/grp_id%3E%3Coa%3E%3C/oa%3E%3Curl%3E%3C/url%3E&amp;rft_id=info:oai/&amp;req.language=eng" TargetMode="External"/><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2</cp:revision>
  <dcterms:created xsi:type="dcterms:W3CDTF">2017-12-04T21:42:00Z</dcterms:created>
  <dcterms:modified xsi:type="dcterms:W3CDTF">2017-12-04T21:42:00Z</dcterms:modified>
</cp:coreProperties>
</file>