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1FC" w:rsidRDefault="00C611FC" w:rsidP="00C611FC">
      <w:bookmarkStart w:id="0" w:name="_GoBack"/>
      <w:r w:rsidRPr="00020656">
        <w:rPr>
          <w:rFonts w:ascii="Times New Roman" w:hAnsi="Times New Roman" w:cs="Times New Roman"/>
          <w:color w:val="000000" w:themeColor="text1"/>
        </w:rPr>
        <w:t>Dis-Eur-Paleo-</w:t>
      </w:r>
      <w:r>
        <w:t>2</w:t>
      </w:r>
      <w:r w:rsidR="00BD0B3D">
        <w:t>9</w:t>
      </w:r>
      <w:r>
        <w:t>,000-</w:t>
      </w:r>
      <w:r w:rsidR="00BD0B3D">
        <w:t>22</w:t>
      </w:r>
      <w:r>
        <w:t>,000 BP-</w:t>
      </w:r>
      <w:proofErr w:type="spellStart"/>
      <w:r w:rsidR="00BD0B3D" w:rsidRPr="00936EF9">
        <w:rPr>
          <w:rFonts w:ascii="Times New Roman" w:eastAsia="Times New Roman" w:hAnsi="Times New Roman" w:cs="Times New Roman"/>
          <w:sz w:val="24"/>
          <w:szCs w:val="24"/>
        </w:rPr>
        <w:fldChar w:fldCharType="begin"/>
      </w:r>
      <w:r w:rsidR="00BD0B3D" w:rsidRPr="00936EF9">
        <w:rPr>
          <w:rFonts w:ascii="Times New Roman" w:eastAsia="Times New Roman" w:hAnsi="Times New Roman" w:cs="Times New Roman"/>
          <w:sz w:val="24"/>
          <w:szCs w:val="24"/>
        </w:rPr>
        <w:instrText xml:space="preserve"> HYPERLINK "https://en.wikipedia.org/wiki/Gravettian" \o "Gravettian" </w:instrText>
      </w:r>
      <w:r w:rsidR="00BD0B3D" w:rsidRPr="00936EF9">
        <w:rPr>
          <w:rFonts w:ascii="Times New Roman" w:eastAsia="Times New Roman" w:hAnsi="Times New Roman" w:cs="Times New Roman"/>
          <w:sz w:val="24"/>
          <w:szCs w:val="24"/>
        </w:rPr>
        <w:fldChar w:fldCharType="separate"/>
      </w:r>
      <w:r w:rsidR="00BD0B3D" w:rsidRPr="00936EF9">
        <w:rPr>
          <w:rFonts w:ascii="Times New Roman" w:eastAsia="Times New Roman" w:hAnsi="Times New Roman" w:cs="Times New Roman"/>
          <w:color w:val="0000FF"/>
          <w:sz w:val="24"/>
          <w:szCs w:val="24"/>
          <w:u w:val="single"/>
        </w:rPr>
        <w:t>Gravettian</w:t>
      </w:r>
      <w:proofErr w:type="spellEnd"/>
      <w:r w:rsidR="00BD0B3D" w:rsidRPr="00936EF9">
        <w:rPr>
          <w:rFonts w:ascii="Times New Roman" w:eastAsia="Times New Roman" w:hAnsi="Times New Roman" w:cs="Times New Roman"/>
          <w:sz w:val="24"/>
          <w:szCs w:val="24"/>
        </w:rPr>
        <w:fldChar w:fldCharType="end"/>
      </w:r>
      <w:r>
        <w:rPr>
          <w:b/>
          <w:bCs/>
        </w:rPr>
        <w:t xml:space="preserve"> </w:t>
      </w:r>
      <w:hyperlink r:id="rId5" w:tooltip="Upper Palaeolithic" w:history="1">
        <w:r>
          <w:rPr>
            <w:rStyle w:val="Hyperlink"/>
          </w:rPr>
          <w:t xml:space="preserve">Upper </w:t>
        </w:r>
        <w:proofErr w:type="spellStart"/>
        <w:r>
          <w:rPr>
            <w:rStyle w:val="Hyperlink"/>
          </w:rPr>
          <w:t>Palaeolithic</w:t>
        </w:r>
        <w:proofErr w:type="spellEnd"/>
      </w:hyperlink>
      <w:r>
        <w:t>-</w:t>
      </w:r>
      <w:proofErr w:type="spellStart"/>
      <w:r>
        <w:t>Mal’ta</w:t>
      </w:r>
      <w:proofErr w:type="spellEnd"/>
      <w:r>
        <w:t>-Russia</w:t>
      </w:r>
    </w:p>
    <w:bookmarkEnd w:id="0"/>
    <w:p w:rsidR="00C611FC" w:rsidRDefault="00C611FC" w:rsidP="00C611FC">
      <w:pPr>
        <w:pStyle w:val="Heading1"/>
      </w:pPr>
      <w:r>
        <w:t xml:space="preserve">The </w:t>
      </w:r>
      <w:proofErr w:type="spellStart"/>
      <w:r>
        <w:t>Mal'ta</w:t>
      </w:r>
      <w:proofErr w:type="spellEnd"/>
      <w:r>
        <w:t xml:space="preserve"> - </w:t>
      </w:r>
      <w:proofErr w:type="spellStart"/>
      <w:r>
        <w:t>Buret</w:t>
      </w:r>
      <w:proofErr w:type="spellEnd"/>
      <w:r>
        <w:t xml:space="preserve">' </w:t>
      </w:r>
      <w:proofErr w:type="spellStart"/>
      <w:r>
        <w:t>venuses</w:t>
      </w:r>
      <w:proofErr w:type="spellEnd"/>
      <w:r>
        <w:t xml:space="preserve"> and culture in Siberia</w:t>
      </w:r>
    </w:p>
    <w:p w:rsidR="00C611FC" w:rsidRDefault="00C611FC" w:rsidP="00C611FC">
      <w:r>
        <w:rPr>
          <w:b/>
          <w:bCs/>
        </w:rPr>
        <w:t xml:space="preserve">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w:t>
      </w:r>
      <w:proofErr w:type="gramStart"/>
      <w:r>
        <w:rPr>
          <w:b/>
          <w:bCs/>
        </w:rPr>
        <w:t>the</w:t>
      </w:r>
      <w:proofErr w:type="gramEnd"/>
      <w:r>
        <w:rPr>
          <w:b/>
          <w:bCs/>
        </w:rPr>
        <w:t xml:space="preserve"> </w:t>
      </w:r>
      <w:proofErr w:type="spellStart"/>
      <w:r>
        <w:rPr>
          <w:b/>
          <w:bCs/>
        </w:rPr>
        <w:t>Mal'ta</w:t>
      </w:r>
      <w:proofErr w:type="spellEnd"/>
      <w:r>
        <w:rPr>
          <w:b/>
          <w:bCs/>
        </w:rPr>
        <w:t xml:space="preserve"> - </w:t>
      </w:r>
      <w:proofErr w:type="spellStart"/>
      <w:r>
        <w:rPr>
          <w:b/>
          <w:bCs/>
        </w:rPr>
        <w:t>Buret</w:t>
      </w:r>
      <w:proofErr w:type="spellEnd"/>
      <w:r>
        <w:rPr>
          <w:b/>
          <w:bCs/>
        </w:rPr>
        <w:t xml:space="preserve">' and the </w:t>
      </w:r>
      <w:proofErr w:type="spellStart"/>
      <w:r>
        <w:rPr>
          <w:b/>
          <w:bCs/>
        </w:rPr>
        <w:t>Afontova</w:t>
      </w:r>
      <w:proofErr w:type="spellEnd"/>
      <w:r>
        <w:rPr>
          <w:b/>
          <w:bCs/>
        </w:rPr>
        <w:t xml:space="preserve"> Gora-</w:t>
      </w:r>
      <w:proofErr w:type="spellStart"/>
      <w:r>
        <w:rPr>
          <w:b/>
          <w:bCs/>
        </w:rPr>
        <w:t>Oshurkovo</w:t>
      </w:r>
      <w:proofErr w:type="spellEnd"/>
      <w:r>
        <w:rPr>
          <w:b/>
          <w:bCs/>
        </w:rPr>
        <w:t xml:space="preserve">. </w:t>
      </w:r>
      <w:r>
        <w:rPr>
          <w:b/>
          <w:bCs/>
        </w:rPr>
        <w:br/>
      </w:r>
      <w:r>
        <w:rPr>
          <w:b/>
          <w:bCs/>
        </w:rPr>
        <w:br/>
        <w:t xml:space="preserve">The </w:t>
      </w:r>
      <w:proofErr w:type="spellStart"/>
      <w:r>
        <w:rPr>
          <w:b/>
          <w:bCs/>
        </w:rPr>
        <w:t>Mal'ta</w:t>
      </w:r>
      <w:proofErr w:type="spellEnd"/>
      <w:r>
        <w:rPr>
          <w:b/>
          <w:bCs/>
        </w:rPr>
        <w:t xml:space="preserve"> - </w:t>
      </w:r>
      <w:proofErr w:type="spellStart"/>
      <w:r>
        <w:rPr>
          <w:b/>
          <w:bCs/>
        </w:rPr>
        <w:t>Buret</w:t>
      </w:r>
      <w:proofErr w:type="spellEnd"/>
      <w:r>
        <w:rPr>
          <w:b/>
          <w:bCs/>
        </w:rPr>
        <w:t xml:space="preserve">' tradition is known from a vast area spanning west of Lake Baikal and the </w:t>
      </w:r>
      <w:proofErr w:type="spellStart"/>
      <w:r>
        <w:rPr>
          <w:b/>
          <w:bCs/>
        </w:rPr>
        <w:t>Yenisey</w:t>
      </w:r>
      <w:proofErr w:type="spellEnd"/>
      <w:r>
        <w:rPr>
          <w:b/>
          <w:bCs/>
        </w:rPr>
        <w:t xml:space="preserve"> River. The site of </w:t>
      </w:r>
      <w:proofErr w:type="spellStart"/>
      <w:r>
        <w:rPr>
          <w:b/>
          <w:bCs/>
        </w:rPr>
        <w:t>Mal'ta</w:t>
      </w:r>
      <w:proofErr w:type="spellEnd"/>
      <w:r>
        <w:rPr>
          <w:b/>
          <w:bCs/>
        </w:rPr>
        <w:t xml:space="preserve"> is composed of a series of subterranean houses made of large animal bones and reindeer antler which had likely been covered with animal skins and sod to protect inhabitants from the severe, prevailing northerly winds. Among the artistic accomplishments evident at </w:t>
      </w:r>
      <w:proofErr w:type="spellStart"/>
      <w:r>
        <w:rPr>
          <w:b/>
          <w:bCs/>
        </w:rPr>
        <w:t>Mal'ta</w:t>
      </w:r>
      <w:proofErr w:type="spellEnd"/>
      <w:r>
        <w:rPr>
          <w:b/>
          <w:bCs/>
        </w:rPr>
        <w:t xml:space="preserve"> are remains of expertly carved bone, ivory, and antler objects. Figurines of birds and human females are the most commonly found items. The type sites are named for the villages of </w:t>
      </w:r>
      <w:proofErr w:type="spellStart"/>
      <w:r>
        <w:rPr>
          <w:b/>
          <w:bCs/>
        </w:rPr>
        <w:t>Mal'ta</w:t>
      </w:r>
      <w:proofErr w:type="spellEnd"/>
      <w:r>
        <w:rPr>
          <w:b/>
          <w:bCs/>
        </w:rPr>
        <w:t xml:space="preserve"> (</w:t>
      </w:r>
      <w:proofErr w:type="spellStart"/>
      <w:r>
        <w:rPr>
          <w:b/>
          <w:bCs/>
        </w:rPr>
        <w:t>Мальта</w:t>
      </w:r>
      <w:proofErr w:type="spellEnd"/>
      <w:r>
        <w:rPr>
          <w:b/>
          <w:bCs/>
        </w:rPr>
        <w:t xml:space="preserve">), </w:t>
      </w:r>
      <w:proofErr w:type="spellStart"/>
      <w:r>
        <w:rPr>
          <w:b/>
          <w:bCs/>
        </w:rPr>
        <w:t>Usolsky</w:t>
      </w:r>
      <w:proofErr w:type="spellEnd"/>
      <w:r>
        <w:rPr>
          <w:b/>
          <w:bCs/>
        </w:rPr>
        <w:t xml:space="preserve"> District and </w:t>
      </w:r>
      <w:proofErr w:type="spellStart"/>
      <w:r>
        <w:rPr>
          <w:b/>
          <w:bCs/>
        </w:rPr>
        <w:t>Buret</w:t>
      </w:r>
      <w:proofErr w:type="spellEnd"/>
      <w:r>
        <w:rPr>
          <w:b/>
          <w:bCs/>
        </w:rPr>
        <w:t>' (</w:t>
      </w:r>
      <w:proofErr w:type="spellStart"/>
      <w:r>
        <w:rPr>
          <w:b/>
          <w:bCs/>
        </w:rPr>
        <w:t>Буреть</w:t>
      </w:r>
      <w:proofErr w:type="spellEnd"/>
      <w:r>
        <w:rPr>
          <w:b/>
          <w:bCs/>
        </w:rPr>
        <w:t xml:space="preserve">), </w:t>
      </w:r>
      <w:proofErr w:type="spellStart"/>
      <w:r>
        <w:rPr>
          <w:b/>
          <w:bCs/>
        </w:rPr>
        <w:t>Bokhansky</w:t>
      </w:r>
      <w:proofErr w:type="spellEnd"/>
      <w:r>
        <w:rPr>
          <w:b/>
          <w:bCs/>
        </w:rPr>
        <w:t xml:space="preserve"> District. The soft sign (Ь, ь), also known as the </w:t>
      </w:r>
      <w:proofErr w:type="spellStart"/>
      <w:r>
        <w:rPr>
          <w:b/>
          <w:bCs/>
        </w:rPr>
        <w:t>yer</w:t>
      </w:r>
      <w:proofErr w:type="spellEnd"/>
      <w:r>
        <w:rPr>
          <w:b/>
          <w:bCs/>
        </w:rPr>
        <w:t xml:space="preserve">, translated into English as an apostrophe as in </w:t>
      </w:r>
      <w:proofErr w:type="spellStart"/>
      <w:r>
        <w:rPr>
          <w:b/>
          <w:bCs/>
        </w:rPr>
        <w:t>Mal'ta</w:t>
      </w:r>
      <w:proofErr w:type="spellEnd"/>
      <w:r>
        <w:rPr>
          <w:b/>
          <w:bCs/>
        </w:rPr>
        <w:t xml:space="preserve"> or </w:t>
      </w:r>
      <w:proofErr w:type="spellStart"/>
      <w:r>
        <w:rPr>
          <w:b/>
          <w:bCs/>
        </w:rPr>
        <w:t>Buret</w:t>
      </w:r>
      <w:proofErr w:type="spellEnd"/>
      <w:r>
        <w:rPr>
          <w:b/>
          <w:bCs/>
        </w:rPr>
        <w:t xml:space="preserve">', makes the preceding consonant less pronounced. </w:t>
      </w:r>
      <w:r>
        <w:rPr>
          <w:b/>
          <w:bCs/>
        </w:rPr>
        <w:br/>
      </w:r>
      <w:r>
        <w:rPr>
          <w:b/>
          <w:bCs/>
        </w:rPr>
        <w:br/>
        <w:t xml:space="preserve">The </w:t>
      </w:r>
      <w:proofErr w:type="spellStart"/>
      <w:r>
        <w:rPr>
          <w:b/>
          <w:bCs/>
        </w:rPr>
        <w:t>Mal'ta</w:t>
      </w:r>
      <w:proofErr w:type="spellEnd"/>
      <w:r>
        <w:rPr>
          <w:b/>
          <w:bCs/>
        </w:rPr>
        <w:t xml:space="preserve"> site is located on the left bank of the Belaya, a tributary of the Angara, itself a tributary of the Yenisei, and it is one hundred </w:t>
      </w:r>
      <w:proofErr w:type="spellStart"/>
      <w:r>
        <w:rPr>
          <w:b/>
          <w:bCs/>
        </w:rPr>
        <w:t>kilometres</w:t>
      </w:r>
      <w:proofErr w:type="spellEnd"/>
      <w:r>
        <w:rPr>
          <w:b/>
          <w:bCs/>
        </w:rPr>
        <w:t xml:space="preserve"> northwest of Irkutsk and Lake Baikal. Discovered in 1928, it has had many excavations carried out successively by Sergei N. </w:t>
      </w:r>
      <w:proofErr w:type="spellStart"/>
      <w:r>
        <w:rPr>
          <w:b/>
          <w:bCs/>
        </w:rPr>
        <w:t>Zamiatnine</w:t>
      </w:r>
      <w:proofErr w:type="spellEnd"/>
      <w:r>
        <w:rPr>
          <w:b/>
          <w:bCs/>
        </w:rPr>
        <w:t xml:space="preserve">, G. P. </w:t>
      </w:r>
      <w:proofErr w:type="spellStart"/>
      <w:r>
        <w:rPr>
          <w:b/>
          <w:bCs/>
        </w:rPr>
        <w:t>Sosnovskii</w:t>
      </w:r>
      <w:proofErr w:type="spellEnd"/>
      <w:r>
        <w:rPr>
          <w:b/>
          <w:bCs/>
        </w:rPr>
        <w:t xml:space="preserve"> and especially by Mr. Mikhail </w:t>
      </w:r>
      <w:proofErr w:type="spellStart"/>
      <w:r>
        <w:rPr>
          <w:b/>
          <w:bCs/>
        </w:rPr>
        <w:t>Gerasimov</w:t>
      </w:r>
      <w:proofErr w:type="spellEnd"/>
      <w:r>
        <w:rPr>
          <w:b/>
          <w:bCs/>
        </w:rPr>
        <w:t>, who worked there for over thirty years.</w:t>
      </w:r>
      <w:r>
        <w:rPr>
          <w:b/>
          <w:bCs/>
        </w:rPr>
        <w:br/>
      </w:r>
      <w:r>
        <w:rPr>
          <w:b/>
          <w:bCs/>
        </w:rPr>
        <w:br/>
        <w:t>Coordinates: 52.9°N 103.5°E</w:t>
      </w:r>
      <w:r>
        <w:rPr>
          <w:b/>
          <w:bCs/>
        </w:rPr>
        <w:br/>
      </w:r>
      <w:r>
        <w:rPr>
          <w:b/>
          <w:bCs/>
        </w:rPr>
        <w:br/>
        <w:t xml:space="preserve">Mikhail </w:t>
      </w:r>
      <w:proofErr w:type="spellStart"/>
      <w:r>
        <w:rPr>
          <w:b/>
          <w:bCs/>
        </w:rPr>
        <w:t>Mikhaylovich</w:t>
      </w:r>
      <w:proofErr w:type="spellEnd"/>
      <w:r>
        <w:rPr>
          <w:b/>
          <w:bCs/>
        </w:rPr>
        <w:t xml:space="preserve"> </w:t>
      </w:r>
      <w:proofErr w:type="spellStart"/>
      <w:r>
        <w:rPr>
          <w:b/>
          <w:bCs/>
        </w:rPr>
        <w:t>Gerasimov</w:t>
      </w:r>
      <w:proofErr w:type="spellEnd"/>
      <w:r>
        <w:rPr>
          <w:b/>
          <w:bCs/>
        </w:rPr>
        <w:t xml:space="preserve"> (</w:t>
      </w:r>
      <w:proofErr w:type="spellStart"/>
      <w:r>
        <w:rPr>
          <w:b/>
          <w:bCs/>
        </w:rPr>
        <w:t>Михаи́л</w:t>
      </w:r>
      <w:proofErr w:type="spellEnd"/>
      <w:r>
        <w:rPr>
          <w:b/>
          <w:bCs/>
        </w:rPr>
        <w:t xml:space="preserve"> </w:t>
      </w:r>
      <w:proofErr w:type="spellStart"/>
      <w:r>
        <w:rPr>
          <w:b/>
          <w:bCs/>
        </w:rPr>
        <w:t>Миха́йлович</w:t>
      </w:r>
      <w:proofErr w:type="spellEnd"/>
      <w:r>
        <w:rPr>
          <w:b/>
          <w:bCs/>
        </w:rPr>
        <w:t xml:space="preserve"> </w:t>
      </w:r>
      <w:proofErr w:type="spellStart"/>
      <w:r>
        <w:rPr>
          <w:b/>
          <w:bCs/>
        </w:rPr>
        <w:t>Гера́симов</w:t>
      </w:r>
      <w:proofErr w:type="spellEnd"/>
      <w:r>
        <w:rPr>
          <w:b/>
          <w:bCs/>
        </w:rPr>
        <w:t>) was born 2nd September 1907, in St. Petersburg, and died 21st 1970, in Moscow. He was a Soviet anthropologist-sculptor and archaeologist. Doctor of historical sciences (1956) and director of the laboratory of plastic reconstruction at the Institute of Ethnology of the Academy of Sciences of the USSR (1950-70).</w:t>
      </w:r>
      <w:r>
        <w:br/>
      </w:r>
      <w:r>
        <w:br/>
        <w:t xml:space="preserve">Text from Wikipedia and </w:t>
      </w:r>
      <w:hyperlink r:id="rId6"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E70E1F" w:rsidRDefault="00E70E1F" w:rsidP="00E70E1F">
      <w:pPr>
        <w:pStyle w:val="NormalWeb"/>
      </w:pPr>
      <w:r>
        <w:rPr>
          <w:b/>
          <w:bCs/>
        </w:rPr>
        <w:t xml:space="preserve">Venus of </w:t>
      </w:r>
      <w:proofErr w:type="spellStart"/>
      <w:r>
        <w:rPr>
          <w:b/>
          <w:bCs/>
        </w:rPr>
        <w:t>Buret</w:t>
      </w:r>
      <w:proofErr w:type="spellEnd"/>
      <w:r>
        <w:rPr>
          <w:b/>
          <w:bCs/>
        </w:rPr>
        <w:t>'</w:t>
      </w:r>
      <w:r>
        <w:t xml:space="preserve"> (or </w:t>
      </w:r>
      <w:proofErr w:type="spellStart"/>
      <w:r>
        <w:rPr>
          <w:b/>
          <w:bCs/>
        </w:rPr>
        <w:t>Bouret</w:t>
      </w:r>
      <w:proofErr w:type="spellEnd"/>
      <w:r>
        <w:rPr>
          <w:b/>
          <w:bCs/>
        </w:rPr>
        <w:t>'</w:t>
      </w:r>
      <w:r>
        <w:t xml:space="preserve">) may refer to any of the five </w:t>
      </w:r>
      <w:hyperlink r:id="rId7" w:tooltip="Venus figurine" w:history="1">
        <w:r>
          <w:rPr>
            <w:rStyle w:val="Hyperlink"/>
          </w:rPr>
          <w:t>Venus figurines</w:t>
        </w:r>
      </w:hyperlink>
      <w:r>
        <w:t xml:space="preserve"> found from archeological site of </w:t>
      </w:r>
      <w:proofErr w:type="spellStart"/>
      <w:r>
        <w:t>Buret</w:t>
      </w:r>
      <w:proofErr w:type="spellEnd"/>
      <w:r>
        <w:t xml:space="preserve">' in </w:t>
      </w:r>
      <w:hyperlink r:id="rId8" w:tooltip="Siberia" w:history="1">
        <w:r>
          <w:rPr>
            <w:rStyle w:val="Hyperlink"/>
          </w:rPr>
          <w:t>Siberia</w:t>
        </w:r>
      </w:hyperlink>
      <w:r>
        <w:t xml:space="preserve"> near </w:t>
      </w:r>
      <w:hyperlink r:id="rId9" w:tooltip="Irkutsk" w:history="1">
        <w:r>
          <w:rPr>
            <w:rStyle w:val="Hyperlink"/>
          </w:rPr>
          <w:t>Irkutsk</w:t>
        </w:r>
      </w:hyperlink>
      <w:r>
        <w:t xml:space="preserve"> and </w:t>
      </w:r>
      <w:hyperlink r:id="rId10" w:tooltip="Angara" w:history="1">
        <w:r>
          <w:rPr>
            <w:rStyle w:val="Hyperlink"/>
          </w:rPr>
          <w:t>Angara</w:t>
        </w:r>
      </w:hyperlink>
      <w:r>
        <w:t>'s river valley.</w:t>
      </w:r>
      <w:hyperlink r:id="rId11" w:anchor="cite_note-Jennett-4" w:history="1">
        <w:r>
          <w:rPr>
            <w:rStyle w:val="Hyperlink"/>
            <w:vertAlign w:val="superscript"/>
          </w:rPr>
          <w:t>[4]</w:t>
        </w:r>
      </w:hyperlink>
      <w:hyperlink r:id="rId12" w:anchor="cite_note-Baumer2012-5" w:history="1">
        <w:r>
          <w:rPr>
            <w:rStyle w:val="Hyperlink"/>
            <w:vertAlign w:val="superscript"/>
          </w:rPr>
          <w:t>[5]</w:t>
        </w:r>
      </w:hyperlink>
      <w:hyperlink r:id="rId13" w:anchor="cite_note-Folklore-1" w:history="1">
        <w:r>
          <w:rPr>
            <w:rStyle w:val="Hyperlink"/>
            <w:vertAlign w:val="superscript"/>
          </w:rPr>
          <w:t>[1]</w:t>
        </w:r>
      </w:hyperlink>
    </w:p>
    <w:p w:rsidR="00E70E1F" w:rsidRDefault="00E70E1F" w:rsidP="00E70E1F">
      <w:pPr>
        <w:pStyle w:val="NormalWeb"/>
      </w:pPr>
      <w:r>
        <w:t xml:space="preserve">Four of them are made of </w:t>
      </w:r>
      <w:hyperlink r:id="rId14" w:tooltip="Ivory" w:history="1">
        <w:r>
          <w:rPr>
            <w:rStyle w:val="Hyperlink"/>
          </w:rPr>
          <w:t>ivory</w:t>
        </w:r>
      </w:hyperlink>
      <w:r>
        <w:t xml:space="preserve"> and one of them is made of </w:t>
      </w:r>
      <w:hyperlink r:id="rId15" w:tooltip="Serpentinite" w:history="1">
        <w:r>
          <w:rPr>
            <w:rStyle w:val="Hyperlink"/>
          </w:rPr>
          <w:t>serpentine</w:t>
        </w:r>
      </w:hyperlink>
      <w:r>
        <w:t>.</w:t>
      </w:r>
      <w:hyperlink r:id="rId16" w:anchor="cite_note-Folklore-1" w:history="1">
        <w:r>
          <w:rPr>
            <w:rStyle w:val="Hyperlink"/>
            <w:vertAlign w:val="superscript"/>
          </w:rPr>
          <w:t>[1]</w:t>
        </w:r>
      </w:hyperlink>
      <w:r>
        <w:t xml:space="preserve"> One of the figurines (pictured) made of ivory depicts a shrouded person. A similar shrouded figurine has been found from </w:t>
      </w:r>
      <w:proofErr w:type="spellStart"/>
      <w:r>
        <w:t>Mal'ta</w:t>
      </w:r>
      <w:proofErr w:type="spellEnd"/>
      <w:r>
        <w:t>. Carvings on the figurine might represent decorated clothes. The figurine is partially sexually ambiguous due to lack of breasts, but it has an emphasized pubic triangle and vaginal area.</w:t>
      </w:r>
      <w:hyperlink r:id="rId17" w:anchor="cite_note-Jennett-4" w:history="1">
        <w:r>
          <w:rPr>
            <w:rStyle w:val="Hyperlink"/>
            <w:vertAlign w:val="superscript"/>
          </w:rPr>
          <w:t>[4]</w:t>
        </w:r>
      </w:hyperlink>
    </w:p>
    <w:p w:rsidR="00E70E1F" w:rsidRDefault="00E70E1F" w:rsidP="00E70E1F">
      <w:pPr>
        <w:pStyle w:val="NormalWeb"/>
      </w:pPr>
      <w:r>
        <w:t xml:space="preserve">Venus figurines by </w:t>
      </w:r>
      <w:hyperlink r:id="rId18" w:tooltip="Mal'ta-Buret' culture" w:history="1">
        <w:proofErr w:type="spellStart"/>
        <w:r>
          <w:rPr>
            <w:rStyle w:val="Hyperlink"/>
          </w:rPr>
          <w:t>Mal'ta-Buret</w:t>
        </w:r>
        <w:proofErr w:type="spellEnd"/>
        <w:r>
          <w:rPr>
            <w:rStyle w:val="Hyperlink"/>
          </w:rPr>
          <w:t>' culture</w:t>
        </w:r>
      </w:hyperlink>
      <w:r>
        <w:t xml:space="preserve"> of the area are considered to be geographically isolated. They have features that differ from other Venuses of the </w:t>
      </w:r>
      <w:hyperlink r:id="rId19" w:tooltip="Paleolithic era" w:history="1">
        <w:r>
          <w:rPr>
            <w:rStyle w:val="Hyperlink"/>
          </w:rPr>
          <w:t>Paleolithic era</w:t>
        </w:r>
      </w:hyperlink>
      <w:r>
        <w:t>, as they have clothes, instead of being nude, and they also have elaborately carved faces.</w:t>
      </w:r>
      <w:hyperlink r:id="rId20" w:anchor="cite_note-Jennett-4" w:history="1">
        <w:r>
          <w:rPr>
            <w:rStyle w:val="Hyperlink"/>
            <w:vertAlign w:val="superscript"/>
          </w:rPr>
          <w:t>[4]</w:t>
        </w:r>
      </w:hyperlink>
      <w:r>
        <w:t xml:space="preserve"> Ivory figurines found from </w:t>
      </w:r>
      <w:proofErr w:type="spellStart"/>
      <w:r>
        <w:t>Buret</w:t>
      </w:r>
      <w:proofErr w:type="spellEnd"/>
      <w:r>
        <w:t xml:space="preserve">' and </w:t>
      </w:r>
      <w:proofErr w:type="spellStart"/>
      <w:r>
        <w:t>Mal'ta</w:t>
      </w:r>
      <w:proofErr w:type="spellEnd"/>
      <w:r>
        <w:t xml:space="preserve"> have revealed that the </w:t>
      </w:r>
      <w:hyperlink r:id="rId21" w:tooltip="Upper Paleolithic" w:history="1">
        <w:r>
          <w:rPr>
            <w:rStyle w:val="Hyperlink"/>
          </w:rPr>
          <w:t>Upper Paleolithic</w:t>
        </w:r>
      </w:hyperlink>
      <w:r>
        <w:t xml:space="preserve"> culture stretched from </w:t>
      </w:r>
      <w:hyperlink r:id="rId22" w:tooltip="Western Europe" w:history="1">
        <w:r>
          <w:rPr>
            <w:rStyle w:val="Hyperlink"/>
          </w:rPr>
          <w:t>Western Europe</w:t>
        </w:r>
      </w:hyperlink>
      <w:r>
        <w:t xml:space="preserve"> to </w:t>
      </w:r>
      <w:hyperlink r:id="rId23" w:tooltip="Baikal" w:history="1">
        <w:r>
          <w:rPr>
            <w:rStyle w:val="Hyperlink"/>
          </w:rPr>
          <w:t>Baikal</w:t>
        </w:r>
      </w:hyperlink>
      <w:r>
        <w:t xml:space="preserve"> 20,000 years ago.</w:t>
      </w:r>
      <w:hyperlink r:id="rId24" w:anchor="cite_note-Baumer2012-5" w:history="1">
        <w:r>
          <w:rPr>
            <w:rStyle w:val="Hyperlink"/>
            <w:vertAlign w:val="superscript"/>
          </w:rPr>
          <w:t>[5]</w:t>
        </w:r>
      </w:hyperlink>
      <w:r>
        <w:t xml:space="preserve"> It is believed that </w:t>
      </w:r>
      <w:proofErr w:type="spellStart"/>
      <w:r>
        <w:t>Mal'ta</w:t>
      </w:r>
      <w:proofErr w:type="spellEnd"/>
      <w:r>
        <w:t xml:space="preserve"> was the main settlement and the </w:t>
      </w:r>
      <w:proofErr w:type="spellStart"/>
      <w:r>
        <w:t>Buret's</w:t>
      </w:r>
      <w:proofErr w:type="spellEnd"/>
      <w:r>
        <w:t xml:space="preserve"> site was a campsite for winters, as the figurines are similar.</w:t>
      </w:r>
      <w:hyperlink r:id="rId25" w:anchor="cite_note-Jennett-4" w:history="1">
        <w:r>
          <w:rPr>
            <w:rStyle w:val="Hyperlink"/>
            <w:vertAlign w:val="superscript"/>
          </w:rPr>
          <w:t>[4]</w:t>
        </w:r>
      </w:hyperlink>
    </w:p>
    <w:p w:rsidR="00E70E1F" w:rsidRDefault="00E70E1F" w:rsidP="00E70E1F">
      <w:pPr>
        <w:pStyle w:val="Heading2"/>
      </w:pPr>
      <w:r>
        <w:lastRenderedPageBreak/>
        <w:t>Contents</w:t>
      </w:r>
    </w:p>
    <w:p w:rsidR="00E70E1F" w:rsidRDefault="00E70E1F" w:rsidP="00E70E1F">
      <w:pPr>
        <w:numPr>
          <w:ilvl w:val="0"/>
          <w:numId w:val="2"/>
        </w:numPr>
        <w:spacing w:before="100" w:beforeAutospacing="1" w:after="100" w:afterAutospacing="1" w:line="240" w:lineRule="auto"/>
      </w:pPr>
      <w:hyperlink r:id="rId26" w:anchor="List_of_artifacts" w:history="1">
        <w:r>
          <w:rPr>
            <w:rStyle w:val="tocnumber"/>
            <w:color w:val="0000FF"/>
            <w:u w:val="single"/>
          </w:rPr>
          <w:t>1</w:t>
        </w:r>
        <w:r>
          <w:rPr>
            <w:rStyle w:val="Hyperlink"/>
          </w:rPr>
          <w:t xml:space="preserve"> </w:t>
        </w:r>
        <w:r>
          <w:rPr>
            <w:rStyle w:val="toctext"/>
            <w:color w:val="0000FF"/>
            <w:u w:val="single"/>
          </w:rPr>
          <w:t>List of artifacts</w:t>
        </w:r>
      </w:hyperlink>
    </w:p>
    <w:p w:rsidR="00E70E1F" w:rsidRDefault="00E70E1F" w:rsidP="00E70E1F">
      <w:pPr>
        <w:numPr>
          <w:ilvl w:val="0"/>
          <w:numId w:val="2"/>
        </w:numPr>
        <w:spacing w:before="100" w:beforeAutospacing="1" w:after="100" w:afterAutospacing="1" w:line="240" w:lineRule="auto"/>
      </w:pPr>
      <w:hyperlink r:id="rId27" w:anchor="See_also" w:history="1">
        <w:r>
          <w:rPr>
            <w:rStyle w:val="tocnumber"/>
            <w:color w:val="0000FF"/>
            <w:u w:val="single"/>
          </w:rPr>
          <w:t>2</w:t>
        </w:r>
        <w:r>
          <w:rPr>
            <w:rStyle w:val="Hyperlink"/>
          </w:rPr>
          <w:t xml:space="preserve"> </w:t>
        </w:r>
        <w:r>
          <w:rPr>
            <w:rStyle w:val="toctext"/>
            <w:color w:val="0000FF"/>
            <w:u w:val="single"/>
          </w:rPr>
          <w:t>See also</w:t>
        </w:r>
      </w:hyperlink>
    </w:p>
    <w:p w:rsidR="00E70E1F" w:rsidRDefault="00E70E1F" w:rsidP="00E70E1F">
      <w:pPr>
        <w:numPr>
          <w:ilvl w:val="0"/>
          <w:numId w:val="2"/>
        </w:numPr>
        <w:spacing w:before="100" w:beforeAutospacing="1" w:after="100" w:afterAutospacing="1" w:line="240" w:lineRule="auto"/>
      </w:pPr>
      <w:hyperlink r:id="rId28" w:anchor="References" w:history="1">
        <w:r>
          <w:rPr>
            <w:rStyle w:val="tocnumber"/>
            <w:color w:val="0000FF"/>
            <w:u w:val="single"/>
          </w:rPr>
          <w:t>3</w:t>
        </w:r>
        <w:r>
          <w:rPr>
            <w:rStyle w:val="Hyperlink"/>
          </w:rPr>
          <w:t xml:space="preserve"> </w:t>
        </w:r>
        <w:r>
          <w:rPr>
            <w:rStyle w:val="toctext"/>
            <w:color w:val="0000FF"/>
            <w:u w:val="single"/>
          </w:rPr>
          <w:t>References</w:t>
        </w:r>
      </w:hyperlink>
    </w:p>
    <w:p w:rsidR="00E70E1F" w:rsidRDefault="00E70E1F" w:rsidP="00E70E1F">
      <w:pPr>
        <w:numPr>
          <w:ilvl w:val="0"/>
          <w:numId w:val="2"/>
        </w:numPr>
        <w:spacing w:before="100" w:beforeAutospacing="1" w:after="100" w:afterAutospacing="1" w:line="240" w:lineRule="auto"/>
      </w:pPr>
      <w:hyperlink r:id="rId29" w:anchor="Further_reading" w:history="1">
        <w:r>
          <w:rPr>
            <w:rStyle w:val="tocnumber"/>
            <w:color w:val="0000FF"/>
            <w:u w:val="single"/>
          </w:rPr>
          <w:t>4</w:t>
        </w:r>
        <w:r>
          <w:rPr>
            <w:rStyle w:val="Hyperlink"/>
          </w:rPr>
          <w:t xml:space="preserve"> </w:t>
        </w:r>
        <w:r>
          <w:rPr>
            <w:rStyle w:val="toctext"/>
            <w:color w:val="0000FF"/>
            <w:u w:val="single"/>
          </w:rPr>
          <w:t>Further reading</w:t>
        </w:r>
      </w:hyperlink>
    </w:p>
    <w:p w:rsidR="00E70E1F" w:rsidRDefault="00E70E1F" w:rsidP="00E70E1F">
      <w:pPr>
        <w:numPr>
          <w:ilvl w:val="0"/>
          <w:numId w:val="2"/>
        </w:numPr>
        <w:spacing w:before="100" w:beforeAutospacing="1" w:after="100" w:afterAutospacing="1" w:line="240" w:lineRule="auto"/>
      </w:pPr>
      <w:hyperlink r:id="rId30" w:anchor="External_links" w:history="1">
        <w:r>
          <w:rPr>
            <w:rStyle w:val="tocnumber"/>
            <w:color w:val="0000FF"/>
            <w:u w:val="single"/>
          </w:rPr>
          <w:t>5</w:t>
        </w:r>
        <w:r>
          <w:rPr>
            <w:rStyle w:val="Hyperlink"/>
          </w:rPr>
          <w:t xml:space="preserve"> </w:t>
        </w:r>
        <w:r>
          <w:rPr>
            <w:rStyle w:val="toctext"/>
            <w:color w:val="0000FF"/>
            <w:u w:val="single"/>
          </w:rPr>
          <w:t>External links</w:t>
        </w:r>
      </w:hyperlink>
    </w:p>
    <w:p w:rsidR="00E70E1F" w:rsidRDefault="00E70E1F" w:rsidP="00E70E1F">
      <w:pPr>
        <w:pStyle w:val="Heading2"/>
      </w:pPr>
      <w:r>
        <w:rPr>
          <w:rStyle w:val="mw-headline"/>
        </w:rPr>
        <w:t>List of artifacts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24" w:type="dxa"/>
          <w:left w:w="24" w:type="dxa"/>
          <w:bottom w:w="24" w:type="dxa"/>
          <w:right w:w="24" w:type="dxa"/>
        </w:tblCellMar>
        <w:tblLook w:val="04A0" w:firstRow="1" w:lastRow="0" w:firstColumn="1" w:lastColumn="0" w:noHBand="0" w:noVBand="1"/>
      </w:tblPr>
      <w:tblGrid>
        <w:gridCol w:w="775"/>
        <w:gridCol w:w="1941"/>
        <w:gridCol w:w="1941"/>
        <w:gridCol w:w="2062"/>
        <w:gridCol w:w="2016"/>
        <w:gridCol w:w="755"/>
        <w:gridCol w:w="574"/>
      </w:tblGrid>
      <w:tr w:rsidR="00E70E1F" w:rsidTr="00E70E1F">
        <w:trPr>
          <w:tblCellSpacing w:w="15" w:type="dxa"/>
        </w:trPr>
        <w:tc>
          <w:tcPr>
            <w:tcW w:w="780" w:type="dxa"/>
            <w:tcBorders>
              <w:top w:val="outset" w:sz="6" w:space="0" w:color="auto"/>
              <w:left w:val="outset" w:sz="6" w:space="0" w:color="auto"/>
              <w:bottom w:val="outset" w:sz="6" w:space="0" w:color="auto"/>
              <w:right w:val="outset" w:sz="6" w:space="0" w:color="auto"/>
            </w:tcBorders>
            <w:vAlign w:val="center"/>
            <w:hideMark/>
          </w:tcPr>
          <w:p w:rsidR="00E70E1F" w:rsidRDefault="00E70E1F">
            <w:pPr>
              <w:jc w:val="center"/>
              <w:rPr>
                <w:b/>
                <w:bCs/>
              </w:rPr>
            </w:pPr>
            <w:r>
              <w:rPr>
                <w:b/>
                <w:bCs/>
              </w:rPr>
              <w:t>Name</w:t>
            </w:r>
          </w:p>
        </w:tc>
        <w:tc>
          <w:tcPr>
            <w:tcW w:w="2400" w:type="dxa"/>
            <w:tcBorders>
              <w:top w:val="outset" w:sz="6" w:space="0" w:color="auto"/>
              <w:left w:val="outset" w:sz="6" w:space="0" w:color="auto"/>
              <w:bottom w:val="outset" w:sz="6" w:space="0" w:color="auto"/>
              <w:right w:val="outset" w:sz="6" w:space="0" w:color="auto"/>
            </w:tcBorders>
            <w:vAlign w:val="center"/>
            <w:hideMark/>
          </w:tcPr>
          <w:p w:rsidR="00E70E1F" w:rsidRDefault="00E70E1F">
            <w:pPr>
              <w:jc w:val="center"/>
              <w:rPr>
                <w:b/>
                <w:bCs/>
              </w:rPr>
            </w:pPr>
            <w:r>
              <w:rPr>
                <w:b/>
                <w:bCs/>
              </w:rPr>
              <w:t>Spot of discovery</w:t>
            </w:r>
          </w:p>
        </w:tc>
        <w:tc>
          <w:tcPr>
            <w:tcW w:w="2400" w:type="dxa"/>
            <w:tcBorders>
              <w:top w:val="outset" w:sz="6" w:space="0" w:color="auto"/>
              <w:left w:val="outset" w:sz="6" w:space="0" w:color="auto"/>
              <w:bottom w:val="outset" w:sz="6" w:space="0" w:color="auto"/>
              <w:right w:val="outset" w:sz="6" w:space="0" w:color="auto"/>
            </w:tcBorders>
            <w:vAlign w:val="center"/>
            <w:hideMark/>
          </w:tcPr>
          <w:p w:rsidR="00E70E1F" w:rsidRDefault="00E70E1F">
            <w:pPr>
              <w:jc w:val="center"/>
              <w:rPr>
                <w:b/>
                <w:bCs/>
              </w:rPr>
            </w:pPr>
            <w:r>
              <w:rPr>
                <w:b/>
                <w:bCs/>
              </w:rPr>
              <w:t>Date of discovery</w:t>
            </w:r>
          </w:p>
        </w:tc>
        <w:tc>
          <w:tcPr>
            <w:tcW w:w="2400" w:type="dxa"/>
            <w:tcBorders>
              <w:top w:val="outset" w:sz="6" w:space="0" w:color="auto"/>
              <w:left w:val="outset" w:sz="6" w:space="0" w:color="auto"/>
              <w:bottom w:val="outset" w:sz="6" w:space="0" w:color="auto"/>
              <w:right w:val="outset" w:sz="6" w:space="0" w:color="auto"/>
            </w:tcBorders>
            <w:vAlign w:val="center"/>
            <w:hideMark/>
          </w:tcPr>
          <w:p w:rsidR="00E70E1F" w:rsidRDefault="00E70E1F">
            <w:pPr>
              <w:jc w:val="center"/>
              <w:rPr>
                <w:b/>
                <w:bCs/>
              </w:rPr>
            </w:pPr>
            <w:r>
              <w:rPr>
                <w:b/>
                <w:bCs/>
              </w:rPr>
              <w:t>First publication</w:t>
            </w:r>
          </w:p>
        </w:tc>
        <w:tc>
          <w:tcPr>
            <w:tcW w:w="2400" w:type="dxa"/>
            <w:tcBorders>
              <w:top w:val="outset" w:sz="6" w:space="0" w:color="auto"/>
              <w:left w:val="outset" w:sz="6" w:space="0" w:color="auto"/>
              <w:bottom w:val="outset" w:sz="6" w:space="0" w:color="auto"/>
              <w:right w:val="outset" w:sz="6" w:space="0" w:color="auto"/>
            </w:tcBorders>
            <w:vAlign w:val="center"/>
            <w:hideMark/>
          </w:tcPr>
          <w:p w:rsidR="00E70E1F" w:rsidRDefault="00E70E1F">
            <w:pPr>
              <w:jc w:val="center"/>
              <w:rPr>
                <w:b/>
                <w:bCs/>
              </w:rPr>
            </w:pPr>
            <w:r>
              <w:rPr>
                <w:b/>
                <w:bCs/>
              </w:rPr>
              <w:t>Material</w:t>
            </w:r>
          </w:p>
        </w:tc>
        <w:tc>
          <w:tcPr>
            <w:tcW w:w="300" w:type="dxa"/>
            <w:tcBorders>
              <w:top w:val="outset" w:sz="6" w:space="0" w:color="auto"/>
              <w:left w:val="outset" w:sz="6" w:space="0" w:color="auto"/>
              <w:bottom w:val="outset" w:sz="6" w:space="0" w:color="auto"/>
              <w:right w:val="outset" w:sz="6" w:space="0" w:color="auto"/>
            </w:tcBorders>
            <w:vAlign w:val="center"/>
            <w:hideMark/>
          </w:tcPr>
          <w:p w:rsidR="00E70E1F" w:rsidRDefault="00E70E1F">
            <w:pPr>
              <w:jc w:val="center"/>
              <w:rPr>
                <w:b/>
                <w:bCs/>
              </w:rPr>
            </w:pPr>
            <w:r>
              <w:rPr>
                <w:b/>
                <w:bCs/>
              </w:rPr>
              <w:t>Picture</w:t>
            </w:r>
          </w:p>
        </w:tc>
        <w:tc>
          <w:tcPr>
            <w:tcW w:w="300" w:type="dxa"/>
            <w:tcBorders>
              <w:top w:val="outset" w:sz="6" w:space="0" w:color="auto"/>
              <w:left w:val="outset" w:sz="6" w:space="0" w:color="auto"/>
              <w:bottom w:val="outset" w:sz="6" w:space="0" w:color="auto"/>
              <w:right w:val="outset" w:sz="6" w:space="0" w:color="auto"/>
            </w:tcBorders>
            <w:vAlign w:val="center"/>
            <w:hideMark/>
          </w:tcPr>
          <w:p w:rsidR="00E70E1F" w:rsidRDefault="00E70E1F">
            <w:pPr>
              <w:jc w:val="center"/>
              <w:rPr>
                <w:b/>
                <w:bCs/>
              </w:rPr>
            </w:pPr>
            <w:r>
              <w:rPr>
                <w:b/>
                <w:bCs/>
              </w:rPr>
              <w:t>Note</w:t>
            </w:r>
          </w:p>
        </w:tc>
      </w:tr>
      <w:tr w:rsidR="00E70E1F" w:rsidTr="00E70E1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proofErr w:type="spellStart"/>
            <w:r>
              <w:t>Buret</w:t>
            </w:r>
            <w:proofErr w:type="spellEnd"/>
            <w:r>
              <w:t>' 1</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Dwelling no. 1</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1936</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1" w:tooltip="Alexey Okladnikov" w:history="1">
              <w:r>
                <w:rPr>
                  <w:rStyle w:val="Hyperlink"/>
                </w:rPr>
                <w:t xml:space="preserve">Alexey P. </w:t>
              </w:r>
              <w:proofErr w:type="spellStart"/>
              <w:r>
                <w:rPr>
                  <w:rStyle w:val="Hyperlink"/>
                </w:rPr>
                <w:t>Okladnikov</w:t>
              </w:r>
              <w:proofErr w:type="spellEnd"/>
            </w:hyperlink>
            <w:r>
              <w:t>, 1941</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2" w:tooltip="Mammoth" w:history="1">
              <w:r>
                <w:rPr>
                  <w:rStyle w:val="Hyperlink"/>
                </w:rPr>
                <w:t>Mammoth</w:t>
              </w:r>
            </w:hyperlink>
            <w:r>
              <w:t xml:space="preserve"> </w:t>
            </w:r>
            <w:hyperlink r:id="rId33" w:tooltip="Ivory" w:history="1">
              <w:r>
                <w:rPr>
                  <w:rStyle w:val="Hyperlink"/>
                </w:rPr>
                <w:t>ivory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4" w:anchor="15" w:history="1">
              <w:r>
                <w:rPr>
                  <w:rStyle w:val="Hyperlink"/>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5" w:anchor="cite_note-Lander-3" w:history="1">
              <w:r>
                <w:rPr>
                  <w:rStyle w:val="Hyperlink"/>
                  <w:vertAlign w:val="superscript"/>
                </w:rPr>
                <w:t>[3]</w:t>
              </w:r>
            </w:hyperlink>
          </w:p>
        </w:tc>
      </w:tr>
      <w:tr w:rsidR="00E70E1F" w:rsidTr="00E70E1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proofErr w:type="spellStart"/>
            <w:r>
              <w:t>Buret</w:t>
            </w:r>
            <w:proofErr w:type="spellEnd"/>
            <w:r>
              <w:t>' 2</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Dwelling no. 4</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1939</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 xml:space="preserve">Alexey P. </w:t>
            </w:r>
            <w:proofErr w:type="spellStart"/>
            <w:r>
              <w:t>Okladnikov</w:t>
            </w:r>
            <w:proofErr w:type="spellEnd"/>
            <w:r>
              <w:t>, 1941</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Mammoth ivory</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6" w:anchor="16" w:history="1">
              <w:r>
                <w:rPr>
                  <w:rStyle w:val="Hyperlink"/>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7" w:anchor="cite_note-Lander-3" w:history="1">
              <w:r>
                <w:rPr>
                  <w:rStyle w:val="Hyperlink"/>
                  <w:vertAlign w:val="superscript"/>
                </w:rPr>
                <w:t>[3]</w:t>
              </w:r>
            </w:hyperlink>
          </w:p>
        </w:tc>
      </w:tr>
      <w:tr w:rsidR="00E70E1F" w:rsidTr="00E70E1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proofErr w:type="spellStart"/>
            <w:r>
              <w:t>Buret</w:t>
            </w:r>
            <w:proofErr w:type="spellEnd"/>
            <w:r>
              <w:t>' 3</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Dwelling no. 2</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1940</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 xml:space="preserve">Alexey P. </w:t>
            </w:r>
            <w:proofErr w:type="spellStart"/>
            <w:r>
              <w:t>Okladnikov</w:t>
            </w:r>
            <w:proofErr w:type="spellEnd"/>
            <w:r>
              <w:t>, 1941</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Mammoth ivory</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8" w:anchor="16" w:history="1">
              <w:r>
                <w:rPr>
                  <w:rStyle w:val="Hyperlink"/>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39" w:anchor="cite_note-Lander-3" w:history="1">
              <w:r>
                <w:rPr>
                  <w:rStyle w:val="Hyperlink"/>
                  <w:vertAlign w:val="superscript"/>
                </w:rPr>
                <w:t>[3]</w:t>
              </w:r>
            </w:hyperlink>
          </w:p>
        </w:tc>
      </w:tr>
      <w:tr w:rsidR="00E70E1F" w:rsidTr="00E70E1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proofErr w:type="spellStart"/>
            <w:r>
              <w:t>Buret</w:t>
            </w:r>
            <w:proofErr w:type="spellEnd"/>
            <w:r>
              <w:t>' 4</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Dwelling no. 2</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1940</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 xml:space="preserve">Alexey P. </w:t>
            </w:r>
            <w:proofErr w:type="spellStart"/>
            <w:r>
              <w:t>Okladnikov</w:t>
            </w:r>
            <w:proofErr w:type="spellEnd"/>
            <w:r>
              <w:t>, 1941</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Mammoth ivory</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40" w:anchor="16" w:history="1">
              <w:r>
                <w:rPr>
                  <w:rStyle w:val="Hyperlink"/>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41" w:anchor="cite_note-Lander-3" w:history="1">
              <w:r>
                <w:rPr>
                  <w:rStyle w:val="Hyperlink"/>
                  <w:vertAlign w:val="superscript"/>
                </w:rPr>
                <w:t>[3]</w:t>
              </w:r>
            </w:hyperlink>
          </w:p>
        </w:tc>
      </w:tr>
      <w:tr w:rsidR="00E70E1F" w:rsidTr="00E70E1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proofErr w:type="spellStart"/>
            <w:r>
              <w:t>Buret</w:t>
            </w:r>
            <w:proofErr w:type="spellEnd"/>
            <w:r>
              <w:t>' 5</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Dwelling no. 2</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1940</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r>
              <w:t xml:space="preserve">Alexey P. </w:t>
            </w:r>
            <w:proofErr w:type="spellStart"/>
            <w:r>
              <w:t>Okladnikov</w:t>
            </w:r>
            <w:proofErr w:type="spellEnd"/>
            <w:r>
              <w:t>, 1941</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42" w:tooltip="Serpentine rock" w:history="1">
              <w:r>
                <w:rPr>
                  <w:rStyle w:val="Hyperlink"/>
                </w:rPr>
                <w:t>Serpentine rock</w:t>
              </w:r>
            </w:hyperlink>
            <w:r>
              <w:rPr>
                <w:vertAlign w:val="superscript"/>
              </w:rPr>
              <w:t>[</w:t>
            </w:r>
            <w:hyperlink r:id="rId43" w:tooltip="Wikipedia:Citation needed" w:history="1">
              <w:r>
                <w:rPr>
                  <w:rStyle w:val="Hyperlink"/>
                  <w:i/>
                  <w:iCs/>
                  <w:vertAlign w:val="superscript"/>
                </w:rPr>
                <w:t>citation needed</w:t>
              </w:r>
            </w:hyperlink>
            <w:r>
              <w:rPr>
                <w:vertAlign w:val="superscript"/>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44" w:anchor="16" w:history="1">
              <w:r>
                <w:rPr>
                  <w:rStyle w:val="Hyperlink"/>
                </w:rPr>
                <w:t>[5]</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E70E1F" w:rsidRDefault="00E70E1F">
            <w:hyperlink r:id="rId45" w:anchor="cite_note-Lander-3" w:history="1">
              <w:r>
                <w:rPr>
                  <w:rStyle w:val="Hyperlink"/>
                  <w:vertAlign w:val="superscript"/>
                </w:rPr>
                <w:t>[3]</w:t>
              </w:r>
            </w:hyperlink>
          </w:p>
        </w:tc>
      </w:tr>
    </w:tbl>
    <w:p w:rsidR="00E70E1F" w:rsidRDefault="00E70E1F" w:rsidP="00E70E1F">
      <w:pPr>
        <w:pStyle w:val="Heading2"/>
      </w:pPr>
      <w:r>
        <w:rPr>
          <w:rStyle w:val="mw-headline"/>
        </w:rPr>
        <w:t>See also</w:t>
      </w:r>
    </w:p>
    <w:p w:rsidR="00E70E1F" w:rsidRDefault="00E70E1F" w:rsidP="00E70E1F">
      <w:pPr>
        <w:numPr>
          <w:ilvl w:val="0"/>
          <w:numId w:val="3"/>
        </w:numPr>
        <w:shd w:val="clear" w:color="auto" w:fill="F9F9F9"/>
        <w:spacing w:before="100" w:beforeAutospacing="1" w:after="100" w:afterAutospacing="1" w:line="264" w:lineRule="auto"/>
        <w:rPr>
          <w:b/>
          <w:bCs/>
          <w:i/>
          <w:iCs/>
          <w:sz w:val="20"/>
          <w:szCs w:val="20"/>
        </w:rPr>
      </w:pPr>
      <w:r>
        <w:rPr>
          <w:b/>
          <w:bCs/>
          <w:i/>
          <w:iCs/>
          <w:noProof/>
          <w:sz w:val="20"/>
          <w:szCs w:val="20"/>
        </w:rPr>
        <w:drawing>
          <wp:inline distT="0" distB="0" distL="0" distR="0">
            <wp:extent cx="304800" cy="228600"/>
            <wp:effectExtent l="0" t="0" r="0" b="0"/>
            <wp:docPr id="142" name="Picture 142" descr="https://upload.wikimedia.org/wikipedia/commons/thumb/6/63/Stonehenge_Closeup.jpg/32px-Stonehenge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upload.wikimedia.org/wikipedia/commons/thumb/6/63/Stonehenge_Closeup.jpg/32px-Stonehenge_Closeu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hyperlink r:id="rId47" w:tooltip="Portal:Archeology" w:history="1">
        <w:r>
          <w:rPr>
            <w:rStyle w:val="Hyperlink"/>
            <w:b/>
            <w:bCs/>
            <w:i/>
            <w:iCs/>
            <w:sz w:val="20"/>
            <w:szCs w:val="20"/>
          </w:rPr>
          <w:t>Archeology portal</w:t>
        </w:r>
      </w:hyperlink>
    </w:p>
    <w:p w:rsidR="00E70E1F" w:rsidRDefault="00E70E1F" w:rsidP="00E70E1F">
      <w:pPr>
        <w:numPr>
          <w:ilvl w:val="0"/>
          <w:numId w:val="4"/>
        </w:numPr>
        <w:spacing w:before="100" w:beforeAutospacing="1" w:after="100" w:afterAutospacing="1" w:line="240" w:lineRule="auto"/>
        <w:rPr>
          <w:sz w:val="24"/>
          <w:szCs w:val="24"/>
        </w:rPr>
      </w:pPr>
      <w:hyperlink r:id="rId48" w:tooltip="Art of the Upper Paleolithic" w:history="1">
        <w:r>
          <w:rPr>
            <w:rStyle w:val="Hyperlink"/>
          </w:rPr>
          <w:t>Art of the Upper Paleolithic</w:t>
        </w:r>
      </w:hyperlink>
    </w:p>
    <w:p w:rsidR="00E70E1F" w:rsidRDefault="00E70E1F" w:rsidP="00E70E1F">
      <w:pPr>
        <w:numPr>
          <w:ilvl w:val="0"/>
          <w:numId w:val="4"/>
        </w:numPr>
        <w:spacing w:before="100" w:beforeAutospacing="1" w:after="100" w:afterAutospacing="1" w:line="240" w:lineRule="auto"/>
      </w:pPr>
      <w:hyperlink r:id="rId49" w:tooltip="Gravettian" w:history="1">
        <w:proofErr w:type="spellStart"/>
        <w:r>
          <w:rPr>
            <w:rStyle w:val="Hyperlink"/>
          </w:rPr>
          <w:t>Gravettian</w:t>
        </w:r>
        <w:proofErr w:type="spellEnd"/>
      </w:hyperlink>
    </w:p>
    <w:p w:rsidR="00E70E1F" w:rsidRDefault="00E70E1F" w:rsidP="00E70E1F">
      <w:pPr>
        <w:numPr>
          <w:ilvl w:val="0"/>
          <w:numId w:val="4"/>
        </w:numPr>
        <w:spacing w:before="100" w:beforeAutospacing="1" w:after="100" w:afterAutospacing="1" w:line="240" w:lineRule="auto"/>
      </w:pPr>
      <w:hyperlink r:id="rId50" w:tooltip="Mikhail Mikhaylovich Gerasimov" w:history="1">
        <w:r>
          <w:rPr>
            <w:rStyle w:val="Hyperlink"/>
          </w:rPr>
          <w:t xml:space="preserve">Mikhail M. </w:t>
        </w:r>
        <w:proofErr w:type="spellStart"/>
        <w:r>
          <w:rPr>
            <w:rStyle w:val="Hyperlink"/>
          </w:rPr>
          <w:t>Gerasimov</w:t>
        </w:r>
        <w:proofErr w:type="spellEnd"/>
      </w:hyperlink>
    </w:p>
    <w:p w:rsidR="00E70E1F" w:rsidRDefault="00E70E1F" w:rsidP="00E70E1F">
      <w:pPr>
        <w:numPr>
          <w:ilvl w:val="0"/>
          <w:numId w:val="4"/>
        </w:numPr>
        <w:spacing w:before="100" w:beforeAutospacing="1" w:after="100" w:afterAutospacing="1" w:line="240" w:lineRule="auto"/>
      </w:pPr>
      <w:hyperlink r:id="rId51" w:tooltip="Venus figurines of Mal'ta" w:history="1">
        <w:r>
          <w:rPr>
            <w:rStyle w:val="Hyperlink"/>
          </w:rPr>
          <w:t xml:space="preserve">Venus figurines of </w:t>
        </w:r>
        <w:proofErr w:type="spellStart"/>
        <w:r>
          <w:rPr>
            <w:rStyle w:val="Hyperlink"/>
          </w:rPr>
          <w:t>Mal'ta</w:t>
        </w:r>
        <w:proofErr w:type="spellEnd"/>
      </w:hyperlink>
    </w:p>
    <w:p w:rsidR="00E70E1F" w:rsidRDefault="00E70E1F" w:rsidP="00E70E1F">
      <w:pPr>
        <w:pStyle w:val="Heading2"/>
      </w:pPr>
      <w:r>
        <w:rPr>
          <w:rStyle w:val="mw-headline"/>
        </w:rPr>
        <w:t>References</w:t>
      </w:r>
    </w:p>
    <w:p w:rsidR="00E70E1F" w:rsidRDefault="00E70E1F" w:rsidP="00E70E1F">
      <w:pPr>
        <w:numPr>
          <w:ilvl w:val="0"/>
          <w:numId w:val="5"/>
        </w:numPr>
        <w:spacing w:before="100" w:beforeAutospacing="1" w:after="100" w:afterAutospacing="1" w:line="240" w:lineRule="auto"/>
      </w:pPr>
    </w:p>
    <w:p w:rsidR="00E70E1F" w:rsidRDefault="00E70E1F" w:rsidP="00E70E1F">
      <w:pPr>
        <w:spacing w:after="0"/>
      </w:pPr>
      <w:proofErr w:type="gramStart"/>
      <w:r>
        <w:rPr>
          <w:rFonts w:hAnsi="Symbol"/>
        </w:rPr>
        <w:t></w:t>
      </w:r>
      <w:r>
        <w:t xml:space="preserve">  </w:t>
      </w:r>
      <w:proofErr w:type="spellStart"/>
      <w:r>
        <w:rPr>
          <w:rStyle w:val="HTMLCite"/>
        </w:rPr>
        <w:t>Väinö</w:t>
      </w:r>
      <w:proofErr w:type="spellEnd"/>
      <w:proofErr w:type="gramEnd"/>
      <w:r>
        <w:rPr>
          <w:rStyle w:val="HTMLCite"/>
        </w:rPr>
        <w:t xml:space="preserve"> </w:t>
      </w:r>
      <w:proofErr w:type="spellStart"/>
      <w:r>
        <w:rPr>
          <w:rStyle w:val="HTMLCite"/>
        </w:rPr>
        <w:t>Poikalainen</w:t>
      </w:r>
      <w:proofErr w:type="spellEnd"/>
      <w:r>
        <w:rPr>
          <w:rStyle w:val="HTMLCite"/>
        </w:rPr>
        <w:t xml:space="preserve"> (2001). </w:t>
      </w:r>
      <w:hyperlink r:id="rId52" w:history="1">
        <w:r>
          <w:rPr>
            <w:rStyle w:val="Hyperlink"/>
            <w:i/>
            <w:iCs/>
          </w:rPr>
          <w:t>"Paleolithic Art from the Danube to Lake Baikal"</w:t>
        </w:r>
      </w:hyperlink>
      <w:r>
        <w:rPr>
          <w:rStyle w:val="HTMLCite"/>
        </w:rPr>
        <w:t xml:space="preserve"> </w:t>
      </w:r>
      <w:r>
        <w:rPr>
          <w:rStyle w:val="HTMLCite"/>
          <w:sz w:val="20"/>
          <w:szCs w:val="20"/>
        </w:rPr>
        <w:t>(PDF)</w:t>
      </w:r>
      <w:r>
        <w:rPr>
          <w:rStyle w:val="HTMLCite"/>
        </w:rPr>
        <w:t xml:space="preserve">. Folklore. 18&amp;19. </w:t>
      </w:r>
      <w:hyperlink r:id="rId53" w:tooltip="Digital object identifier" w:history="1">
        <w:r>
          <w:rPr>
            <w:rStyle w:val="Hyperlink"/>
            <w:i/>
            <w:iCs/>
          </w:rPr>
          <w:t>doi</w:t>
        </w:r>
      </w:hyperlink>
      <w:r>
        <w:rPr>
          <w:rStyle w:val="HTMLCite"/>
        </w:rPr>
        <w:t>:</w:t>
      </w:r>
      <w:hyperlink r:id="rId54" w:history="1">
        <w:r>
          <w:rPr>
            <w:rStyle w:val="Hyperlink"/>
            <w:i/>
            <w:iCs/>
          </w:rPr>
          <w:t>10.7592/FEJF2001.18/19.paleoart</w:t>
        </w:r>
      </w:hyperlink>
      <w:r>
        <w:rPr>
          <w:rStyle w:val="HTMLCite"/>
        </w:rPr>
        <w:t xml:space="preserve">. </w:t>
      </w:r>
      <w:hyperlink r:id="rId55" w:tooltip="International Standard Serial Number" w:history="1">
        <w:r>
          <w:rPr>
            <w:rStyle w:val="Hyperlink"/>
            <w:i/>
            <w:iCs/>
          </w:rPr>
          <w:t>ISSN</w:t>
        </w:r>
      </w:hyperlink>
      <w:r>
        <w:rPr>
          <w:rStyle w:val="HTMLCite"/>
        </w:rPr>
        <w:t> </w:t>
      </w:r>
      <w:hyperlink r:id="rId56" w:history="1">
        <w:r>
          <w:rPr>
            <w:rStyle w:val="Hyperlink"/>
            <w:i/>
            <w:iCs/>
          </w:rPr>
          <w:t>1406-0957</w:t>
        </w:r>
      </w:hyperlink>
      <w:r>
        <w:rPr>
          <w:rStyle w:val="reference-accessdate"/>
          <w:i/>
          <w:iCs/>
        </w:rPr>
        <w:t xml:space="preserve">. Retrieved </w:t>
      </w:r>
      <w:r>
        <w:rPr>
          <w:rStyle w:val="nowrap"/>
          <w:i/>
          <w:iCs/>
        </w:rPr>
        <w:t>26 May</w:t>
      </w:r>
      <w:r>
        <w:rPr>
          <w:rStyle w:val="reference-accessdate"/>
          <w:i/>
          <w:iCs/>
        </w:rPr>
        <w:t xml:space="preserve"> 2016</w:t>
      </w:r>
      <w:r>
        <w:rPr>
          <w:rStyle w:val="HTMLCite"/>
        </w:rPr>
        <w:t>.</w:t>
      </w:r>
      <w:r>
        <w:t xml:space="preserve"> </w:t>
      </w:r>
    </w:p>
    <w:p w:rsidR="00E70E1F" w:rsidRDefault="00E70E1F" w:rsidP="00E70E1F">
      <w:r>
        <w:rPr>
          <w:rFonts w:hAnsi="Symbol"/>
        </w:rPr>
        <w:t></w:t>
      </w:r>
      <w:r>
        <w:t xml:space="preserve">  </w:t>
      </w:r>
      <w:r>
        <w:rPr>
          <w:rFonts w:hAnsi="Symbol"/>
        </w:rPr>
        <w:t></w:t>
      </w:r>
      <w:r>
        <w:t xml:space="preserve">  </w:t>
      </w:r>
      <w:hyperlink r:id="rId57" w:history="1">
        <w:r>
          <w:rPr>
            <w:rStyle w:val="Hyperlink"/>
            <w:i/>
            <w:iCs/>
          </w:rPr>
          <w:t>"The card of museum object"</w:t>
        </w:r>
      </w:hyperlink>
      <w:r>
        <w:rPr>
          <w:rStyle w:val="HTMLCite"/>
        </w:rPr>
        <w:t>. Virtual Museum of Archaeology</w:t>
      </w:r>
      <w:r>
        <w:rPr>
          <w:rStyle w:val="reference-accessdate"/>
          <w:i/>
          <w:iCs/>
        </w:rPr>
        <w:t xml:space="preserve">. Retrieved </w:t>
      </w:r>
      <w:r>
        <w:rPr>
          <w:rStyle w:val="nowrap"/>
          <w:i/>
          <w:iCs/>
        </w:rPr>
        <w:t>26 May</w:t>
      </w:r>
      <w:r>
        <w:rPr>
          <w:rStyle w:val="reference-accessdate"/>
          <w:i/>
          <w:iCs/>
        </w:rPr>
        <w:t xml:space="preserve"> 2016</w:t>
      </w:r>
      <w:r>
        <w:rPr>
          <w:rStyle w:val="HTMLCite"/>
        </w:rPr>
        <w:t>.</w:t>
      </w:r>
      <w:r>
        <w:t xml:space="preserve"> </w:t>
      </w:r>
    </w:p>
    <w:p w:rsidR="00E70E1F" w:rsidRDefault="00E70E1F" w:rsidP="00E70E1F">
      <w:proofErr w:type="gramStart"/>
      <w:r>
        <w:rPr>
          <w:rFonts w:hAnsi="Symbol"/>
        </w:rPr>
        <w:t></w:t>
      </w:r>
      <w:r>
        <w:t xml:space="preserve">  </w:t>
      </w:r>
      <w:r>
        <w:rPr>
          <w:rFonts w:hAnsi="Symbol"/>
        </w:rPr>
        <w:t></w:t>
      </w:r>
      <w:proofErr w:type="gramEnd"/>
      <w:r>
        <w:t xml:space="preserve">  </w:t>
      </w:r>
      <w:r>
        <w:rPr>
          <w:rStyle w:val="HTMLCite"/>
        </w:rPr>
        <w:t xml:space="preserve">Louise Muriel Lander (2005). </w:t>
      </w:r>
      <w:hyperlink r:id="rId58" w:history="1">
        <w:r>
          <w:rPr>
            <w:rStyle w:val="Hyperlink"/>
            <w:i/>
            <w:iCs/>
          </w:rPr>
          <w:t>"From artifact to icon: an analysis of the Venus figurines in archaeological literature and contemporary culture"</w:t>
        </w:r>
      </w:hyperlink>
      <w:r>
        <w:rPr>
          <w:rStyle w:val="HTMLCite"/>
        </w:rPr>
        <w:t xml:space="preserve"> </w:t>
      </w:r>
      <w:r>
        <w:rPr>
          <w:rStyle w:val="HTMLCite"/>
          <w:sz w:val="20"/>
          <w:szCs w:val="20"/>
        </w:rPr>
        <w:t>(PDF)</w:t>
      </w:r>
      <w:r>
        <w:rPr>
          <w:rStyle w:val="HTMLCite"/>
        </w:rPr>
        <w:t xml:space="preserve">. </w:t>
      </w:r>
      <w:hyperlink r:id="rId59" w:tooltip="Durham University" w:history="1">
        <w:r>
          <w:rPr>
            <w:rStyle w:val="Hyperlink"/>
            <w:i/>
            <w:iCs/>
          </w:rPr>
          <w:t>Durham University</w:t>
        </w:r>
      </w:hyperlink>
      <w:r>
        <w:rPr>
          <w:rStyle w:val="HTMLCite"/>
        </w:rPr>
        <w:t>. pp. 475–476</w:t>
      </w:r>
      <w:r>
        <w:rPr>
          <w:rStyle w:val="reference-accessdate"/>
          <w:i/>
          <w:iCs/>
        </w:rPr>
        <w:t xml:space="preserve">. Retrieved </w:t>
      </w:r>
      <w:r>
        <w:rPr>
          <w:rStyle w:val="nowrap"/>
          <w:i/>
          <w:iCs/>
        </w:rPr>
        <w:t>26 May</w:t>
      </w:r>
      <w:r>
        <w:rPr>
          <w:rStyle w:val="reference-accessdate"/>
          <w:i/>
          <w:iCs/>
        </w:rPr>
        <w:t xml:space="preserve"> 2016</w:t>
      </w:r>
      <w:r>
        <w:rPr>
          <w:rStyle w:val="HTMLCite"/>
        </w:rPr>
        <w:t>.</w:t>
      </w:r>
      <w:r>
        <w:t xml:space="preserve"> </w:t>
      </w:r>
    </w:p>
    <w:p w:rsidR="00E70E1F" w:rsidRDefault="00E70E1F" w:rsidP="00E70E1F">
      <w:proofErr w:type="gramStart"/>
      <w:r>
        <w:rPr>
          <w:rFonts w:hAnsi="Symbol"/>
        </w:rPr>
        <w:t></w:t>
      </w:r>
      <w:r>
        <w:t xml:space="preserve">  </w:t>
      </w:r>
      <w:r>
        <w:rPr>
          <w:rFonts w:hAnsi="Symbol"/>
        </w:rPr>
        <w:t></w:t>
      </w:r>
      <w:proofErr w:type="gramEnd"/>
      <w:r>
        <w:t xml:space="preserve">  </w:t>
      </w:r>
      <w:r>
        <w:rPr>
          <w:rStyle w:val="HTMLCite"/>
        </w:rPr>
        <w:t xml:space="preserve">Karen Diane </w:t>
      </w:r>
      <w:proofErr w:type="spellStart"/>
      <w:r>
        <w:rPr>
          <w:rStyle w:val="HTMLCite"/>
        </w:rPr>
        <w:t>Jennett</w:t>
      </w:r>
      <w:proofErr w:type="spellEnd"/>
      <w:r>
        <w:rPr>
          <w:rStyle w:val="HTMLCite"/>
        </w:rPr>
        <w:t xml:space="preserve"> (May 2008). </w:t>
      </w:r>
      <w:hyperlink r:id="rId60" w:history="1">
        <w:r>
          <w:rPr>
            <w:rStyle w:val="Hyperlink"/>
            <w:i/>
            <w:iCs/>
          </w:rPr>
          <w:t>"Female Figurines of the Upper Paleolithic"</w:t>
        </w:r>
      </w:hyperlink>
      <w:r>
        <w:rPr>
          <w:rStyle w:val="HTMLCite"/>
        </w:rPr>
        <w:t xml:space="preserve"> </w:t>
      </w:r>
      <w:r>
        <w:rPr>
          <w:rStyle w:val="HTMLCite"/>
          <w:sz w:val="20"/>
          <w:szCs w:val="20"/>
        </w:rPr>
        <w:t>(PDF)</w:t>
      </w:r>
      <w:r>
        <w:rPr>
          <w:rStyle w:val="HTMLCite"/>
        </w:rPr>
        <w:t xml:space="preserve">. </w:t>
      </w:r>
      <w:hyperlink r:id="rId61" w:tooltip="Texas State University" w:history="1">
        <w:r>
          <w:rPr>
            <w:rStyle w:val="Hyperlink"/>
            <w:i/>
            <w:iCs/>
          </w:rPr>
          <w:t>Texas State University</w:t>
        </w:r>
      </w:hyperlink>
      <w:r>
        <w:rPr>
          <w:rStyle w:val="reference-accessdate"/>
          <w:i/>
          <w:iCs/>
        </w:rPr>
        <w:t xml:space="preserve">. Retrieved </w:t>
      </w:r>
      <w:r>
        <w:rPr>
          <w:rStyle w:val="nowrap"/>
          <w:i/>
          <w:iCs/>
        </w:rPr>
        <w:t>26 May</w:t>
      </w:r>
      <w:r>
        <w:rPr>
          <w:rStyle w:val="reference-accessdate"/>
          <w:i/>
          <w:iCs/>
        </w:rPr>
        <w:t xml:space="preserve"> 2016</w:t>
      </w:r>
      <w:r>
        <w:rPr>
          <w:rStyle w:val="HTMLCite"/>
        </w:rPr>
        <w:t>.</w:t>
      </w:r>
      <w:r>
        <w:t xml:space="preserve"> </w:t>
      </w:r>
    </w:p>
    <w:p w:rsidR="00E70E1F" w:rsidRDefault="00E70E1F" w:rsidP="00E70E1F">
      <w:pPr>
        <w:numPr>
          <w:ilvl w:val="1"/>
          <w:numId w:val="6"/>
        </w:numPr>
        <w:spacing w:before="100" w:beforeAutospacing="1" w:after="100" w:afterAutospacing="1" w:line="240" w:lineRule="auto"/>
        <w:ind w:left="720"/>
      </w:pPr>
      <w:proofErr w:type="gramStart"/>
      <w:r>
        <w:rPr>
          <w:rFonts w:hAnsi="Symbol"/>
        </w:rPr>
        <w:lastRenderedPageBreak/>
        <w:t></w:t>
      </w:r>
      <w:r>
        <w:t xml:space="preserve">  </w:t>
      </w:r>
      <w:r>
        <w:rPr>
          <w:rStyle w:val="HTMLCite"/>
        </w:rPr>
        <w:t>Christoph</w:t>
      </w:r>
      <w:proofErr w:type="gramEnd"/>
      <w:r>
        <w:rPr>
          <w:rStyle w:val="HTMLCite"/>
        </w:rPr>
        <w:t xml:space="preserve"> </w:t>
      </w:r>
      <w:proofErr w:type="spellStart"/>
      <w:r>
        <w:rPr>
          <w:rStyle w:val="HTMLCite"/>
        </w:rPr>
        <w:t>Baumer</w:t>
      </w:r>
      <w:proofErr w:type="spellEnd"/>
      <w:r>
        <w:rPr>
          <w:rStyle w:val="HTMLCite"/>
        </w:rPr>
        <w:t xml:space="preserve"> (11 December 2012). </w:t>
      </w:r>
      <w:hyperlink r:id="rId62" w:history="1">
        <w:r>
          <w:rPr>
            <w:rStyle w:val="Hyperlink"/>
            <w:i/>
            <w:iCs/>
          </w:rPr>
          <w:t>The History of Central Asia: The Age of the Steppe Warriors</w:t>
        </w:r>
      </w:hyperlink>
      <w:r>
        <w:rPr>
          <w:rStyle w:val="HTMLCite"/>
        </w:rPr>
        <w:t xml:space="preserve">. </w:t>
      </w:r>
      <w:proofErr w:type="spellStart"/>
      <w:r>
        <w:rPr>
          <w:rStyle w:val="HTMLCite"/>
        </w:rPr>
        <w:t>I.</w:t>
      </w:r>
      <w:proofErr w:type="gramStart"/>
      <w:r>
        <w:rPr>
          <w:rStyle w:val="HTMLCite"/>
        </w:rPr>
        <w:t>B.Tauris</w:t>
      </w:r>
      <w:proofErr w:type="spellEnd"/>
      <w:proofErr w:type="gramEnd"/>
      <w:r>
        <w:rPr>
          <w:rStyle w:val="HTMLCite"/>
        </w:rPr>
        <w:t xml:space="preserve">. p. 34. </w:t>
      </w:r>
      <w:hyperlink r:id="rId63" w:tooltip="International Standard Book Number" w:history="1">
        <w:r>
          <w:rPr>
            <w:rStyle w:val="Hyperlink"/>
            <w:i/>
            <w:iCs/>
          </w:rPr>
          <w:t>ISBN</w:t>
        </w:r>
      </w:hyperlink>
      <w:r>
        <w:rPr>
          <w:rStyle w:val="HTMLCite"/>
        </w:rPr>
        <w:t> </w:t>
      </w:r>
      <w:hyperlink r:id="rId64" w:tooltip="Special:BookSources/978-1-78076-060-5" w:history="1">
        <w:r>
          <w:rPr>
            <w:rStyle w:val="Hyperlink"/>
            <w:i/>
            <w:iCs/>
          </w:rPr>
          <w:t>978-1-78076-060-5</w:t>
        </w:r>
      </w:hyperlink>
      <w:r>
        <w:rPr>
          <w:rStyle w:val="HTMLCite"/>
        </w:rPr>
        <w:t>.</w:t>
      </w:r>
    </w:p>
    <w:p w:rsidR="00E70E1F" w:rsidRDefault="00E70E1F" w:rsidP="00E70E1F">
      <w:pPr>
        <w:pStyle w:val="Heading2"/>
      </w:pPr>
      <w:r>
        <w:rPr>
          <w:rStyle w:val="mw-headline"/>
        </w:rPr>
        <w:t>Further reading</w:t>
      </w:r>
    </w:p>
    <w:p w:rsidR="00E70E1F" w:rsidRDefault="00E70E1F" w:rsidP="00E70E1F">
      <w:pPr>
        <w:numPr>
          <w:ilvl w:val="0"/>
          <w:numId w:val="7"/>
        </w:numPr>
        <w:spacing w:before="100" w:beforeAutospacing="1" w:after="100" w:afterAutospacing="1" w:line="240" w:lineRule="auto"/>
      </w:pPr>
      <w:r>
        <w:rPr>
          <w:rStyle w:val="HTMLCite"/>
        </w:rPr>
        <w:t xml:space="preserve">Leslie G. Freeman (1 January 1978). </w:t>
      </w:r>
      <w:hyperlink r:id="rId65" w:history="1">
        <w:r>
          <w:rPr>
            <w:rStyle w:val="Hyperlink"/>
            <w:i/>
            <w:iCs/>
          </w:rPr>
          <w:t xml:space="preserve">Views of the Past: Essays in Old World Prehistory and </w:t>
        </w:r>
        <w:proofErr w:type="spellStart"/>
        <w:r>
          <w:rPr>
            <w:rStyle w:val="Hyperlink"/>
            <w:i/>
            <w:iCs/>
          </w:rPr>
          <w:t>Paleanthropology</w:t>
        </w:r>
        <w:proofErr w:type="spellEnd"/>
      </w:hyperlink>
      <w:r>
        <w:rPr>
          <w:rStyle w:val="HTMLCite"/>
        </w:rPr>
        <w:t xml:space="preserve">. Walter de </w:t>
      </w:r>
      <w:proofErr w:type="spellStart"/>
      <w:r>
        <w:rPr>
          <w:rStyle w:val="HTMLCite"/>
        </w:rPr>
        <w:t>Gruyter</w:t>
      </w:r>
      <w:proofErr w:type="spellEnd"/>
      <w:r>
        <w:rPr>
          <w:rStyle w:val="HTMLCite"/>
        </w:rPr>
        <w:t xml:space="preserve">. pp. 274–278. </w:t>
      </w:r>
      <w:hyperlink r:id="rId66" w:tooltip="International Standard Book Number" w:history="1">
        <w:r>
          <w:rPr>
            <w:rStyle w:val="Hyperlink"/>
            <w:i/>
            <w:iCs/>
          </w:rPr>
          <w:t>ISBN</w:t>
        </w:r>
      </w:hyperlink>
      <w:r>
        <w:rPr>
          <w:rStyle w:val="HTMLCite"/>
        </w:rPr>
        <w:t> </w:t>
      </w:r>
      <w:hyperlink r:id="rId67" w:tooltip="Special:BookSources/978-3-11-080007-4" w:history="1">
        <w:r>
          <w:rPr>
            <w:rStyle w:val="Hyperlink"/>
            <w:i/>
            <w:iCs/>
          </w:rPr>
          <w:t>978-3-11-080007-4</w:t>
        </w:r>
      </w:hyperlink>
      <w:r>
        <w:rPr>
          <w:rStyle w:val="HTMLCite"/>
        </w:rPr>
        <w:t>.</w:t>
      </w:r>
    </w:p>
    <w:p w:rsidR="00E70E1F" w:rsidRDefault="00E70E1F" w:rsidP="00E70E1F">
      <w:pPr>
        <w:numPr>
          <w:ilvl w:val="0"/>
          <w:numId w:val="7"/>
        </w:numPr>
        <w:spacing w:before="100" w:beforeAutospacing="1" w:after="100" w:afterAutospacing="1" w:line="240" w:lineRule="auto"/>
      </w:pPr>
      <w:proofErr w:type="spellStart"/>
      <w:r>
        <w:t>Gerasimov</w:t>
      </w:r>
      <w:proofErr w:type="spellEnd"/>
      <w:r>
        <w:t xml:space="preserve">, </w:t>
      </w:r>
      <w:proofErr w:type="spellStart"/>
      <w:r>
        <w:t>Michail</w:t>
      </w:r>
      <w:proofErr w:type="spellEnd"/>
      <w:r>
        <w:t xml:space="preserve"> M. (1964). The Paleolithic site of Malta: excavations of 1956–1958. In E.N. Michael (ed.): The Archaeology and Geomorphology of Northern Asia. No. 5, S. 3–32, Arctic Institute of North America, University of Toronto.</w:t>
      </w:r>
    </w:p>
    <w:p w:rsidR="00E70E1F" w:rsidRDefault="00E70E1F" w:rsidP="00E70E1F">
      <w:pPr>
        <w:numPr>
          <w:ilvl w:val="0"/>
          <w:numId w:val="7"/>
        </w:numPr>
        <w:spacing w:before="100" w:beforeAutospacing="1" w:after="100" w:afterAutospacing="1" w:line="240" w:lineRule="auto"/>
      </w:pPr>
      <w:proofErr w:type="spellStart"/>
      <w:r>
        <w:rPr>
          <w:rStyle w:val="HTMLCite"/>
        </w:rPr>
        <w:t>Gertcyk</w:t>
      </w:r>
      <w:proofErr w:type="spellEnd"/>
      <w:r>
        <w:rPr>
          <w:rStyle w:val="HTMLCite"/>
        </w:rPr>
        <w:t xml:space="preserve">, Olga (18 February 2016). </w:t>
      </w:r>
      <w:hyperlink r:id="rId68" w:history="1">
        <w:r>
          <w:rPr>
            <w:rStyle w:val="Hyperlink"/>
            <w:i/>
            <w:iCs/>
          </w:rPr>
          <w:t>"World famous ancient Siberian Venus figurines 'are NOT Venuses after all'"</w:t>
        </w:r>
      </w:hyperlink>
      <w:r>
        <w:rPr>
          <w:rStyle w:val="HTMLCite"/>
        </w:rPr>
        <w:t>.</w:t>
      </w:r>
    </w:p>
    <w:p w:rsidR="00E70E1F" w:rsidRDefault="00E70E1F" w:rsidP="00E70E1F">
      <w:pPr>
        <w:numPr>
          <w:ilvl w:val="0"/>
          <w:numId w:val="7"/>
        </w:numPr>
        <w:spacing w:before="100" w:beforeAutospacing="1" w:after="100" w:afterAutospacing="1" w:line="240" w:lineRule="auto"/>
      </w:pPr>
      <w:r>
        <w:rPr>
          <w:rStyle w:val="HTMLCite"/>
        </w:rPr>
        <w:t xml:space="preserve">Robert G. Bednarik (19 June 2013). "Pleistocene </w:t>
      </w:r>
      <w:proofErr w:type="spellStart"/>
      <w:r>
        <w:rPr>
          <w:rStyle w:val="HTMLCite"/>
        </w:rPr>
        <w:t>Palaeoart</w:t>
      </w:r>
      <w:proofErr w:type="spellEnd"/>
      <w:r>
        <w:rPr>
          <w:rStyle w:val="HTMLCite"/>
        </w:rPr>
        <w:t xml:space="preserve"> of Asia". </w:t>
      </w:r>
      <w:hyperlink r:id="rId69" w:tooltip="MDPI" w:history="1">
        <w:r>
          <w:rPr>
            <w:rStyle w:val="Hyperlink"/>
            <w:i/>
            <w:iCs/>
          </w:rPr>
          <w:t>MDPI</w:t>
        </w:r>
      </w:hyperlink>
      <w:r>
        <w:rPr>
          <w:rStyle w:val="HTMLCite"/>
        </w:rPr>
        <w:t xml:space="preserve">. </w:t>
      </w:r>
      <w:hyperlink r:id="rId70" w:tooltip="Digital object identifier" w:history="1">
        <w:r>
          <w:rPr>
            <w:rStyle w:val="Hyperlink"/>
            <w:i/>
            <w:iCs/>
          </w:rPr>
          <w:t>doi</w:t>
        </w:r>
      </w:hyperlink>
      <w:r>
        <w:rPr>
          <w:rStyle w:val="HTMLCite"/>
        </w:rPr>
        <w:t>:</w:t>
      </w:r>
      <w:hyperlink r:id="rId71" w:history="1">
        <w:r>
          <w:rPr>
            <w:rStyle w:val="Hyperlink"/>
            <w:i/>
            <w:iCs/>
          </w:rPr>
          <w:t>10.3390/arts2020046</w:t>
        </w:r>
      </w:hyperlink>
      <w:r>
        <w:rPr>
          <w:rStyle w:val="HTMLCite"/>
        </w:rPr>
        <w:t xml:space="preserve">. </w:t>
      </w:r>
      <w:hyperlink r:id="rId72" w:tooltip="International Standard Serial Number" w:history="1">
        <w:r>
          <w:rPr>
            <w:rStyle w:val="Hyperlink"/>
            <w:i/>
            <w:iCs/>
          </w:rPr>
          <w:t>ISSN</w:t>
        </w:r>
      </w:hyperlink>
      <w:r>
        <w:rPr>
          <w:rStyle w:val="HTMLCite"/>
        </w:rPr>
        <w:t> </w:t>
      </w:r>
      <w:hyperlink r:id="rId73" w:history="1">
        <w:r>
          <w:rPr>
            <w:rStyle w:val="Hyperlink"/>
            <w:i/>
            <w:iCs/>
          </w:rPr>
          <w:t>2076-0752</w:t>
        </w:r>
      </w:hyperlink>
      <w:r>
        <w:rPr>
          <w:rStyle w:val="HTMLCite"/>
        </w:rPr>
        <w:t>.</w:t>
      </w:r>
    </w:p>
    <w:p w:rsidR="00E70E1F" w:rsidRDefault="00E70E1F" w:rsidP="00E70E1F">
      <w:pPr>
        <w:numPr>
          <w:ilvl w:val="0"/>
          <w:numId w:val="7"/>
        </w:numPr>
        <w:spacing w:before="100" w:beforeAutospacing="1" w:after="100" w:afterAutospacing="1" w:line="240" w:lineRule="auto"/>
      </w:pPr>
      <w:hyperlink r:id="rId74" w:history="1">
        <w:r>
          <w:rPr>
            <w:rStyle w:val="Hyperlink"/>
            <w:i/>
            <w:iCs/>
          </w:rPr>
          <w:t>"Siberian figurines reassessed"</w:t>
        </w:r>
      </w:hyperlink>
      <w:r>
        <w:rPr>
          <w:rStyle w:val="HTMLCite"/>
        </w:rPr>
        <w:t>. www.bradshawfoundation.com. 7 March 2016.</w:t>
      </w:r>
    </w:p>
    <w:p w:rsidR="00E70E1F" w:rsidRDefault="00E70E1F" w:rsidP="00E70E1F">
      <w:pPr>
        <w:pStyle w:val="Heading2"/>
      </w:pPr>
      <w:r>
        <w:rPr>
          <w:rStyle w:val="mw-headline"/>
        </w:rPr>
        <w:t>External links</w:t>
      </w:r>
    </w:p>
    <w:tbl>
      <w:tblPr>
        <w:tblW w:w="0" w:type="auto"/>
        <w:tblCellSpacing w:w="15" w:type="dxa"/>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540"/>
        <w:gridCol w:w="5399"/>
      </w:tblGrid>
      <w:tr w:rsidR="00E70E1F" w:rsidTr="00E70E1F">
        <w:trPr>
          <w:tblCellSpacing w:w="15" w:type="dxa"/>
        </w:trPr>
        <w:tc>
          <w:tcPr>
            <w:tcW w:w="0" w:type="auto"/>
            <w:shd w:val="clear" w:color="auto" w:fill="F9F9F9"/>
            <w:vAlign w:val="center"/>
            <w:hideMark/>
          </w:tcPr>
          <w:p w:rsidR="00E70E1F" w:rsidRDefault="00E70E1F">
            <w:r>
              <w:rPr>
                <w:noProof/>
                <w:color w:val="0000FF"/>
              </w:rPr>
              <w:drawing>
                <wp:inline distT="0" distB="0" distL="0" distR="0">
                  <wp:extent cx="281940" cy="381000"/>
                  <wp:effectExtent l="0" t="0" r="3810" b="0"/>
                  <wp:docPr id="141" name="Picture 141" descr="https://upload.wikimedia.org/wikipedia/en/thumb/4/4a/Commons-logo.svg/30px-Commons-logo.svg.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en/thumb/4/4a/Commons-logo.svg/30px-Commons-logo.svg.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1940" cy="381000"/>
                          </a:xfrm>
                          <a:prstGeom prst="rect">
                            <a:avLst/>
                          </a:prstGeom>
                          <a:noFill/>
                          <a:ln>
                            <a:noFill/>
                          </a:ln>
                        </pic:spPr>
                      </pic:pic>
                    </a:graphicData>
                  </a:graphic>
                </wp:inline>
              </w:drawing>
            </w:r>
          </w:p>
        </w:tc>
        <w:tc>
          <w:tcPr>
            <w:tcW w:w="0" w:type="auto"/>
            <w:shd w:val="clear" w:color="auto" w:fill="F9F9F9"/>
            <w:vAlign w:val="center"/>
            <w:hideMark/>
          </w:tcPr>
          <w:p w:rsidR="00E70E1F" w:rsidRDefault="00E70E1F">
            <w:r>
              <w:t xml:space="preserve">Wikimedia Commons has media related to </w:t>
            </w:r>
            <w:hyperlink r:id="rId77" w:tooltip="commons:Category:Venus figurines" w:history="1">
              <w:r>
                <w:rPr>
                  <w:rStyle w:val="Hyperlink"/>
                  <w:b/>
                  <w:bCs/>
                  <w:i/>
                  <w:iCs/>
                </w:rPr>
                <w:t>Venus figurines</w:t>
              </w:r>
            </w:hyperlink>
            <w:r>
              <w:t>.</w:t>
            </w:r>
          </w:p>
        </w:tc>
      </w:tr>
    </w:tbl>
    <w:p w:rsidR="00E70E1F" w:rsidRDefault="00E70E1F" w:rsidP="00E70E1F">
      <w:pPr>
        <w:numPr>
          <w:ilvl w:val="0"/>
          <w:numId w:val="8"/>
        </w:numPr>
        <w:spacing w:before="100" w:beforeAutospacing="1" w:after="100" w:afterAutospacing="1" w:line="240" w:lineRule="auto"/>
      </w:pPr>
      <w:hyperlink r:id="rId78" w:history="1">
        <w:r>
          <w:rPr>
            <w:rStyle w:val="Hyperlink"/>
          </w:rPr>
          <w:t xml:space="preserve">The </w:t>
        </w:r>
        <w:proofErr w:type="spellStart"/>
        <w:r>
          <w:rPr>
            <w:rStyle w:val="Hyperlink"/>
          </w:rPr>
          <w:t>Mal'ta</w:t>
        </w:r>
        <w:proofErr w:type="spellEnd"/>
        <w:r>
          <w:rPr>
            <w:rStyle w:val="Hyperlink"/>
          </w:rPr>
          <w:t xml:space="preserve"> - </w:t>
        </w:r>
        <w:proofErr w:type="spellStart"/>
        <w:r>
          <w:rPr>
            <w:rStyle w:val="Hyperlink"/>
          </w:rPr>
          <w:t>Buret</w:t>
        </w:r>
        <w:proofErr w:type="spellEnd"/>
        <w:r>
          <w:rPr>
            <w:rStyle w:val="Hyperlink"/>
          </w:rPr>
          <w:t xml:space="preserve">' </w:t>
        </w:r>
        <w:proofErr w:type="spellStart"/>
        <w:r>
          <w:rPr>
            <w:rStyle w:val="Hyperlink"/>
          </w:rPr>
          <w:t>venuses</w:t>
        </w:r>
        <w:proofErr w:type="spellEnd"/>
        <w:r>
          <w:rPr>
            <w:rStyle w:val="Hyperlink"/>
          </w:rPr>
          <w:t xml:space="preserve"> and culture in Siberia</w:t>
        </w:r>
      </w:hyperlink>
    </w:p>
    <w:p w:rsidR="00E70E1F" w:rsidRDefault="00E70E1F" w:rsidP="00C611FC"/>
    <w:p w:rsidR="00C611FC" w:rsidRDefault="00C611FC" w:rsidP="00C611FC">
      <w:pPr>
        <w:pStyle w:val="NormalWeb"/>
        <w:spacing w:after="240" w:afterAutospacing="0"/>
      </w:pPr>
      <w:hyperlink r:id="rId7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552700" cy="2857500"/>
              <wp:effectExtent l="0" t="0" r="0" b="0"/>
              <wp:wrapSquare wrapText="bothSides"/>
              <wp:docPr id="140" name="Picture 140" descr="Malta">
                <a:hlinkClick xmlns:a="http://schemas.openxmlformats.org/drawingml/2006/main" r:id="rId7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ta">
                        <a:hlinkClick r:id="rId79" tooltip="&quot;Click to see larger image&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527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8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90700" cy="3810000"/>
              <wp:effectExtent l="0" t="0" r="0" b="0"/>
              <wp:wrapSquare wrapText="bothSides"/>
              <wp:docPr id="139" name="Picture 139" descr="Malta">
                <a:hlinkClick xmlns:a="http://schemas.openxmlformats.org/drawingml/2006/main" r:id="rId8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lta">
                        <a:hlinkClick r:id="rId81" tooltip="&quot;Click to see larger image&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90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Map showing the location of </w:t>
      </w:r>
      <w:proofErr w:type="spellStart"/>
      <w:r>
        <w:t>Mal'ta</w:t>
      </w:r>
      <w:proofErr w:type="spellEnd"/>
      <w:r>
        <w:t xml:space="preserve"> (Siberia), and a </w:t>
      </w:r>
      <w:proofErr w:type="spellStart"/>
      <w:r>
        <w:t>venus</w:t>
      </w:r>
      <w:proofErr w:type="spellEnd"/>
      <w:r>
        <w:t xml:space="preserve"> figurine from </w:t>
      </w:r>
      <w:proofErr w:type="spellStart"/>
      <w:r>
        <w:t>Mal'ta</w:t>
      </w:r>
      <w:proofErr w:type="spellEnd"/>
      <w:r>
        <w:t xml:space="preserve">. </w:t>
      </w:r>
      <w:r>
        <w:br/>
      </w:r>
      <w:r>
        <w:br/>
      </w:r>
      <w:r>
        <w:rPr>
          <w:i/>
          <w:iCs/>
        </w:rPr>
        <w:t xml:space="preserve">The vast territory of North and Central Asia represents a poorly understood region in the prehistoric era, despite intensive excavations that have been conducted during the past century. The earliest human occupation in this region probably began sometime around 40 000 years ago. Small groups of big-game hunters likely migrated into this region from lands to the south and southwest, confronting a harsh climate and long, dry winters. By about 22 000 BP, two principal cultural traditions had developed in Siberia and northeastern Asia: the </w:t>
      </w:r>
      <w:proofErr w:type="spellStart"/>
      <w:r>
        <w:rPr>
          <w:i/>
          <w:iCs/>
        </w:rPr>
        <w:t>Mal'ta</w:t>
      </w:r>
      <w:proofErr w:type="spellEnd"/>
      <w:r>
        <w:rPr>
          <w:i/>
          <w:iCs/>
        </w:rPr>
        <w:t xml:space="preserve"> and the </w:t>
      </w:r>
      <w:proofErr w:type="spellStart"/>
      <w:r>
        <w:rPr>
          <w:i/>
          <w:iCs/>
        </w:rPr>
        <w:t>Afontova</w:t>
      </w:r>
      <w:proofErr w:type="spellEnd"/>
      <w:r>
        <w:rPr>
          <w:i/>
          <w:iCs/>
        </w:rPr>
        <w:t xml:space="preserve"> Gora-</w:t>
      </w:r>
      <w:proofErr w:type="spellStart"/>
      <w:r>
        <w:rPr>
          <w:i/>
          <w:iCs/>
        </w:rPr>
        <w:t>Oshurkovo</w:t>
      </w:r>
      <w:proofErr w:type="spellEnd"/>
      <w:r>
        <w:rPr>
          <w:i/>
          <w:iCs/>
        </w:rPr>
        <w:t>.</w:t>
      </w:r>
      <w:r>
        <w:rPr>
          <w:i/>
          <w:iCs/>
        </w:rPr>
        <w:br/>
      </w:r>
      <w:r>
        <w:rPr>
          <w:i/>
          <w:iCs/>
        </w:rPr>
        <w:br/>
        <w:t xml:space="preserve">The </w:t>
      </w:r>
      <w:proofErr w:type="spellStart"/>
      <w:r>
        <w:rPr>
          <w:i/>
          <w:iCs/>
        </w:rPr>
        <w:t>Mal'ta</w:t>
      </w:r>
      <w:proofErr w:type="spellEnd"/>
      <w:r>
        <w:rPr>
          <w:i/>
          <w:iCs/>
        </w:rPr>
        <w:t xml:space="preserve"> tradition is known from a vast area spanning west of Lake Baikal and the </w:t>
      </w:r>
      <w:proofErr w:type="spellStart"/>
      <w:r>
        <w:rPr>
          <w:i/>
          <w:iCs/>
        </w:rPr>
        <w:t>Yenisey</w:t>
      </w:r>
      <w:proofErr w:type="spellEnd"/>
      <w:r>
        <w:rPr>
          <w:i/>
          <w:iCs/>
        </w:rPr>
        <w:t xml:space="preserve"> River. The site of </w:t>
      </w:r>
      <w:proofErr w:type="spellStart"/>
      <w:r>
        <w:rPr>
          <w:i/>
          <w:iCs/>
        </w:rPr>
        <w:t>Mal'ta</w:t>
      </w:r>
      <w:proofErr w:type="spellEnd"/>
      <w:r>
        <w:rPr>
          <w:i/>
          <w:iCs/>
        </w:rPr>
        <w:t xml:space="preserve"> is composed of a series of subterranean houses made of large animal bones and huge numbers of reindeer antlers, no doubt scavenged for hut construction after being </w:t>
      </w:r>
      <w:proofErr w:type="spellStart"/>
      <w:r>
        <w:rPr>
          <w:i/>
          <w:iCs/>
        </w:rPr>
        <w:t>shed</w:t>
      </w:r>
      <w:proofErr w:type="spellEnd"/>
      <w:r>
        <w:rPr>
          <w:i/>
          <w:iCs/>
        </w:rPr>
        <w:t xml:space="preserve"> by the reindeer. The huts had likely been covered with animal skins and sod to protect the inhabitants from the severe, prevailing northerly winds bearing loess dust from the edges of the </w:t>
      </w:r>
      <w:r>
        <w:rPr>
          <w:i/>
          <w:iCs/>
        </w:rPr>
        <w:lastRenderedPageBreak/>
        <w:t xml:space="preserve">glaciated regions. Among the artistic accomplishments evident at </w:t>
      </w:r>
      <w:proofErr w:type="spellStart"/>
      <w:r>
        <w:rPr>
          <w:i/>
          <w:iCs/>
        </w:rPr>
        <w:t>Mal'ta</w:t>
      </w:r>
      <w:proofErr w:type="spellEnd"/>
      <w:r>
        <w:rPr>
          <w:i/>
          <w:iCs/>
        </w:rPr>
        <w:t xml:space="preserve"> are remains of expertly carved bone, ivory, and antler objects. Figurines of birds and human females are the most commonly found items.</w:t>
      </w:r>
    </w:p>
    <w:p w:rsidR="00C611FC" w:rsidRDefault="00C611FC" w:rsidP="00C611FC">
      <w:r>
        <w:br w:type="textWrapping" w:clear="all"/>
      </w:r>
    </w:p>
    <w:p w:rsidR="00C611FC" w:rsidRDefault="00C611FC" w:rsidP="00C611FC">
      <w:pPr>
        <w:pStyle w:val="NormalWeb"/>
      </w:pPr>
      <w:r>
        <w:rPr>
          <w:i/>
          <w:iCs/>
        </w:rPr>
        <w:t xml:space="preserve">Paleolithic art of Europe and Asia falls into two broad categories: mural art and portable art. Mural art is concentrated in southwest France, Spain, and northern Italy. The tradition of portable art, predominantly carvings in ivory and antler, spans the distance across western Europe into North and Central Asia. It is suggested that the broad territory in which the tradition of carving and imagery is shared is evidence of cultural contact and common religious beliefs. Some of the most </w:t>
      </w:r>
      <w:proofErr w:type="spellStart"/>
      <w:r>
        <w:rPr>
          <w:i/>
          <w:iCs/>
        </w:rPr>
        <w:t>well known</w:t>
      </w:r>
      <w:proofErr w:type="spellEnd"/>
      <w:r>
        <w:rPr>
          <w:i/>
          <w:iCs/>
        </w:rPr>
        <w:t xml:space="preserve"> examples are the so-called Venus figurines. One such figurine, illustrated here, is from the site of </w:t>
      </w:r>
      <w:proofErr w:type="spellStart"/>
      <w:r>
        <w:rPr>
          <w:i/>
          <w:iCs/>
        </w:rPr>
        <w:t>Mal'ta</w:t>
      </w:r>
      <w:proofErr w:type="spellEnd"/>
      <w:r>
        <w:rPr>
          <w:i/>
          <w:iCs/>
        </w:rPr>
        <w:t xml:space="preserve"> and dates to around 23 000 BP. It is carved from the ivory of a mammoth, an extinct type of elephant highly prized in hunting that migrated in herds across the Ice Age tundra of Europe and Asia. Like most Paleolithic figurine carving, the image is carved in the round in a highly </w:t>
      </w:r>
      <w:proofErr w:type="spellStart"/>
      <w:r>
        <w:rPr>
          <w:i/>
          <w:iCs/>
        </w:rPr>
        <w:t>stylised</w:t>
      </w:r>
      <w:proofErr w:type="spellEnd"/>
      <w:r>
        <w:rPr>
          <w:i/>
          <w:iCs/>
        </w:rPr>
        <w:t xml:space="preserve"> manner. Typically, there are exaggerated characteristics such as breasts and buttocks, which may have been symbols of fertility. Height 87 mm.</w:t>
      </w:r>
      <w:r>
        <w:rPr>
          <w:i/>
          <w:iCs/>
        </w:rPr>
        <w:br/>
      </w:r>
      <w:r>
        <w:rPr>
          <w:i/>
          <w:iCs/>
        </w:rPr>
        <w:br/>
      </w:r>
      <w:r>
        <w:t>Laura Anne Tedesco</w:t>
      </w:r>
      <w:r>
        <w:br/>
      </w:r>
      <w:r>
        <w:br/>
        <w:t xml:space="preserve">Department of Education, The Metropolitan Museum of Art </w:t>
      </w:r>
      <w:r>
        <w:br/>
      </w:r>
      <w:r>
        <w:br/>
        <w:t xml:space="preserve">Photo and text: http://www.metmuseum.org/TOAH/HD/malt/hd_malt.htm </w:t>
      </w:r>
    </w:p>
    <w:p w:rsidR="00C611FC" w:rsidRDefault="00C611FC" w:rsidP="00C611FC">
      <w:r>
        <w:br w:type="textWrapping" w:clear="all"/>
      </w:r>
    </w:p>
    <w:p w:rsidR="00C611FC" w:rsidRDefault="00C611FC" w:rsidP="00C611FC">
      <w:pPr>
        <w:pStyle w:val="NormalWeb"/>
      </w:pPr>
      <w:hyperlink r:id="rId8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714875" cy="5715000"/>
              <wp:effectExtent l="0" t="0" r="9525" b="0"/>
              <wp:wrapSquare wrapText="bothSides"/>
              <wp:docPr id="138" name="Picture 138" descr="Gagarino Kostienki Display">
                <a:hlinkClick xmlns:a="http://schemas.openxmlformats.org/drawingml/2006/main" r:id="rId8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garino Kostienki Display">
                        <a:hlinkClick r:id="rId83" tooltip="&quot;Click to see larger image&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148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Distribution of mobile art in Eastern Europe. </w:t>
      </w:r>
      <w:r>
        <w:br/>
      </w:r>
      <w:r>
        <w:br/>
        <w:t xml:space="preserve">1 </w:t>
      </w:r>
      <w:proofErr w:type="spellStart"/>
      <w:r>
        <w:t>Staryé</w:t>
      </w:r>
      <w:proofErr w:type="spellEnd"/>
      <w:r>
        <w:t xml:space="preserve"> </w:t>
      </w:r>
      <w:proofErr w:type="spellStart"/>
      <w:r>
        <w:t>Duruitory</w:t>
      </w:r>
      <w:proofErr w:type="spellEnd"/>
      <w:r>
        <w:t xml:space="preserve">, 2 </w:t>
      </w:r>
      <w:proofErr w:type="spellStart"/>
      <w:r>
        <w:t>Brynzeny</w:t>
      </w:r>
      <w:proofErr w:type="spellEnd"/>
      <w:r>
        <w:t xml:space="preserve">, 3 </w:t>
      </w:r>
      <w:proofErr w:type="spellStart"/>
      <w:r>
        <w:t>Kosseoutzy</w:t>
      </w:r>
      <w:proofErr w:type="spellEnd"/>
      <w:r>
        <w:t xml:space="preserve">, 4 </w:t>
      </w:r>
      <w:proofErr w:type="spellStart"/>
      <w:r>
        <w:t>Klimaoutzy</w:t>
      </w:r>
      <w:proofErr w:type="spellEnd"/>
      <w:r>
        <w:t>, 5 Suren' 1, 6 Chan-</w:t>
      </w:r>
      <w:proofErr w:type="spellStart"/>
      <w:r>
        <w:t>Koba</w:t>
      </w:r>
      <w:proofErr w:type="spellEnd"/>
      <w:r>
        <w:t xml:space="preserve">, 7 </w:t>
      </w:r>
      <w:proofErr w:type="spellStart"/>
      <w:r>
        <w:t>Apiantcha</w:t>
      </w:r>
      <w:proofErr w:type="spellEnd"/>
      <w:r>
        <w:t xml:space="preserve">, 8 </w:t>
      </w:r>
      <w:proofErr w:type="spellStart"/>
      <w:r>
        <w:t>grotte</w:t>
      </w:r>
      <w:proofErr w:type="spellEnd"/>
      <w:r>
        <w:t xml:space="preserve"> </w:t>
      </w:r>
      <w:proofErr w:type="spellStart"/>
      <w:r>
        <w:t>d'Uvarov</w:t>
      </w:r>
      <w:proofErr w:type="spellEnd"/>
      <w:r>
        <w:t xml:space="preserve">, 9 </w:t>
      </w:r>
      <w:proofErr w:type="spellStart"/>
      <w:r>
        <w:t>Sakagia</w:t>
      </w:r>
      <w:proofErr w:type="spellEnd"/>
      <w:r>
        <w:t xml:space="preserve">, 10 </w:t>
      </w:r>
      <w:proofErr w:type="spellStart"/>
      <w:r>
        <w:t>Sagvardgilé</w:t>
      </w:r>
      <w:proofErr w:type="spellEnd"/>
      <w:r>
        <w:t xml:space="preserve">, 11 </w:t>
      </w:r>
      <w:proofErr w:type="spellStart"/>
      <w:r>
        <w:t>Gvardgilas-Kldé</w:t>
      </w:r>
      <w:proofErr w:type="spellEnd"/>
      <w:r>
        <w:t xml:space="preserve">, 12 </w:t>
      </w:r>
      <w:proofErr w:type="spellStart"/>
      <w:r>
        <w:t>Devis-Khvreli</w:t>
      </w:r>
      <w:proofErr w:type="spellEnd"/>
      <w:r>
        <w:t>, 13 Taro-</w:t>
      </w:r>
      <w:proofErr w:type="spellStart"/>
      <w:r>
        <w:t>Kldé</w:t>
      </w:r>
      <w:proofErr w:type="spellEnd"/>
      <w:r>
        <w:t xml:space="preserve">, 14 </w:t>
      </w:r>
      <w:proofErr w:type="spellStart"/>
      <w:r>
        <w:t>Molodova</w:t>
      </w:r>
      <w:proofErr w:type="spellEnd"/>
      <w:r>
        <w:t xml:space="preserve"> V, 15 </w:t>
      </w:r>
      <w:proofErr w:type="spellStart"/>
      <w:r>
        <w:t>Lissitchniki</w:t>
      </w:r>
      <w:proofErr w:type="spellEnd"/>
      <w:r>
        <w:t xml:space="preserve">, 16 </w:t>
      </w:r>
      <w:proofErr w:type="spellStart"/>
      <w:r>
        <w:t>Lipa</w:t>
      </w:r>
      <w:proofErr w:type="spellEnd"/>
      <w:r>
        <w:t xml:space="preserve"> VI, 17 </w:t>
      </w:r>
      <w:proofErr w:type="spellStart"/>
      <w:r>
        <w:t>Klinetz</w:t>
      </w:r>
      <w:proofErr w:type="spellEnd"/>
      <w:r>
        <w:t xml:space="preserve">, 18 </w:t>
      </w:r>
      <w:proofErr w:type="spellStart"/>
      <w:r>
        <w:t>Ossokorovka</w:t>
      </w:r>
      <w:proofErr w:type="spellEnd"/>
      <w:r>
        <w:t xml:space="preserve">, 19 </w:t>
      </w:r>
      <w:proofErr w:type="spellStart"/>
      <w:r>
        <w:t>Dubovaya</w:t>
      </w:r>
      <w:proofErr w:type="spellEnd"/>
      <w:r>
        <w:t xml:space="preserve"> </w:t>
      </w:r>
      <w:proofErr w:type="spellStart"/>
      <w:r>
        <w:t>Balka</w:t>
      </w:r>
      <w:proofErr w:type="spellEnd"/>
      <w:r>
        <w:t xml:space="preserve">, 20 </w:t>
      </w:r>
      <w:proofErr w:type="spellStart"/>
      <w:r>
        <w:t>Kaïstrovaya</w:t>
      </w:r>
      <w:proofErr w:type="spellEnd"/>
      <w:r>
        <w:t xml:space="preserve"> </w:t>
      </w:r>
      <w:proofErr w:type="spellStart"/>
      <w:r>
        <w:t>Balka</w:t>
      </w:r>
      <w:proofErr w:type="spellEnd"/>
      <w:r>
        <w:t xml:space="preserve">, 21 </w:t>
      </w:r>
      <w:proofErr w:type="spellStart"/>
      <w:r>
        <w:t>Mejiritch</w:t>
      </w:r>
      <w:proofErr w:type="spellEnd"/>
      <w:r>
        <w:t xml:space="preserve"> (</w:t>
      </w:r>
      <w:proofErr w:type="spellStart"/>
      <w:r>
        <w:t>Mezhirich</w:t>
      </w:r>
      <w:proofErr w:type="spellEnd"/>
      <w:r>
        <w:t xml:space="preserve">), 22 </w:t>
      </w:r>
      <w:proofErr w:type="spellStart"/>
      <w:r>
        <w:t>Kievo-Kirillovskaya</w:t>
      </w:r>
      <w:proofErr w:type="spellEnd"/>
      <w:r>
        <w:t xml:space="preserve">, 23 </w:t>
      </w:r>
      <w:proofErr w:type="spellStart"/>
      <w:r>
        <w:t>Mézine</w:t>
      </w:r>
      <w:proofErr w:type="spellEnd"/>
      <w:r>
        <w:t xml:space="preserve"> (</w:t>
      </w:r>
      <w:proofErr w:type="spellStart"/>
      <w:r>
        <w:t>Mezin</w:t>
      </w:r>
      <w:proofErr w:type="spellEnd"/>
      <w:r>
        <w:t xml:space="preserve">), 24 Novgorod </w:t>
      </w:r>
      <w:proofErr w:type="spellStart"/>
      <w:r>
        <w:t>Severskyi</w:t>
      </w:r>
      <w:proofErr w:type="spellEnd"/>
      <w:r>
        <w:t xml:space="preserve">, 25 </w:t>
      </w:r>
      <w:proofErr w:type="spellStart"/>
      <w:r>
        <w:t>Puchkari</w:t>
      </w:r>
      <w:proofErr w:type="spellEnd"/>
      <w:r>
        <w:t xml:space="preserve"> I, 26 </w:t>
      </w:r>
      <w:proofErr w:type="spellStart"/>
      <w:r>
        <w:t>Dobranitchevka</w:t>
      </w:r>
      <w:proofErr w:type="spellEnd"/>
      <w:r>
        <w:t xml:space="preserve">, 27 </w:t>
      </w:r>
      <w:proofErr w:type="spellStart"/>
      <w:r>
        <w:t>Gontzy</w:t>
      </w:r>
      <w:proofErr w:type="spellEnd"/>
      <w:r>
        <w:t xml:space="preserve">, 28, </w:t>
      </w:r>
      <w:proofErr w:type="spellStart"/>
      <w:r>
        <w:t>Rogalik</w:t>
      </w:r>
      <w:proofErr w:type="spellEnd"/>
      <w:r>
        <w:t xml:space="preserve">, 29 </w:t>
      </w:r>
      <w:proofErr w:type="spellStart"/>
      <w:r>
        <w:t>Amvrossievka</w:t>
      </w:r>
      <w:proofErr w:type="spellEnd"/>
      <w:r>
        <w:t xml:space="preserve">, 30 </w:t>
      </w:r>
      <w:proofErr w:type="spellStart"/>
      <w:r>
        <w:t>Eliseevitchi</w:t>
      </w:r>
      <w:proofErr w:type="spellEnd"/>
      <w:r>
        <w:t xml:space="preserve"> I, 31 </w:t>
      </w:r>
      <w:proofErr w:type="spellStart"/>
      <w:r>
        <w:t>Eliseevitchi</w:t>
      </w:r>
      <w:proofErr w:type="spellEnd"/>
      <w:r>
        <w:t xml:space="preserve"> II, 32 </w:t>
      </w:r>
      <w:proofErr w:type="spellStart"/>
      <w:r>
        <w:t>Yudinovo</w:t>
      </w:r>
      <w:proofErr w:type="spellEnd"/>
      <w:r>
        <w:t xml:space="preserve">, 33 </w:t>
      </w:r>
      <w:proofErr w:type="spellStart"/>
      <w:r>
        <w:t>Khoylevo</w:t>
      </w:r>
      <w:proofErr w:type="spellEnd"/>
      <w:r>
        <w:t xml:space="preserve"> II, 34 </w:t>
      </w:r>
      <w:proofErr w:type="spellStart"/>
      <w:r>
        <w:t>Timonovka</w:t>
      </w:r>
      <w:proofErr w:type="spellEnd"/>
      <w:r>
        <w:t xml:space="preserve">, 35 </w:t>
      </w:r>
      <w:proofErr w:type="spellStart"/>
      <w:r>
        <w:t>Suponevo</w:t>
      </w:r>
      <w:proofErr w:type="spellEnd"/>
      <w:r>
        <w:t xml:space="preserve">, 36 </w:t>
      </w:r>
      <w:proofErr w:type="spellStart"/>
      <w:r>
        <w:t>Avdeevo</w:t>
      </w:r>
      <w:proofErr w:type="spellEnd"/>
      <w:r>
        <w:t xml:space="preserve">, 37 </w:t>
      </w:r>
      <w:proofErr w:type="spellStart"/>
      <w:r>
        <w:t>Sungir</w:t>
      </w:r>
      <w:proofErr w:type="spellEnd"/>
      <w:r>
        <w:t xml:space="preserve">', 38 </w:t>
      </w:r>
      <w:proofErr w:type="spellStart"/>
      <w:r>
        <w:t>Gagarino</w:t>
      </w:r>
      <w:proofErr w:type="spellEnd"/>
      <w:r>
        <w:t xml:space="preserve">, 39 </w:t>
      </w:r>
      <w:proofErr w:type="spellStart"/>
      <w:r>
        <w:t>Kostienki</w:t>
      </w:r>
      <w:proofErr w:type="spellEnd"/>
      <w:r>
        <w:t xml:space="preserve"> 19, 40 </w:t>
      </w:r>
      <w:proofErr w:type="spellStart"/>
      <w:r>
        <w:t>Kostienki</w:t>
      </w:r>
      <w:proofErr w:type="spellEnd"/>
      <w:r>
        <w:t xml:space="preserve"> 21, 41 </w:t>
      </w:r>
      <w:proofErr w:type="spellStart"/>
      <w:r>
        <w:t>Kostienki</w:t>
      </w:r>
      <w:proofErr w:type="spellEnd"/>
      <w:r>
        <w:t xml:space="preserve"> 13, 42 </w:t>
      </w:r>
      <w:proofErr w:type="spellStart"/>
      <w:r>
        <w:t>Kostienki</w:t>
      </w:r>
      <w:proofErr w:type="spellEnd"/>
      <w:r>
        <w:t xml:space="preserve"> 1, 43 </w:t>
      </w:r>
      <w:proofErr w:type="spellStart"/>
      <w:r>
        <w:t>Kostienki</w:t>
      </w:r>
      <w:proofErr w:type="spellEnd"/>
      <w:r>
        <w:t xml:space="preserve"> 14, 44 </w:t>
      </w:r>
      <w:proofErr w:type="spellStart"/>
      <w:r>
        <w:t>Kostienki</w:t>
      </w:r>
      <w:proofErr w:type="spellEnd"/>
      <w:r>
        <w:t xml:space="preserve"> 12, 45 </w:t>
      </w:r>
      <w:proofErr w:type="spellStart"/>
      <w:r>
        <w:t>Kostienki</w:t>
      </w:r>
      <w:proofErr w:type="spellEnd"/>
      <w:r>
        <w:t xml:space="preserve"> 17, 46 </w:t>
      </w:r>
      <w:proofErr w:type="spellStart"/>
      <w:r>
        <w:t>Kostienki</w:t>
      </w:r>
      <w:proofErr w:type="spellEnd"/>
      <w:r>
        <w:t xml:space="preserve"> 2, 47 </w:t>
      </w:r>
      <w:proofErr w:type="spellStart"/>
      <w:r>
        <w:t>Kostienki</w:t>
      </w:r>
      <w:proofErr w:type="spellEnd"/>
      <w:r>
        <w:t xml:space="preserve"> 11, 48 </w:t>
      </w:r>
      <w:proofErr w:type="spellStart"/>
      <w:r>
        <w:t>Kostienki</w:t>
      </w:r>
      <w:proofErr w:type="spellEnd"/>
      <w:r>
        <w:t xml:space="preserve"> 4, 49 </w:t>
      </w:r>
      <w:proofErr w:type="spellStart"/>
      <w:r>
        <w:t>Kostienki</w:t>
      </w:r>
      <w:proofErr w:type="spellEnd"/>
      <w:r>
        <w:t xml:space="preserve"> 15, 50 </w:t>
      </w:r>
      <w:proofErr w:type="spellStart"/>
      <w:r>
        <w:t>Kostienki</w:t>
      </w:r>
      <w:proofErr w:type="spellEnd"/>
      <w:r>
        <w:t xml:space="preserve"> 9, 51 </w:t>
      </w:r>
      <w:proofErr w:type="spellStart"/>
      <w:r>
        <w:t>Kostienki</w:t>
      </w:r>
      <w:proofErr w:type="spellEnd"/>
      <w:r>
        <w:t xml:space="preserve"> 8, 52 </w:t>
      </w:r>
      <w:proofErr w:type="spellStart"/>
      <w:r>
        <w:t>Borchtchevo</w:t>
      </w:r>
      <w:proofErr w:type="spellEnd"/>
      <w:r>
        <w:t xml:space="preserve"> 1, 53 </w:t>
      </w:r>
      <w:proofErr w:type="spellStart"/>
      <w:r>
        <w:t>Borchtchevo</w:t>
      </w:r>
      <w:proofErr w:type="spellEnd"/>
      <w:r>
        <w:t xml:space="preserve"> 2, 54 </w:t>
      </w:r>
      <w:proofErr w:type="spellStart"/>
      <w:r>
        <w:t>Ilskaya</w:t>
      </w:r>
      <w:proofErr w:type="spellEnd"/>
      <w:r>
        <w:t xml:space="preserve">, 55 </w:t>
      </w:r>
      <w:proofErr w:type="spellStart"/>
      <w:r>
        <w:t>Murakovka</w:t>
      </w:r>
      <w:proofErr w:type="spellEnd"/>
      <w:r>
        <w:t xml:space="preserve">, 56 </w:t>
      </w:r>
      <w:proofErr w:type="spellStart"/>
      <w:r>
        <w:t>Ostrovskaya</w:t>
      </w:r>
      <w:proofErr w:type="spellEnd"/>
      <w:r>
        <w:t xml:space="preserve">, 57 </w:t>
      </w:r>
      <w:proofErr w:type="spellStart"/>
      <w:r>
        <w:t>Bez'imyannyi</w:t>
      </w:r>
      <w:proofErr w:type="spellEnd"/>
      <w:r>
        <w:t xml:space="preserve">, 58 </w:t>
      </w:r>
      <w:proofErr w:type="spellStart"/>
      <w:r>
        <w:t>Smelobskaya</w:t>
      </w:r>
      <w:proofErr w:type="spellEnd"/>
      <w:r>
        <w:t xml:space="preserve">, 59 </w:t>
      </w:r>
      <w:proofErr w:type="spellStart"/>
      <w:r>
        <w:t>Kapova</w:t>
      </w:r>
      <w:proofErr w:type="spellEnd"/>
      <w:r>
        <w:t xml:space="preserve">, 60 </w:t>
      </w:r>
      <w:proofErr w:type="spellStart"/>
      <w:r>
        <w:t>Ignatievskaya</w:t>
      </w:r>
      <w:proofErr w:type="spellEnd"/>
      <w:r>
        <w:t xml:space="preserve">. </w:t>
      </w:r>
      <w:r>
        <w:br/>
      </w:r>
      <w:r>
        <w:br/>
        <w:t xml:space="preserve">Photo: </w:t>
      </w:r>
      <w:hyperlink r:id="rId85" w:anchor="reference" w:history="1">
        <w:proofErr w:type="spellStart"/>
        <w:r>
          <w:rPr>
            <w:rStyle w:val="reference"/>
            <w:rFonts w:eastAsiaTheme="majorEastAsia"/>
            <w:color w:val="0000FF"/>
            <w:u w:val="single"/>
          </w:rPr>
          <w:t>Abramova</w:t>
        </w:r>
        <w:proofErr w:type="spellEnd"/>
        <w:r>
          <w:rPr>
            <w:rStyle w:val="reference"/>
            <w:rFonts w:eastAsiaTheme="majorEastAsia"/>
            <w:color w:val="0000FF"/>
            <w:u w:val="single"/>
          </w:rPr>
          <w:t xml:space="preserve"> (1995)</w:t>
        </w:r>
      </w:hyperlink>
      <w:r>
        <w:t xml:space="preserve"> </w:t>
      </w:r>
    </w:p>
    <w:p w:rsidR="00C611FC" w:rsidRDefault="00C611FC" w:rsidP="00C611FC">
      <w:pPr>
        <w:spacing w:after="240"/>
      </w:pPr>
      <w:r>
        <w:br w:type="textWrapping" w:clear="all"/>
      </w:r>
      <w:r>
        <w:br/>
      </w:r>
      <w:r>
        <w:br/>
        <w:t xml:space="preserve">The </w:t>
      </w:r>
      <w:proofErr w:type="spellStart"/>
      <w:r>
        <w:t>Mal'ta</w:t>
      </w:r>
      <w:proofErr w:type="spellEnd"/>
      <w:r>
        <w:t xml:space="preserve"> - </w:t>
      </w:r>
      <w:proofErr w:type="spellStart"/>
      <w:r>
        <w:t>Buret</w:t>
      </w:r>
      <w:proofErr w:type="spellEnd"/>
      <w:r>
        <w:t xml:space="preserve">' culture is an archaeological culture of the Upper Paleolithic (ca. 18 000 to 15 000 BP) on the upper Angara River in the area west of Lake Baikal in the Irkutsk Oblast, Siberia, Russian Federation. The type sites are named for the villages of </w:t>
      </w:r>
      <w:proofErr w:type="spellStart"/>
      <w:r>
        <w:t>Mal'ta</w:t>
      </w:r>
      <w:proofErr w:type="spellEnd"/>
      <w:r>
        <w:t xml:space="preserve"> (</w:t>
      </w:r>
      <w:proofErr w:type="spellStart"/>
      <w:r>
        <w:t>Мальта</w:t>
      </w:r>
      <w:proofErr w:type="spellEnd"/>
      <w:r>
        <w:t xml:space="preserve">), </w:t>
      </w:r>
      <w:proofErr w:type="spellStart"/>
      <w:r>
        <w:t>Usolsky</w:t>
      </w:r>
      <w:proofErr w:type="spellEnd"/>
      <w:r>
        <w:t xml:space="preserve"> District and </w:t>
      </w:r>
      <w:proofErr w:type="spellStart"/>
      <w:r>
        <w:t>Buret</w:t>
      </w:r>
      <w:proofErr w:type="spellEnd"/>
      <w:r>
        <w:t>' (</w:t>
      </w:r>
      <w:proofErr w:type="spellStart"/>
      <w:r>
        <w:t>Буреть</w:t>
      </w:r>
      <w:proofErr w:type="spellEnd"/>
      <w:r>
        <w:t xml:space="preserve">), </w:t>
      </w:r>
      <w:proofErr w:type="spellStart"/>
      <w:r>
        <w:t>Bokhansky</w:t>
      </w:r>
      <w:proofErr w:type="spellEnd"/>
      <w:r>
        <w:t xml:space="preserve"> District.</w:t>
      </w:r>
      <w:r>
        <w:br/>
      </w:r>
      <w:r>
        <w:br/>
      </w:r>
      <w:proofErr w:type="spellStart"/>
      <w:r>
        <w:t>Mal'ta</w:t>
      </w:r>
      <w:proofErr w:type="spellEnd"/>
      <w:r>
        <w:t xml:space="preserve"> consists of semi-subterranean houses that were built using large animal bones to assemble the walls, and reindeer antlers covered with animal skins to construct a roof that would protect the inhabitants from the harsh elements of the Siberian weather. Much of what is known about </w:t>
      </w:r>
      <w:proofErr w:type="spellStart"/>
      <w:r>
        <w:t>Mal'ta</w:t>
      </w:r>
      <w:proofErr w:type="spellEnd"/>
      <w:r>
        <w:t xml:space="preserve"> comes from Russian archaeologist Mikhail </w:t>
      </w:r>
      <w:proofErr w:type="spellStart"/>
      <w:r>
        <w:t>Gerasimov</w:t>
      </w:r>
      <w:proofErr w:type="spellEnd"/>
      <w:r>
        <w:t xml:space="preserve">. Known in the anthropological community primarily for his contributions to a process called </w:t>
      </w:r>
      <w:r>
        <w:lastRenderedPageBreak/>
        <w:t xml:space="preserve">forensic sculpture (the recreation the face of an individual from skeletal remains), </w:t>
      </w:r>
      <w:proofErr w:type="spellStart"/>
      <w:r>
        <w:t>Gerasimov</w:t>
      </w:r>
      <w:proofErr w:type="spellEnd"/>
      <w:r>
        <w:t xml:space="preserve"> first achieved fame for his excavation of </w:t>
      </w:r>
      <w:proofErr w:type="spellStart"/>
      <w:r>
        <w:t>Mal'ta</w:t>
      </w:r>
      <w:proofErr w:type="spellEnd"/>
      <w:r>
        <w:t xml:space="preserve"> in 1927. At the time the discoveries he made were revolutionary for the field of anthropology. Until his findings scientists had not imagined that Upper Paleolithic societies of Northern and Central Asia were capable of the same level of culture as those of Europe. Over the course of his career </w:t>
      </w:r>
      <w:proofErr w:type="spellStart"/>
      <w:r>
        <w:t>Gerasimov</w:t>
      </w:r>
      <w:proofErr w:type="spellEnd"/>
      <w:r>
        <w:t xml:space="preserve"> would twice more visit </w:t>
      </w:r>
      <w:proofErr w:type="spellStart"/>
      <w:r>
        <w:t>Mal'ta</w:t>
      </w:r>
      <w:proofErr w:type="spellEnd"/>
      <w:r>
        <w:t xml:space="preserve"> for excavation and research, each time completing findings that were just as remarkable.</w:t>
      </w:r>
      <w:r>
        <w:br/>
      </w:r>
      <w:r>
        <w:br/>
        <w:t xml:space="preserve">Evidence seems to indicate that </w:t>
      </w:r>
      <w:proofErr w:type="spellStart"/>
      <w:r>
        <w:t>Mal'ta</w:t>
      </w:r>
      <w:proofErr w:type="spellEnd"/>
      <w:r>
        <w:t xml:space="preserve"> is the most ancient site in eastern Siberia, however relative dating illustrates some irregularities. The use of flint flaking and the absence of pressure flaking used in the manufacture of tools, as well as the continued use of earlier forms of tools seem to confirm the fact that the site belongs to the early Upper Paleolithic. Yet, it lacks typical </w:t>
      </w:r>
      <w:proofErr w:type="spellStart"/>
      <w:r>
        <w:t>skreblos</w:t>
      </w:r>
      <w:proofErr w:type="spellEnd"/>
      <w:r>
        <w:t xml:space="preserve"> (large side scrapers,) that are common in other Siberian Paleolithic sites. Additionally, other common characteristics such as pebble cores, wedge-shaped cores, burins, and composite tools have never been found. The lack of these features, combined with an art style found in only one other nearby site, make </w:t>
      </w:r>
      <w:proofErr w:type="spellStart"/>
      <w:r>
        <w:t>Mal'ta</w:t>
      </w:r>
      <w:proofErr w:type="spellEnd"/>
      <w:r>
        <w:t xml:space="preserve"> culture unique in Siberia.</w:t>
      </w:r>
      <w:r>
        <w:br/>
      </w:r>
      <w:r>
        <w:br/>
        <w:t xml:space="preserve">(text above from Wikipedia) </w:t>
      </w:r>
    </w:p>
    <w:p w:rsidR="00C611FC" w:rsidRDefault="00C611FC" w:rsidP="00C611FC">
      <w:pPr>
        <w:pStyle w:val="NormalWeb"/>
      </w:pPr>
      <w:hyperlink r:id="rId8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371725" cy="1905000"/>
              <wp:effectExtent l="0" t="0" r="9525" b="0"/>
              <wp:wrapSquare wrapText="bothSides"/>
              <wp:docPr id="137" name="Picture 137" descr="Malta">
                <a:hlinkClick xmlns:a="http://schemas.openxmlformats.org/drawingml/2006/main" r:id="rId8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ta">
                        <a:hlinkClick r:id="rId86" tooltip="&quot;Click to see larger image&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717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8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933575" cy="2857500"/>
              <wp:effectExtent l="0" t="0" r="9525" b="0"/>
              <wp:wrapSquare wrapText="bothSides"/>
              <wp:docPr id="136" name="Picture 136" descr="Malta">
                <a:hlinkClick xmlns:a="http://schemas.openxmlformats.org/drawingml/2006/main" r:id="rId8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lta">
                        <a:hlinkClick r:id="rId88" tooltip="&quot;Click to see larger image&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335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Mikhail </w:t>
      </w:r>
      <w:proofErr w:type="spellStart"/>
      <w:r>
        <w:t>Gerasimov</w:t>
      </w:r>
      <w:proofErr w:type="spellEnd"/>
      <w:r>
        <w:t xml:space="preserve"> with his colleagues in archaeology during the excavations at </w:t>
      </w:r>
      <w:proofErr w:type="spellStart"/>
      <w:r>
        <w:t>Mal'ta</w:t>
      </w:r>
      <w:proofErr w:type="spellEnd"/>
      <w:r>
        <w:t xml:space="preserve">, 1957 and 1958. </w:t>
      </w:r>
      <w:r>
        <w:br/>
      </w:r>
      <w:r>
        <w:br/>
        <w:t xml:space="preserve">Photo: http://www.kunstkamera.ru/en/temporary_exhibitions/virtual/gerasimov/02/ </w:t>
      </w:r>
    </w:p>
    <w:p w:rsidR="00C611FC" w:rsidRDefault="00C611FC" w:rsidP="00C611FC">
      <w:r>
        <w:br w:type="textWrapping" w:clear="all"/>
      </w:r>
    </w:p>
    <w:p w:rsidR="00C611FC" w:rsidRDefault="00C611FC" w:rsidP="00C611FC">
      <w:pPr>
        <w:pStyle w:val="NormalWeb"/>
      </w:pPr>
      <w:hyperlink r:id="rId9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135" name="Picture 135" descr="circular dwelling">
                <a:hlinkClick xmlns:a="http://schemas.openxmlformats.org/drawingml/2006/main" r:id="rId9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rcular dwelling">
                        <a:hlinkClick r:id="rId90" tooltip="&quot;Click to see larger image&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Circular dwelling made with a stone wall base, from </w:t>
      </w:r>
      <w:proofErr w:type="spellStart"/>
      <w:r>
        <w:t>Mal'ta</w:t>
      </w:r>
      <w:proofErr w:type="spellEnd"/>
      <w:r>
        <w:t xml:space="preserve">, Siberia. </w:t>
      </w:r>
      <w:r>
        <w:br/>
      </w:r>
      <w:r>
        <w:br/>
        <w:t xml:space="preserve">Photo: http://www.afghanchamber.com/history/stoneages.htm </w:t>
      </w:r>
    </w:p>
    <w:p w:rsidR="00C611FC" w:rsidRDefault="00C611FC" w:rsidP="00C611FC">
      <w:r>
        <w:br w:type="textWrapping" w:clear="all"/>
      </w:r>
    </w:p>
    <w:p w:rsidR="00C611FC" w:rsidRDefault="00C611FC" w:rsidP="00C611FC">
      <w:pPr>
        <w:pStyle w:val="NormalWeb"/>
      </w:pPr>
      <w:hyperlink r:id="rId9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62325" cy="1905000"/>
              <wp:effectExtent l="0" t="0" r="9525" b="0"/>
              <wp:wrapSquare wrapText="bothSides"/>
              <wp:docPr id="134" name="Picture 134" descr="Malta">
                <a:hlinkClick xmlns:a="http://schemas.openxmlformats.org/drawingml/2006/main" r:id="rId9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lta">
                        <a:hlinkClick r:id="rId92" tooltip="&quot;Click to see larger image&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23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Mikhail </w:t>
      </w:r>
      <w:proofErr w:type="spellStart"/>
      <w:r>
        <w:t>Gerasimov</w:t>
      </w:r>
      <w:proofErr w:type="spellEnd"/>
      <w:r>
        <w:t xml:space="preserve"> during the excavations at </w:t>
      </w:r>
      <w:proofErr w:type="spellStart"/>
      <w:r>
        <w:t>Mal'ta</w:t>
      </w:r>
      <w:proofErr w:type="spellEnd"/>
      <w:r>
        <w:t xml:space="preserve">, Siberia, 1958. The habitat occupied the edge of the terrace, parallel to the river bed. He is standing on the archaeological layer of </w:t>
      </w:r>
      <w:proofErr w:type="spellStart"/>
      <w:r>
        <w:t>Mal'ta</w:t>
      </w:r>
      <w:proofErr w:type="spellEnd"/>
      <w:r>
        <w:t xml:space="preserve">, on the terrace, which is 400 </w:t>
      </w:r>
      <w:proofErr w:type="spellStart"/>
      <w:r>
        <w:t>metres</w:t>
      </w:r>
      <w:proofErr w:type="spellEnd"/>
      <w:r>
        <w:t xml:space="preserve"> long, and the archaeological layer had an average width of 20 </w:t>
      </w:r>
      <w:proofErr w:type="spellStart"/>
      <w:r>
        <w:t>metres</w:t>
      </w:r>
      <w:proofErr w:type="spellEnd"/>
      <w:r>
        <w:t xml:space="preserve">. </w:t>
      </w:r>
      <w:r>
        <w:br/>
      </w:r>
      <w:r>
        <w:br/>
        <w:t xml:space="preserve">Photo: http://www.kunstkamera.ru/en/temporary_exhibitions/virtual/gerasimov/02/ </w:t>
      </w:r>
    </w:p>
    <w:p w:rsidR="00C611FC" w:rsidRDefault="00C611FC" w:rsidP="00C611FC">
      <w:r>
        <w:br w:type="textWrapping" w:clear="all"/>
      </w:r>
      <w:r>
        <w:br/>
      </w:r>
      <w:r>
        <w:br/>
        <w:t xml:space="preserve">The site is located on a terrace of 15-18 </w:t>
      </w:r>
      <w:proofErr w:type="spellStart"/>
      <w:r>
        <w:t>metres</w:t>
      </w:r>
      <w:proofErr w:type="spellEnd"/>
      <w:r>
        <w:t xml:space="preserve"> and is buried in </w:t>
      </w:r>
      <w:proofErr w:type="spellStart"/>
      <w:r>
        <w:t>loessic</w:t>
      </w:r>
      <w:proofErr w:type="spellEnd"/>
      <w:r>
        <w:t xml:space="preserve"> formations, which are attributed to glaciation. According to </w:t>
      </w:r>
      <w:proofErr w:type="spellStart"/>
      <w:r>
        <w:t>Gerasimov</w:t>
      </w:r>
      <w:proofErr w:type="spellEnd"/>
      <w:r>
        <w:t>, stratigraphy is presented, from top to bottom, as follows:</w:t>
      </w:r>
      <w:r>
        <w:br/>
      </w:r>
      <w:r>
        <w:br/>
        <w:t>1. topsoil (thickness: 40 cm to 50 cm).</w:t>
      </w:r>
      <w:r>
        <w:br/>
        <w:t xml:space="preserve">2. silty layer of dark brown </w:t>
      </w:r>
      <w:proofErr w:type="spellStart"/>
      <w:r>
        <w:t>colour</w:t>
      </w:r>
      <w:proofErr w:type="spellEnd"/>
      <w:r>
        <w:t xml:space="preserve"> (approximate thickness 20 cm) at the top of which were found the remains of the first archaeological layer, of which is known only a small area, about 30 square </w:t>
      </w:r>
      <w:proofErr w:type="spellStart"/>
      <w:r>
        <w:t>metres</w:t>
      </w:r>
      <w:proofErr w:type="spellEnd"/>
      <w:r>
        <w:t xml:space="preserve">, while the lower archaeological layer is known over an area of ​​8000 square </w:t>
      </w:r>
      <w:proofErr w:type="spellStart"/>
      <w:r>
        <w:t>metres</w:t>
      </w:r>
      <w:proofErr w:type="spellEnd"/>
      <w:r>
        <w:t xml:space="preserve">. The material collected in this first layer is assigned by </w:t>
      </w:r>
      <w:proofErr w:type="spellStart"/>
      <w:r>
        <w:t>Gerasimov</w:t>
      </w:r>
      <w:proofErr w:type="spellEnd"/>
      <w:r>
        <w:t xml:space="preserve"> to the Upper </w:t>
      </w:r>
      <w:proofErr w:type="spellStart"/>
      <w:r>
        <w:t>Palaeolithic</w:t>
      </w:r>
      <w:proofErr w:type="spellEnd"/>
      <w:r>
        <w:t xml:space="preserve"> of Europe, the </w:t>
      </w:r>
      <w:proofErr w:type="spellStart"/>
      <w:r>
        <w:t>Azilo</w:t>
      </w:r>
      <w:proofErr w:type="spellEnd"/>
      <w:r>
        <w:t>-Tardenoisian. It consists mainly of large scrapers of Mousterian type, sometimes bifaces, as well as some small nucleus in slices, so it is probably an industry that is similar to the third or fourth stage of the Siberian Paleolithic.</w:t>
      </w:r>
      <w:r>
        <w:br/>
        <w:t>3. light yellow clay, more or less cracked, barren, thickness: 40 to 50 cm.</w:t>
      </w:r>
      <w:r>
        <w:br/>
        <w:t xml:space="preserve">4. silt of darker yellow appearance, laminated (thickness: 30 to 45 cm), which seems to form the upper soil layer containing the principal archaeological finds of </w:t>
      </w:r>
      <w:proofErr w:type="spellStart"/>
      <w:r>
        <w:t>Mal'ta</w:t>
      </w:r>
      <w:proofErr w:type="spellEnd"/>
      <w:r>
        <w:t>.</w:t>
      </w:r>
      <w:r>
        <w:br/>
      </w:r>
      <w:r>
        <w:lastRenderedPageBreak/>
        <w:t>5. dark yellow loam, more clayey, with lenses of coarse sand and reddish clay (average thickness: 50 cm).</w:t>
      </w:r>
      <w:r>
        <w:br/>
        <w:t xml:space="preserve">6. clayey sand, gradually rising to a formation of pebbles, this layer, whose total thickness is 3 </w:t>
      </w:r>
      <w:proofErr w:type="spellStart"/>
      <w:r>
        <w:t>metres</w:t>
      </w:r>
      <w:proofErr w:type="spellEnd"/>
      <w:r>
        <w:t xml:space="preserve">, lies on the Cambrian limestone bedrock. This main archaeological layer of </w:t>
      </w:r>
      <w:proofErr w:type="spellStart"/>
      <w:r>
        <w:t>Mal'ta</w:t>
      </w:r>
      <w:proofErr w:type="spellEnd"/>
      <w:r>
        <w:t xml:space="preserve"> is known for a length of 400 </w:t>
      </w:r>
      <w:proofErr w:type="spellStart"/>
      <w:r>
        <w:t>metres</w:t>
      </w:r>
      <w:proofErr w:type="spellEnd"/>
      <w:r>
        <w:t xml:space="preserve"> and an average width of 20 </w:t>
      </w:r>
      <w:proofErr w:type="spellStart"/>
      <w:r>
        <w:t>metres</w:t>
      </w:r>
      <w:proofErr w:type="spellEnd"/>
      <w:r>
        <w:t>. It seems that the habitat occupied the edge of a terrace, parallel to the river bed.</w:t>
      </w:r>
      <w:r>
        <w:br/>
      </w:r>
      <w:r>
        <w:br/>
        <w:t xml:space="preserve">According to </w:t>
      </w:r>
      <w:proofErr w:type="spellStart"/>
      <w:r>
        <w:t>Gerasimov</w:t>
      </w:r>
      <w:proofErr w:type="spellEnd"/>
      <w:r>
        <w:t xml:space="preserve"> there existed in </w:t>
      </w:r>
      <w:proofErr w:type="spellStart"/>
      <w:r>
        <w:t>Mal'ta</w:t>
      </w:r>
      <w:proofErr w:type="spellEnd"/>
      <w:r>
        <w:t xml:space="preserve"> three housing types: the first, preserved in the form of circular lenses of 3.5 to 4 </w:t>
      </w:r>
      <w:proofErr w:type="spellStart"/>
      <w:r>
        <w:t>metres</w:t>
      </w:r>
      <w:proofErr w:type="spellEnd"/>
      <w:r>
        <w:t xml:space="preserve"> in diameter, probably corresponds to huts built of poles covered with skins and also using reindeer antlers for support, and with a central fireplace. These are probably summer homes.</w:t>
      </w:r>
      <w:r>
        <w:br/>
      </w:r>
      <w:r>
        <w:br/>
        <w:t xml:space="preserve">The second type is represented by more or less rectangular houses of with average dimensions of about 4 </w:t>
      </w:r>
      <w:proofErr w:type="spellStart"/>
      <w:r>
        <w:t>metres</w:t>
      </w:r>
      <w:proofErr w:type="spellEnd"/>
      <w:r>
        <w:t xml:space="preserve"> by 3 </w:t>
      </w:r>
      <w:proofErr w:type="spellStart"/>
      <w:r>
        <w:t>metres</w:t>
      </w:r>
      <w:proofErr w:type="spellEnd"/>
      <w:r>
        <w:t xml:space="preserve"> and were semi-subterranean, in that they were excavated, 50 cm to 70 cm into the earth, but they also had small walls rising above the ground using stone slabs arranged vertically , as well as large animal bones, especially mammoth and rhinoceros, with the roof formed by poles and skins, and strengthened by antlers; this general structure of this type of housing directly recalls the houses that were identified at </w:t>
      </w:r>
      <w:proofErr w:type="spellStart"/>
      <w:r>
        <w:t>Gagarino</w:t>
      </w:r>
      <w:proofErr w:type="spellEnd"/>
      <w:r>
        <w:t>.</w:t>
      </w:r>
      <w:r>
        <w:br/>
      </w:r>
      <w:r>
        <w:br/>
        <w:t xml:space="preserve">In the </w:t>
      </w:r>
      <w:proofErr w:type="spellStart"/>
      <w:r>
        <w:t>centre</w:t>
      </w:r>
      <w:proofErr w:type="spellEnd"/>
      <w:r>
        <w:t xml:space="preserve"> of these houses, the fireplace was sometimes raised above ground level and was formed by three stone slabs, and topped with ash, burnt bone and charcoal, as well as fragments of wood (birch, fir). Around the fireplace, there were often collections of small pieces of ivory, and female statuettes. Thus, in one of these houses, </w:t>
      </w:r>
      <w:proofErr w:type="spellStart"/>
      <w:r>
        <w:t>Gerasimov</w:t>
      </w:r>
      <w:proofErr w:type="spellEnd"/>
      <w:r>
        <w:t xml:space="preserve"> found four statuettes, including three close together. </w:t>
      </w:r>
      <w:r>
        <w:br/>
      </w:r>
      <w:r>
        <w:br/>
        <w:t xml:space="preserve">The third type of habitat is represented by at least two houses, also rectangular and semi-subterranean, built using the same technique the previous ones, but larger. One of them, excavated in 1956, measured 14 </w:t>
      </w:r>
      <w:proofErr w:type="spellStart"/>
      <w:r>
        <w:t>metres</w:t>
      </w:r>
      <w:proofErr w:type="spellEnd"/>
      <w:r>
        <w:t xml:space="preserve"> long by 6 </w:t>
      </w:r>
      <w:proofErr w:type="spellStart"/>
      <w:r>
        <w:t>metres</w:t>
      </w:r>
      <w:proofErr w:type="spellEnd"/>
      <w:r>
        <w:t xml:space="preserve"> wide. These large dwellings had several fireplaces. </w:t>
      </w:r>
      <w:proofErr w:type="spellStart"/>
      <w:r>
        <w:t>Gerasimov</w:t>
      </w:r>
      <w:proofErr w:type="spellEnd"/>
      <w:r>
        <w:t xml:space="preserve"> thinks they were winter houses.</w:t>
      </w:r>
      <w:r>
        <w:br/>
      </w:r>
      <w:r>
        <w:br/>
        <w:t xml:space="preserve">It should be </w:t>
      </w:r>
      <w:proofErr w:type="spellStart"/>
      <w:r>
        <w:t>emphasised</w:t>
      </w:r>
      <w:proofErr w:type="spellEnd"/>
      <w:r>
        <w:t xml:space="preserve"> that, unlike the Russian houses of, say, </w:t>
      </w:r>
      <w:proofErr w:type="spellStart"/>
      <w:r>
        <w:t>Kostienki</w:t>
      </w:r>
      <w:proofErr w:type="spellEnd"/>
      <w:r>
        <w:t xml:space="preserve"> and </w:t>
      </w:r>
      <w:proofErr w:type="spellStart"/>
      <w:r>
        <w:t>Zaraysk</w:t>
      </w:r>
      <w:proofErr w:type="spellEnd"/>
      <w:r>
        <w:t xml:space="preserve">, those of Malta do not have the many and varied pits that they have. There were only a few small pits containing the skeletons of animals at </w:t>
      </w:r>
      <w:proofErr w:type="spellStart"/>
      <w:r>
        <w:t>Mal'ta</w:t>
      </w:r>
      <w:proofErr w:type="spellEnd"/>
      <w:r>
        <w:t xml:space="preserve">. </w:t>
      </w:r>
      <w:r>
        <w:br/>
      </w:r>
      <w:r>
        <w:br/>
        <w:t xml:space="preserve">The archaeological material from the main layer of </w:t>
      </w:r>
      <w:proofErr w:type="spellStart"/>
      <w:r>
        <w:t>Mal'ta</w:t>
      </w:r>
      <w:proofErr w:type="spellEnd"/>
      <w:r>
        <w:t xml:space="preserve"> was collected mainly inside the houses. However, outside, and often on the slope of the terrace, below the living area and above the river, lots of waste was found that may have been thrown out of the houses, and in which were gathered a number of objects, usually arranged higgledy </w:t>
      </w:r>
      <w:proofErr w:type="spellStart"/>
      <w:r>
        <w:t>piggledy</w:t>
      </w:r>
      <w:proofErr w:type="spellEnd"/>
      <w:r>
        <w:t xml:space="preserve">. </w:t>
      </w:r>
      <w:r>
        <w:br/>
      </w:r>
      <w:r>
        <w:br/>
        <w:t xml:space="preserve">Text above translated and adapted from </w:t>
      </w:r>
      <w:hyperlink r:id="rId94"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C611FC" w:rsidRDefault="00C611FC" w:rsidP="00C611FC">
      <w:pPr>
        <w:pStyle w:val="NormalWeb"/>
      </w:pPr>
      <w:hyperlink r:id="rId9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438775" cy="2857500"/>
              <wp:effectExtent l="0" t="0" r="9525" b="0"/>
              <wp:wrapSquare wrapText="bothSides"/>
              <wp:docPr id="133" name="Picture 133" descr="tent mal'ta ">
                <a:hlinkClick xmlns:a="http://schemas.openxmlformats.org/drawingml/2006/main" r:id="rId9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nt mal'ta ">
                        <a:hlinkClick r:id="rId95" tooltip="&quot;Click to see larger image&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38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Circular tents from </w:t>
      </w:r>
      <w:proofErr w:type="spellStart"/>
      <w:r>
        <w:t>Mal'ta</w:t>
      </w:r>
      <w:proofErr w:type="spellEnd"/>
      <w:r>
        <w:t xml:space="preserve">, Siberia. These animal hide covered structures were bolstered with stones at the base. </w:t>
      </w:r>
      <w:r>
        <w:br/>
      </w:r>
      <w:r>
        <w:br/>
        <w:t xml:space="preserve">Photo: http://www.afghanchamber.com/history/stoneages.htm </w:t>
      </w:r>
    </w:p>
    <w:p w:rsidR="00C611FC" w:rsidRDefault="00C611FC" w:rsidP="00C611FC">
      <w:pPr>
        <w:spacing w:after="240"/>
      </w:pPr>
      <w:r>
        <w:br w:type="textWrapping" w:clear="all"/>
      </w:r>
      <w:r>
        <w:br/>
      </w:r>
      <w:r>
        <w:br/>
        <w:t xml:space="preserve">It is the female figures which form the series of the most important works of </w:t>
      </w:r>
      <w:proofErr w:type="spellStart"/>
      <w:r>
        <w:t>Mal'ta</w:t>
      </w:r>
      <w:proofErr w:type="spellEnd"/>
      <w:r>
        <w:t xml:space="preserve">: during the various excavations, the number found has been raised to twenty-nine statues, or fragments of statues, of women. </w:t>
      </w:r>
      <w:r>
        <w:br/>
      </w:r>
      <w:r>
        <w:br/>
        <w:t xml:space="preserve">Despite some differences, the series presents a remarkable homogeneity, and it is convenient therefore, not to examine them individually, but to draw an identikit picture for them, except to report items that may vary. The </w:t>
      </w:r>
      <w:proofErr w:type="spellStart"/>
      <w:r>
        <w:t>Mal'ta</w:t>
      </w:r>
      <w:proofErr w:type="spellEnd"/>
      <w:r>
        <w:t xml:space="preserve"> series of figurines has twenty-three statuettes either whole or nearly whole, plus three blanks and three fragments, two separate heads. Only two statues are made ​​of reindeer antler, the rest of the series is mammoth ivory. The average height is 72 mm. </w:t>
      </w:r>
      <w:r>
        <w:br/>
      </w:r>
      <w:r>
        <w:br/>
        <w:t xml:space="preserve">Text above: </w:t>
      </w:r>
      <w:hyperlink r:id="rId97"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C611FC" w:rsidRDefault="00C611FC" w:rsidP="00C611FC">
      <w:pPr>
        <w:pStyle w:val="NormalWeb"/>
      </w:pPr>
      <w:hyperlink r:id="rId9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123950" cy="3810000"/>
              <wp:effectExtent l="0" t="0" r="0" b="0"/>
              <wp:wrapSquare wrapText="bothSides"/>
              <wp:docPr id="132" name="Picture 132" descr="Malta">
                <a:hlinkClick xmlns:a="http://schemas.openxmlformats.org/drawingml/2006/main" r:id="rId9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lta">
                        <a:hlinkClick r:id="rId98" tooltip="&quot;Click to see larger image&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239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0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162050" cy="3810000"/>
              <wp:effectExtent l="0" t="0" r="0" b="0"/>
              <wp:wrapSquare wrapText="bothSides"/>
              <wp:docPr id="131" name="Picture 131" descr="Malta">
                <a:hlinkClick xmlns:a="http://schemas.openxmlformats.org/drawingml/2006/main" r:id="rId10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lta">
                        <a:hlinkClick r:id="rId100" tooltip="&quot;Click to see larger image&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1620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Figurine, </w:t>
      </w:r>
      <w:proofErr w:type="spellStart"/>
      <w:r>
        <w:t>Mal'ta</w:t>
      </w:r>
      <w:proofErr w:type="spellEnd"/>
      <w:r>
        <w:t xml:space="preserve">, height 96 mm. </w:t>
      </w:r>
      <w:r>
        <w:br/>
      </w:r>
      <w:r>
        <w:br/>
        <w:t xml:space="preserve">Although the largest measures 136 mm and the smallest 31 mm, still they fall into two major groups, with the first having heights from 40 to 45 mm, the second group having heights between 85 and 95 mm. The general proportions of the body do not present at </w:t>
      </w:r>
      <w:proofErr w:type="spellStart"/>
      <w:r>
        <w:t>Mal'ta</w:t>
      </w:r>
      <w:proofErr w:type="spellEnd"/>
      <w:r>
        <w:t xml:space="preserve">, as they do at </w:t>
      </w:r>
      <w:proofErr w:type="spellStart"/>
      <w:r>
        <w:t>Gagarino</w:t>
      </w:r>
      <w:proofErr w:type="spellEnd"/>
      <w:r>
        <w:t xml:space="preserve"> or </w:t>
      </w:r>
      <w:proofErr w:type="spellStart"/>
      <w:r>
        <w:t>Brassempouy</w:t>
      </w:r>
      <w:proofErr w:type="spellEnd"/>
      <w:r>
        <w:t xml:space="preserve">, an element of homogeneity: next to slender figures and sometimes very elongated, almost 'filiform' examples, one finds others which, without being truly obese, are at least massive and heavy. The emphasis on detail also varies from one to another statuette, sometimes even from one part to another of the same statue, for example the example here whose face and hair are very neat, but the rest of the body is represented by a cylindrical rod, on which are engraved the pubic triangle, and on both sides, just a line separating one leg from the other. </w:t>
      </w:r>
      <w:r>
        <w:br/>
      </w:r>
      <w:r>
        <w:br/>
      </w:r>
      <w:r>
        <w:br/>
      </w:r>
      <w:r>
        <w:br/>
        <w:t>Photo: http://www.nihilum.republika.pl/</w:t>
      </w:r>
      <w:r>
        <w:br/>
        <w:t xml:space="preserve">Text: </w:t>
      </w:r>
      <w:hyperlink r:id="rId102" w:anchor="reference" w:history="1">
        <w:proofErr w:type="spellStart"/>
        <w:r>
          <w:rPr>
            <w:rStyle w:val="reference"/>
            <w:rFonts w:eastAsiaTheme="majorEastAsia"/>
            <w:color w:val="0000FF"/>
            <w:u w:val="single"/>
          </w:rPr>
          <w:t>Delporte</w:t>
        </w:r>
        <w:proofErr w:type="spellEnd"/>
        <w:r>
          <w:rPr>
            <w:rStyle w:val="reference"/>
            <w:rFonts w:eastAsiaTheme="majorEastAsia"/>
            <w:color w:val="0000FF"/>
            <w:u w:val="single"/>
          </w:rPr>
          <w:t xml:space="preserve"> (1979)</w:t>
        </w:r>
      </w:hyperlink>
      <w:r>
        <w:t xml:space="preserve"> </w:t>
      </w:r>
    </w:p>
    <w:p w:rsidR="00C611FC" w:rsidRDefault="00C611FC" w:rsidP="00C611FC">
      <w:r>
        <w:br w:type="textWrapping" w:clear="all"/>
      </w:r>
    </w:p>
    <w:p w:rsidR="00C611FC" w:rsidRDefault="00C611FC" w:rsidP="00C611FC">
      <w:pPr>
        <w:pStyle w:val="NormalWeb"/>
      </w:pPr>
      <w:hyperlink r:id="rId10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504950" cy="3810000"/>
              <wp:effectExtent l="0" t="0" r="0" b="0"/>
              <wp:wrapSquare wrapText="bothSides"/>
              <wp:docPr id="130" name="Picture 130" descr="Malta">
                <a:hlinkClick xmlns:a="http://schemas.openxmlformats.org/drawingml/2006/main" r:id="rId10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lta">
                        <a:hlinkClick r:id="rId103" tooltip="&quot;Click to see larger image&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049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0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390650" cy="3810000"/>
              <wp:effectExtent l="0" t="0" r="0" b="0"/>
              <wp:wrapSquare wrapText="bothSides"/>
              <wp:docPr id="129" name="Picture 129" descr="Malta">
                <a:hlinkClick xmlns:a="http://schemas.openxmlformats.org/drawingml/2006/main" r:id="rId10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lta">
                        <a:hlinkClick r:id="rId105" tooltip="&quot;Click to see larger image&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906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Mammoth ivory, </w:t>
      </w:r>
      <w:proofErr w:type="spellStart"/>
      <w:r>
        <w:t>Mal'ta</w:t>
      </w:r>
      <w:proofErr w:type="spellEnd"/>
      <w:r>
        <w:t xml:space="preserve">. </w:t>
      </w:r>
      <w:r>
        <w:br/>
      </w:r>
      <w:r>
        <w:br/>
        <w:t>Photo (left): http://www.kunstkamera.ru/en/temporary_exhibitions/virtual/gerasimov/02/</w:t>
      </w:r>
      <w:r>
        <w:br/>
      </w:r>
      <w:r>
        <w:br/>
        <w:t xml:space="preserve">Photo (right): </w:t>
      </w:r>
      <w:hyperlink r:id="rId107" w:anchor="reference" w:history="1">
        <w:proofErr w:type="spellStart"/>
        <w:r>
          <w:rPr>
            <w:rStyle w:val="reference"/>
            <w:rFonts w:eastAsiaTheme="majorEastAsia"/>
            <w:color w:val="0000FF"/>
            <w:u w:val="single"/>
          </w:rPr>
          <w:t>Jelinek</w:t>
        </w:r>
        <w:proofErr w:type="spellEnd"/>
        <w:r>
          <w:rPr>
            <w:rStyle w:val="reference"/>
            <w:rFonts w:eastAsiaTheme="majorEastAsia"/>
            <w:color w:val="0000FF"/>
            <w:u w:val="single"/>
          </w:rPr>
          <w:t xml:space="preserve"> (1972)</w:t>
        </w:r>
      </w:hyperlink>
      <w:r>
        <w:t xml:space="preserve"> </w:t>
      </w:r>
    </w:p>
    <w:p w:rsidR="00C611FC" w:rsidRDefault="00C611FC" w:rsidP="00C611FC">
      <w:r>
        <w:lastRenderedPageBreak/>
        <w:br w:type="textWrapping" w:clear="all"/>
      </w:r>
    </w:p>
    <w:p w:rsidR="00C611FC" w:rsidRDefault="00C611FC" w:rsidP="00C611FC">
      <w:pPr>
        <w:pStyle w:val="NormalWeb"/>
      </w:pPr>
      <w:hyperlink r:id="rId10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695450" cy="3810000"/>
              <wp:effectExtent l="0" t="0" r="0" b="0"/>
              <wp:wrapSquare wrapText="bothSides"/>
              <wp:docPr id="128" name="Picture 128" descr="Malta">
                <a:hlinkClick xmlns:a="http://schemas.openxmlformats.org/drawingml/2006/main" r:id="rId10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lta">
                        <a:hlinkClick r:id="rId108" tooltip="&quot;Click to see larger image&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954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proofErr w:type="spellStart"/>
      <w:r>
        <w:t>Mal'ta</w:t>
      </w:r>
      <w:proofErr w:type="spellEnd"/>
      <w:r>
        <w:t xml:space="preserve"> figurine, another version of the ones above. </w:t>
      </w:r>
      <w:r>
        <w:br/>
      </w:r>
      <w:r>
        <w:br/>
        <w:t xml:space="preserve">Photo: http://www.istmira.com/foto-i-video-pervobytnoe-obschestvo/3924-iskusstvo-predystorii-pervobytnost-2.html </w:t>
      </w:r>
    </w:p>
    <w:p w:rsidR="00C611FC" w:rsidRDefault="00C611FC" w:rsidP="00C611FC">
      <w:r>
        <w:br w:type="textWrapping" w:clear="all"/>
      </w:r>
    </w:p>
    <w:p w:rsidR="00C611FC" w:rsidRDefault="00C611FC" w:rsidP="00C611FC">
      <w:pPr>
        <w:pStyle w:val="NormalWeb"/>
      </w:pPr>
      <w:hyperlink r:id="rId11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304925" cy="3810000"/>
              <wp:effectExtent l="0" t="0" r="9525" b="0"/>
              <wp:wrapSquare wrapText="bothSides"/>
              <wp:docPr id="127" name="Picture 127" descr="Malta venus">
                <a:hlinkClick xmlns:a="http://schemas.openxmlformats.org/drawingml/2006/main" r:id="rId11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lta venus">
                        <a:hlinkClick r:id="rId110" tooltip="&quot;Click to see larger image&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049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r>
        <w:br/>
      </w:r>
      <w:r>
        <w:br/>
        <w:t xml:space="preserve">Mammoth tusk; engraved. Height 87 mm. </w:t>
      </w:r>
      <w:r>
        <w:br/>
      </w:r>
      <w:proofErr w:type="spellStart"/>
      <w:r>
        <w:t>Maltinsko-buretskaya</w:t>
      </w:r>
      <w:proofErr w:type="spellEnd"/>
      <w:r>
        <w:t xml:space="preserve"> Culture. 23 000 - 19 000 BP</w:t>
      </w:r>
      <w:r>
        <w:br/>
      </w:r>
      <w:proofErr w:type="spellStart"/>
      <w:r>
        <w:t>Mal'ta</w:t>
      </w:r>
      <w:proofErr w:type="spellEnd"/>
      <w:r>
        <w:t xml:space="preserve">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11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171825" cy="4762500"/>
              <wp:effectExtent l="0" t="0" r="9525" b="0"/>
              <wp:wrapSquare wrapText="bothSides"/>
              <wp:docPr id="126" name="Picture 126" descr="Malta">
                <a:hlinkClick xmlns:a="http://schemas.openxmlformats.org/drawingml/2006/main" r:id="rId11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lta">
                        <a:hlinkClick r:id="rId112" tooltip="&quot;Click to see larger image&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7182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proofErr w:type="spellStart"/>
      <w:r>
        <w:t>Mal'ta</w:t>
      </w:r>
      <w:proofErr w:type="spellEnd"/>
      <w:r>
        <w:t xml:space="preserve">. </w:t>
      </w:r>
      <w:r>
        <w:br/>
      </w:r>
      <w:r>
        <w:br/>
        <w:t xml:space="preserve">A close up of the face of the </w:t>
      </w:r>
      <w:proofErr w:type="spellStart"/>
      <w:r>
        <w:t>venus</w:t>
      </w:r>
      <w:proofErr w:type="spellEnd"/>
      <w:r>
        <w:t xml:space="preserve"> above. </w:t>
      </w:r>
      <w:r>
        <w:br/>
      </w:r>
      <w:r>
        <w:br/>
        <w:t xml:space="preserve">Photo: Lyudmila </w:t>
      </w:r>
      <w:proofErr w:type="spellStart"/>
      <w:r>
        <w:t>Lbova</w:t>
      </w:r>
      <w:proofErr w:type="spellEnd"/>
      <w:r>
        <w:t>, Hermitage Museum</w:t>
      </w:r>
      <w:r>
        <w:br/>
        <w:t xml:space="preserve">Source: http://siberiantimes.com/ </w:t>
      </w:r>
    </w:p>
    <w:p w:rsidR="00C611FC" w:rsidRDefault="00C611FC" w:rsidP="00C611FC">
      <w:pPr>
        <w:spacing w:after="240"/>
      </w:pPr>
      <w:r>
        <w:br w:type="textWrapping" w:clear="all"/>
      </w:r>
    </w:p>
    <w:p w:rsidR="00C611FC" w:rsidRDefault="00C611FC" w:rsidP="00C611FC">
      <w:pPr>
        <w:pStyle w:val="NormalWeb"/>
      </w:pPr>
      <w:hyperlink r:id="rId11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876550" cy="3810000"/>
              <wp:effectExtent l="0" t="0" r="0" b="0"/>
              <wp:wrapSquare wrapText="bothSides"/>
              <wp:docPr id="125" name="Picture 125" descr="Malta  figurines">
                <a:hlinkClick xmlns:a="http://schemas.openxmlformats.org/drawingml/2006/main" r:id="rId11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lta  figurines">
                        <a:hlinkClick r:id="rId114" tooltip="&quot;Click to see larger image&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765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1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771775" cy="3810000"/>
              <wp:effectExtent l="0" t="0" r="9525" b="0"/>
              <wp:wrapSquare wrapText="bothSides"/>
              <wp:docPr id="124" name="Picture 124" descr="Malta  figurines">
                <a:hlinkClick xmlns:a="http://schemas.openxmlformats.org/drawingml/2006/main" r:id="rId11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lta  figurines">
                        <a:hlinkClick r:id="rId116" tooltip="&quot;Click to see larger image&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717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Figurines. </w:t>
      </w:r>
      <w:r>
        <w:br/>
      </w:r>
      <w:r>
        <w:br/>
        <w:t xml:space="preserve">Mammoth tusk; carved and polished. H. 53, 96, 71 mm. </w:t>
      </w:r>
      <w:r>
        <w:br/>
      </w:r>
      <w:proofErr w:type="spellStart"/>
      <w:r>
        <w:t>Mal'ta</w:t>
      </w:r>
      <w:proofErr w:type="spellEnd"/>
      <w:r>
        <w:t xml:space="preserve"> Site </w:t>
      </w:r>
      <w:r>
        <w:lastRenderedPageBreak/>
        <w:t xml:space="preserve">(excavations by M.M. </w:t>
      </w:r>
      <w:proofErr w:type="spellStart"/>
      <w:r>
        <w:t>Gerasimov</w:t>
      </w:r>
      <w:proofErr w:type="spellEnd"/>
      <w:r>
        <w:t xml:space="preserve">, 1928-1930),Siberia,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r>
        <w:br/>
      </w:r>
      <w:r>
        <w:br/>
        <w:t>(</w:t>
      </w:r>
      <w:r>
        <w:rPr>
          <w:i/>
          <w:iCs/>
        </w:rPr>
        <w:t>Some of these figurines remind me irresistibly of children's dolls! - </w:t>
      </w:r>
      <w:proofErr w:type="gramStart"/>
      <w:r>
        <w:rPr>
          <w:i/>
          <w:iCs/>
        </w:rPr>
        <w:t>Don </w:t>
      </w:r>
      <w:r>
        <w:t>)</w:t>
      </w:r>
      <w:proofErr w:type="gramEnd"/>
      <w:r>
        <w:t xml:space="preserve"> </w:t>
      </w:r>
    </w:p>
    <w:p w:rsidR="00C611FC" w:rsidRDefault="00C611FC" w:rsidP="00C611FC">
      <w:r>
        <w:br w:type="textWrapping" w:clear="all"/>
      </w:r>
    </w:p>
    <w:p w:rsidR="00C611FC" w:rsidRDefault="00C611FC" w:rsidP="00C611FC">
      <w:pPr>
        <w:pStyle w:val="NormalWeb"/>
      </w:pPr>
      <w:hyperlink r:id="rId11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981200" cy="3810000"/>
              <wp:effectExtent l="0" t="0" r="0" b="0"/>
              <wp:wrapSquare wrapText="bothSides"/>
              <wp:docPr id="123" name="Picture 123" descr="Mal'ta venus figures">
                <a:hlinkClick xmlns:a="http://schemas.openxmlformats.org/drawingml/2006/main" r:id="rId11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l'ta venus figures">
                        <a:hlinkClick r:id="rId118" tooltip="&quot;Click to see larger image&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812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figures from </w:t>
      </w:r>
      <w:proofErr w:type="spellStart"/>
      <w:r>
        <w:t>Mal'ta</w:t>
      </w:r>
      <w:proofErr w:type="spellEnd"/>
      <w:r>
        <w:t xml:space="preserve"> (Siberia). </w:t>
      </w:r>
      <w:r>
        <w:br/>
      </w:r>
      <w:r>
        <w:br/>
        <w:t xml:space="preserve">Photo: </w:t>
      </w:r>
      <w:hyperlink r:id="rId120" w:anchor="reference" w:history="1">
        <w:proofErr w:type="spellStart"/>
        <w:r>
          <w:rPr>
            <w:rStyle w:val="reference"/>
            <w:rFonts w:eastAsiaTheme="majorEastAsia"/>
            <w:color w:val="0000FF"/>
            <w:u w:val="single"/>
          </w:rPr>
          <w:t>Jelinek</w:t>
        </w:r>
        <w:proofErr w:type="spellEnd"/>
        <w:r>
          <w:rPr>
            <w:rStyle w:val="reference"/>
            <w:rFonts w:eastAsiaTheme="majorEastAsia"/>
            <w:color w:val="0000FF"/>
            <w:u w:val="single"/>
          </w:rPr>
          <w:t xml:space="preserve"> (1972)</w:t>
        </w:r>
      </w:hyperlink>
      <w:r>
        <w:t xml:space="preserve"> </w:t>
      </w:r>
    </w:p>
    <w:p w:rsidR="00C611FC" w:rsidRDefault="00C611FC" w:rsidP="00C611FC">
      <w:r>
        <w:br/>
      </w:r>
      <w:r>
        <w:br w:type="textWrapping" w:clear="all"/>
      </w:r>
    </w:p>
    <w:p w:rsidR="00C611FC" w:rsidRDefault="00C611FC" w:rsidP="00C611FC">
      <w:pPr>
        <w:pStyle w:val="NormalWeb"/>
      </w:pPr>
      <w:hyperlink r:id="rId12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47750" cy="3810000"/>
              <wp:effectExtent l="0" t="0" r="0" b="0"/>
              <wp:wrapSquare wrapText="bothSides"/>
              <wp:docPr id="122" name="Picture 122" descr="Mal'ta venus figure">
                <a:hlinkClick xmlns:a="http://schemas.openxmlformats.org/drawingml/2006/main" r:id="rId12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l'ta venus figure">
                        <a:hlinkClick r:id="rId121" tooltip="&quot;Click to see larger image&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0477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2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400175" cy="3810000"/>
              <wp:effectExtent l="0" t="0" r="9525" b="0"/>
              <wp:wrapSquare wrapText="bothSides"/>
              <wp:docPr id="121" name="Picture 121" descr="Mal'ta venus figure">
                <a:hlinkClick xmlns:a="http://schemas.openxmlformats.org/drawingml/2006/main" r:id="rId12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l'ta venus figure">
                        <a:hlinkClick r:id="rId123" tooltip="&quot;Click to see larger image&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00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 134 mm high, 22 000 - 21 000 BP </w:t>
      </w:r>
      <w:r>
        <w:br/>
      </w:r>
      <w:r>
        <w:br/>
        <w:t xml:space="preserve">Photo: </w:t>
      </w:r>
      <w:r>
        <w:br/>
      </w:r>
      <w:r>
        <w:br/>
        <w:t xml:space="preserve">(left) </w:t>
      </w:r>
      <w:hyperlink r:id="rId125" w:anchor="reference" w:history="1">
        <w:r>
          <w:rPr>
            <w:rStyle w:val="reference"/>
            <w:rFonts w:eastAsiaTheme="majorEastAsia"/>
            <w:color w:val="0000FF"/>
            <w:u w:val="single"/>
          </w:rPr>
          <w:t>Jelinek (1972)</w:t>
        </w:r>
      </w:hyperlink>
      <w:r>
        <w:t xml:space="preserve"> </w:t>
      </w:r>
      <w:r>
        <w:br/>
      </w:r>
      <w:r>
        <w:br/>
        <w:t xml:space="preserve">(right) http://www.hermitagemuseum.org/ </w:t>
      </w:r>
    </w:p>
    <w:p w:rsidR="00C611FC" w:rsidRDefault="00C611FC" w:rsidP="00C611FC">
      <w:r>
        <w:br/>
      </w:r>
      <w:r>
        <w:br w:type="textWrapping" w:clear="all"/>
      </w:r>
    </w:p>
    <w:p w:rsidR="00C611FC" w:rsidRDefault="00C611FC" w:rsidP="00C611FC">
      <w:pPr>
        <w:pStyle w:val="NormalWeb"/>
      </w:pPr>
      <w:hyperlink r:id="rId12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571750" cy="5715000"/>
              <wp:effectExtent l="0" t="0" r="0" b="0"/>
              <wp:wrapSquare wrapText="bothSides"/>
              <wp:docPr id="120" name="Picture 120" descr="Mal'ta venus figure">
                <a:hlinkClick xmlns:a="http://schemas.openxmlformats.org/drawingml/2006/main" r:id="rId12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l'ta venus figure">
                        <a:hlinkClick r:id="rId126" tooltip="&quot;Click to see larger image&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5717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This figurine was discovered by </w:t>
      </w:r>
      <w:proofErr w:type="spellStart"/>
      <w:r>
        <w:t>Gerasimov</w:t>
      </w:r>
      <w:proofErr w:type="spellEnd"/>
      <w:r>
        <w:t xml:space="preserve"> near Irkutsk around 1928. </w:t>
      </w:r>
      <w:r>
        <w:br/>
      </w:r>
      <w:r>
        <w:br/>
        <w:t>87 mm high. (</w:t>
      </w:r>
      <w:r>
        <w:rPr>
          <w:i/>
          <w:iCs/>
        </w:rPr>
        <w:t>note discrepancy with height given above - Don</w:t>
      </w:r>
      <w:r>
        <w:t xml:space="preserve">) </w:t>
      </w:r>
      <w:r>
        <w:br/>
      </w:r>
      <w:r>
        <w:br/>
        <w:t xml:space="preserve">Mammoth Ivory, 22 000 BP, Hermitage Museum, Saint Petersburg, Russia. </w:t>
      </w:r>
      <w:r>
        <w:br/>
      </w:r>
      <w:r>
        <w:br/>
        <w:t xml:space="preserve">Photo: </w:t>
      </w:r>
      <w:hyperlink r:id="rId128" w:anchor="reference" w:history="1">
        <w:r>
          <w:rPr>
            <w:rStyle w:val="reference"/>
            <w:rFonts w:eastAsiaTheme="majorEastAsia"/>
            <w:color w:val="0000FF"/>
            <w:u w:val="single"/>
          </w:rPr>
          <w:t>Cohen (2003)</w:t>
        </w:r>
      </w:hyperlink>
      <w:r>
        <w:t xml:space="preserve"> </w:t>
      </w:r>
    </w:p>
    <w:p w:rsidR="00C611FC" w:rsidRDefault="00C611FC" w:rsidP="00C611FC">
      <w:r>
        <w:br/>
      </w:r>
      <w:r>
        <w:br w:type="textWrapping" w:clear="all"/>
      </w:r>
    </w:p>
    <w:p w:rsidR="00C611FC" w:rsidRDefault="00C611FC" w:rsidP="00C611FC">
      <w:pPr>
        <w:pStyle w:val="NormalWeb"/>
      </w:pPr>
      <w:hyperlink r:id="rId12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86100" cy="3810000"/>
              <wp:effectExtent l="0" t="0" r="0" b="0"/>
              <wp:wrapSquare wrapText="bothSides"/>
              <wp:docPr id="119" name="Picture 119" descr="Mal'ta venus figure">
                <a:hlinkClick xmlns:a="http://schemas.openxmlformats.org/drawingml/2006/main" r:id="rId12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l'ta venus figure">
                        <a:hlinkClick r:id="rId129" tooltip="&quot;Click to see larger image&quot;"/>
                      </pic:cNvP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0861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The back of the head of the figurine above. This may be a fur head covering. </w:t>
      </w:r>
      <w:r>
        <w:br/>
      </w:r>
      <w:r>
        <w:br/>
        <w:t xml:space="preserve">Mammoth Ivory, 22 000 BP, Hermitage Museum, Saint Petersburg, Russia. </w:t>
      </w:r>
      <w:r>
        <w:br/>
      </w:r>
      <w:r>
        <w:br/>
        <w:t xml:space="preserve">Photo: http://siberiantimes.com/ </w:t>
      </w:r>
    </w:p>
    <w:p w:rsidR="00C611FC" w:rsidRDefault="00C611FC" w:rsidP="00C611FC">
      <w:r>
        <w:br/>
      </w:r>
      <w:r>
        <w:br w:type="textWrapping" w:clear="all"/>
      </w:r>
    </w:p>
    <w:p w:rsidR="00C611FC" w:rsidRDefault="00C611FC" w:rsidP="00C611FC">
      <w:pPr>
        <w:pStyle w:val="NormalWeb"/>
      </w:pPr>
      <w:hyperlink r:id="rId13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118" name="Picture 118" descr="Mal'ta venus figure">
                <a:hlinkClick xmlns:a="http://schemas.openxmlformats.org/drawingml/2006/main" r:id="rId13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l'ta venus figure">
                        <a:hlinkClick r:id="rId131" tooltip="&quot;Click to see larger image&quot;"/>
                      </pic:cNvP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Another </w:t>
      </w:r>
      <w:proofErr w:type="spellStart"/>
      <w:r>
        <w:t>venus</w:t>
      </w:r>
      <w:proofErr w:type="spellEnd"/>
      <w:r>
        <w:t xml:space="preserve"> head. </w:t>
      </w:r>
      <w:r>
        <w:br/>
      </w:r>
      <w:r>
        <w:br/>
        <w:t xml:space="preserve">Photo: http://siberiantimes.com/ </w:t>
      </w:r>
    </w:p>
    <w:p w:rsidR="00C611FC" w:rsidRDefault="00C611FC" w:rsidP="00C611FC">
      <w:r>
        <w:br/>
      </w:r>
      <w:r>
        <w:br w:type="textWrapping" w:clear="all"/>
      </w:r>
    </w:p>
    <w:p w:rsidR="00C611FC" w:rsidRDefault="00C611FC" w:rsidP="00C611FC">
      <w:pPr>
        <w:pStyle w:val="NormalWeb"/>
      </w:pPr>
      <w:hyperlink r:id="rId13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38425" cy="4762500"/>
              <wp:effectExtent l="0" t="0" r="9525" b="0"/>
              <wp:wrapSquare wrapText="bothSides"/>
              <wp:docPr id="117" name="Picture 117" descr="Mal'ta venus figure">
                <a:hlinkClick xmlns:a="http://schemas.openxmlformats.org/drawingml/2006/main" r:id="rId13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l'ta venus figure">
                        <a:hlinkClick r:id="rId133" tooltip="&quot;Click to see larger image&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3842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t xml:space="preserve">A </w:t>
      </w:r>
      <w:proofErr w:type="spellStart"/>
      <w:r>
        <w:t>venus</w:t>
      </w:r>
      <w:proofErr w:type="spellEnd"/>
      <w:r>
        <w:t xml:space="preserve"> showing what may be a hair style.</w:t>
      </w:r>
      <w:r>
        <w:br/>
      </w:r>
      <w:r>
        <w:br/>
        <w:t xml:space="preserve">Photo: http://siberiantimes.com/ </w:t>
      </w:r>
    </w:p>
    <w:p w:rsidR="00C611FC" w:rsidRDefault="00C611FC" w:rsidP="00C611FC">
      <w:r>
        <w:br/>
      </w:r>
      <w:r>
        <w:br w:type="textWrapping" w:clear="all"/>
      </w:r>
    </w:p>
    <w:p w:rsidR="00C611FC" w:rsidRDefault="00C611FC" w:rsidP="00C611FC">
      <w:pPr>
        <w:pStyle w:val="NormalWeb"/>
      </w:pPr>
      <w:hyperlink r:id="rId13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914775" cy="2857500"/>
              <wp:effectExtent l="0" t="0" r="9525" b="0"/>
              <wp:wrapSquare wrapText="bothSides"/>
              <wp:docPr id="116" name="Picture 116" descr="Mal'ta venus figure">
                <a:hlinkClick xmlns:a="http://schemas.openxmlformats.org/drawingml/2006/main" r:id="rId13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l'ta venus figure">
                        <a:hlinkClick r:id="rId135" tooltip="&quot;Click to see larger image&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14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t xml:space="preserve">Head of one of the long thin </w:t>
      </w:r>
      <w:proofErr w:type="spellStart"/>
      <w:r>
        <w:t>venus</w:t>
      </w:r>
      <w:proofErr w:type="spellEnd"/>
      <w:r>
        <w:t xml:space="preserve"> types. </w:t>
      </w:r>
      <w:r>
        <w:br/>
      </w:r>
      <w:r>
        <w:br/>
        <w:t xml:space="preserve">Photo: http://siberiantimes.com/ </w:t>
      </w:r>
    </w:p>
    <w:p w:rsidR="00C611FC" w:rsidRDefault="00C611FC" w:rsidP="00C611FC">
      <w:r>
        <w:br/>
      </w:r>
      <w:r>
        <w:br w:type="textWrapping" w:clear="all"/>
      </w:r>
    </w:p>
    <w:p w:rsidR="00C611FC" w:rsidRDefault="00C611FC" w:rsidP="00C611FC">
      <w:pPr>
        <w:pStyle w:val="NormalWeb"/>
      </w:pPr>
      <w:hyperlink r:id="rId13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19375" cy="4762500"/>
              <wp:effectExtent l="0" t="0" r="9525" b="0"/>
              <wp:wrapSquare wrapText="bothSides"/>
              <wp:docPr id="115" name="Picture 115" descr="Mal'ta venus figure">
                <a:hlinkClick xmlns:a="http://schemas.openxmlformats.org/drawingml/2006/main" r:id="rId13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l'ta venus figure">
                        <a:hlinkClick r:id="rId137" tooltip="&quot;Click to see larger image&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6193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t xml:space="preserve">The back of this </w:t>
      </w:r>
      <w:proofErr w:type="spellStart"/>
      <w:r>
        <w:t>venus</w:t>
      </w:r>
      <w:proofErr w:type="spellEnd"/>
      <w:r>
        <w:t xml:space="preserve"> has been described as having a backpack etched on it by </w:t>
      </w:r>
      <w:proofErr w:type="spellStart"/>
      <w:r>
        <w:t>Dr</w:t>
      </w:r>
      <w:proofErr w:type="spellEnd"/>
      <w:r>
        <w:t xml:space="preserve"> Lyudmila </w:t>
      </w:r>
      <w:proofErr w:type="spellStart"/>
      <w:r>
        <w:t>Lbova</w:t>
      </w:r>
      <w:proofErr w:type="spellEnd"/>
      <w:r>
        <w:t xml:space="preserve">. </w:t>
      </w:r>
      <w:r>
        <w:br/>
      </w:r>
      <w:r>
        <w:br/>
        <w:t xml:space="preserve">Photo: http://siberiantimes.com/ </w:t>
      </w:r>
    </w:p>
    <w:p w:rsidR="00C611FC" w:rsidRDefault="00C611FC" w:rsidP="00C611FC">
      <w:r>
        <w:br/>
      </w:r>
      <w:r>
        <w:br w:type="textWrapping" w:clear="all"/>
      </w:r>
    </w:p>
    <w:p w:rsidR="00C611FC" w:rsidRDefault="00C611FC" w:rsidP="00C611FC">
      <w:pPr>
        <w:pStyle w:val="NormalWeb"/>
      </w:pPr>
      <w:hyperlink r:id="rId13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400300" cy="3810000"/>
              <wp:effectExtent l="0" t="0" r="0" b="0"/>
              <wp:wrapSquare wrapText="bothSides"/>
              <wp:docPr id="114" name="Picture 114" descr="Mal'ta venus figures">
                <a:hlinkClick xmlns:a="http://schemas.openxmlformats.org/drawingml/2006/main" r:id="rId13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l'ta venus figures">
                        <a:hlinkClick r:id="rId139" tooltip="&quot;Click to see larger image&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003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figures from </w:t>
      </w:r>
      <w:proofErr w:type="spellStart"/>
      <w:r>
        <w:t>Mal'ta</w:t>
      </w:r>
      <w:proofErr w:type="spellEnd"/>
      <w:r>
        <w:t xml:space="preserve"> (Siberia). </w:t>
      </w:r>
      <w:r>
        <w:br/>
      </w:r>
      <w:r>
        <w:br/>
        <w:t xml:space="preserve">Photo: </w:t>
      </w:r>
      <w:r>
        <w:lastRenderedPageBreak/>
        <w:t xml:space="preserve">http://www.mitchellteachers.net/WorldHistory/MrMEarlyHumansProject/MrMAnalyzingPaleolithicArtAssignment.html </w:t>
      </w:r>
    </w:p>
    <w:p w:rsidR="00C611FC" w:rsidRDefault="00C611FC" w:rsidP="00C611FC">
      <w:r>
        <w:br/>
      </w:r>
      <w:r>
        <w:br w:type="textWrapping" w:clear="all"/>
      </w:r>
    </w:p>
    <w:p w:rsidR="00C611FC" w:rsidRDefault="00C611FC" w:rsidP="00C611FC">
      <w:pPr>
        <w:pStyle w:val="NormalWeb"/>
      </w:pPr>
      <w:hyperlink r:id="rId14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447800" cy="3810000"/>
              <wp:effectExtent l="0" t="0" r="0" b="0"/>
              <wp:wrapSquare wrapText="bothSides"/>
              <wp:docPr id="113" name="Picture 113" descr="Malta">
                <a:hlinkClick xmlns:a="http://schemas.openxmlformats.org/drawingml/2006/main" r:id="rId14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lta">
                        <a:hlinkClick r:id="rId141" tooltip="&quot;Click to see larger image&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4478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4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00375" cy="3810000"/>
              <wp:effectExtent l="0" t="0" r="9525" b="0"/>
              <wp:wrapSquare wrapText="bothSides"/>
              <wp:docPr id="112" name="Picture 112" descr="Malta">
                <a:hlinkClick xmlns:a="http://schemas.openxmlformats.org/drawingml/2006/main" r:id="rId14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lta">
                        <a:hlinkClick r:id="rId143" tooltip="&quot;Click to see larger image&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0003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t xml:space="preserve">Female figurine, </w:t>
      </w:r>
      <w:proofErr w:type="spellStart"/>
      <w:r>
        <w:t>Mal'ta</w:t>
      </w:r>
      <w:proofErr w:type="spellEnd"/>
      <w:r>
        <w:t xml:space="preserve">. </w:t>
      </w:r>
      <w:r>
        <w:br/>
      </w:r>
      <w:r>
        <w:br/>
        <w:t xml:space="preserve">Photo: </w:t>
      </w:r>
      <w:hyperlink r:id="rId145" w:anchor="reference" w:history="1">
        <w:proofErr w:type="spellStart"/>
        <w:r>
          <w:rPr>
            <w:rStyle w:val="reference"/>
            <w:rFonts w:eastAsiaTheme="majorEastAsia"/>
            <w:color w:val="0000FF"/>
            <w:u w:val="single"/>
          </w:rPr>
          <w:t>Jelinek</w:t>
        </w:r>
        <w:proofErr w:type="spellEnd"/>
        <w:r>
          <w:rPr>
            <w:rStyle w:val="reference"/>
            <w:rFonts w:eastAsiaTheme="majorEastAsia"/>
            <w:color w:val="0000FF"/>
            <w:u w:val="single"/>
          </w:rPr>
          <w:t xml:space="preserve"> (1972)</w:t>
        </w:r>
      </w:hyperlink>
      <w:r>
        <w:t xml:space="preserve"> </w:t>
      </w:r>
    </w:p>
    <w:p w:rsidR="00C611FC" w:rsidRDefault="00C611FC" w:rsidP="00C611FC">
      <w:r>
        <w:br w:type="textWrapping" w:clear="all"/>
      </w:r>
    </w:p>
    <w:p w:rsidR="00C611FC" w:rsidRDefault="00C611FC" w:rsidP="00C611FC">
      <w:pPr>
        <w:pStyle w:val="NormalWeb"/>
      </w:pPr>
      <w:hyperlink r:id="rId14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05175" cy="3810000"/>
              <wp:effectExtent l="0" t="0" r="9525" b="0"/>
              <wp:wrapSquare wrapText="bothSides"/>
              <wp:docPr id="111" name="Picture 111" descr="Malta">
                <a:hlinkClick xmlns:a="http://schemas.openxmlformats.org/drawingml/2006/main" r:id="rId14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lta">
                        <a:hlinkClick r:id="rId146" tooltip="&quot;Click to see larger image&quot;"/>
                      </pic:cNv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05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t xml:space="preserve">Female figurines, </w:t>
      </w:r>
      <w:proofErr w:type="spellStart"/>
      <w:r>
        <w:t>Mal'ta</w:t>
      </w:r>
      <w:proofErr w:type="spellEnd"/>
      <w:r>
        <w:t xml:space="preserve">. </w:t>
      </w:r>
      <w:r>
        <w:br/>
      </w:r>
      <w:r>
        <w:br/>
        <w:t xml:space="preserve">Photo: Science First Hand, Hermitage Museum </w:t>
      </w:r>
      <w:r>
        <w:br/>
        <w:t xml:space="preserve">Source: http://siberiantimes.com/ </w:t>
      </w:r>
    </w:p>
    <w:p w:rsidR="00C611FC" w:rsidRDefault="00C611FC" w:rsidP="00C611FC">
      <w:r>
        <w:lastRenderedPageBreak/>
        <w:br w:type="textWrapping" w:clear="all"/>
      </w:r>
    </w:p>
    <w:p w:rsidR="00C611FC" w:rsidRDefault="00C611FC" w:rsidP="00C611FC">
      <w:pPr>
        <w:pStyle w:val="NormalWeb"/>
      </w:pPr>
      <w:hyperlink r:id="rId14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419475" cy="3810000"/>
              <wp:effectExtent l="0" t="0" r="9525" b="0"/>
              <wp:wrapSquare wrapText="bothSides"/>
              <wp:docPr id="110" name="Picture 110" descr="Female figurine, Mal'ta">
                <a:hlinkClick xmlns:a="http://schemas.openxmlformats.org/drawingml/2006/main" r:id="rId14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emale figurine, Mal'ta">
                        <a:hlinkClick r:id="rId148" tooltip="&quot;Click to see larger image&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4194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t xml:space="preserve">Female figurine, </w:t>
      </w:r>
      <w:proofErr w:type="spellStart"/>
      <w:r>
        <w:t>Mal'ta</w:t>
      </w:r>
      <w:proofErr w:type="spellEnd"/>
      <w:r>
        <w:t xml:space="preserve">. </w:t>
      </w:r>
      <w:r>
        <w:br/>
      </w:r>
      <w:r>
        <w:br/>
        <w:t xml:space="preserve">Photo: </w:t>
      </w:r>
      <w:hyperlink r:id="rId150" w:anchor="reference" w:history="1">
        <w:proofErr w:type="spellStart"/>
        <w:r>
          <w:rPr>
            <w:rStyle w:val="reference"/>
            <w:rFonts w:eastAsiaTheme="majorEastAsia"/>
            <w:color w:val="0000FF"/>
            <w:u w:val="single"/>
          </w:rPr>
          <w:t>Jelinek</w:t>
        </w:r>
        <w:proofErr w:type="spellEnd"/>
        <w:r>
          <w:rPr>
            <w:rStyle w:val="reference"/>
            <w:rFonts w:eastAsiaTheme="majorEastAsia"/>
            <w:color w:val="0000FF"/>
            <w:u w:val="single"/>
          </w:rPr>
          <w:t xml:space="preserve"> (1972)</w:t>
        </w:r>
      </w:hyperlink>
      <w:r>
        <w:t xml:space="preserve"> </w:t>
      </w:r>
    </w:p>
    <w:p w:rsidR="00C611FC" w:rsidRDefault="00C611FC" w:rsidP="00C611FC">
      <w:r>
        <w:br w:type="textWrapping" w:clear="all"/>
      </w:r>
    </w:p>
    <w:p w:rsidR="00C611FC" w:rsidRDefault="00C611FC" w:rsidP="00C611FC">
      <w:pPr>
        <w:pStyle w:val="NormalWeb"/>
      </w:pPr>
      <w:hyperlink r:id="rId15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67000" cy="5715000"/>
              <wp:effectExtent l="0" t="0" r="0" b="0"/>
              <wp:wrapSquare wrapText="bothSides"/>
              <wp:docPr id="109" name="Picture 109" descr="Mal'ta venus figurine">
                <a:hlinkClick xmlns:a="http://schemas.openxmlformats.org/drawingml/2006/main" r:id="rId15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l'ta venus figurine">
                        <a:hlinkClick r:id="rId151" tooltip="&quot;Click to see larger image&quot;"/>
                      </pic:cNvPr>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6670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5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28900" cy="5715000"/>
              <wp:effectExtent l="0" t="0" r="0" b="0"/>
              <wp:wrapSquare wrapText="bothSides"/>
              <wp:docPr id="108" name="Picture 108" descr="Mal'ta venus figurine">
                <a:hlinkClick xmlns:a="http://schemas.openxmlformats.org/drawingml/2006/main" r:id="rId15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l'ta venus figurine">
                        <a:hlinkClick r:id="rId153" tooltip="&quot;Click to see larger image&quot;"/>
                      </pic:cNvP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6289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Venus figure from </w:t>
      </w:r>
      <w:proofErr w:type="spellStart"/>
      <w:r>
        <w:t>Mal'ta</w:t>
      </w:r>
      <w:proofErr w:type="spellEnd"/>
      <w:r>
        <w:t xml:space="preserve"> (Siberia), the same as that shown above. </w:t>
      </w:r>
      <w:r>
        <w:br/>
      </w:r>
      <w:r>
        <w:br/>
        <w:t xml:space="preserve">Note the pinnate leaf shaped mark on the right breast of this figurine, and the hole drilled in the base, presumably so that it could be worn as a pendant. </w:t>
      </w:r>
      <w:r>
        <w:br/>
      </w:r>
      <w:r>
        <w:br/>
        <w:t xml:space="preserve">The arms are joined below the breasts, the hands are not indicated, and the figure has what appears to be a fur hood over her head. The legs are shown meeting at the base of the figurine. </w:t>
      </w:r>
      <w:r>
        <w:br/>
      </w:r>
      <w:r>
        <w:br/>
        <w:t xml:space="preserve">Below the arms is what appears to be a belt consisting of linked disks. </w:t>
      </w:r>
      <w:r>
        <w:br/>
      </w:r>
      <w:r>
        <w:br/>
        <w:t xml:space="preserve">Note the raised buttocks evident on this piece, a defining characteristic of many </w:t>
      </w:r>
      <w:proofErr w:type="spellStart"/>
      <w:r>
        <w:t>Mal'ta</w:t>
      </w:r>
      <w:proofErr w:type="spellEnd"/>
      <w:r>
        <w:t xml:space="preserve"> figurines. </w:t>
      </w:r>
      <w:r>
        <w:br/>
      </w:r>
      <w:r>
        <w:br/>
        <w:t>Photo: Don Hitchcock, 2008</w:t>
      </w:r>
      <w:r>
        <w:br/>
        <w:t xml:space="preserve">Source: Facsimile, Vienna Natural History Museum </w:t>
      </w:r>
    </w:p>
    <w:p w:rsidR="00C611FC" w:rsidRDefault="00C611FC" w:rsidP="00C611FC">
      <w:r>
        <w:br/>
      </w:r>
      <w:r>
        <w:br w:type="textWrapping" w:clear="all"/>
      </w:r>
    </w:p>
    <w:p w:rsidR="00C611FC" w:rsidRDefault="00C611FC" w:rsidP="00C611FC">
      <w:pPr>
        <w:pStyle w:val="NormalWeb"/>
      </w:pPr>
      <w:hyperlink r:id="rId15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57275" cy="3810000"/>
              <wp:effectExtent l="0" t="0" r="9525" b="0"/>
              <wp:wrapSquare wrapText="bothSides"/>
              <wp:docPr id="107" name="Picture 107" descr="Malta">
                <a:hlinkClick xmlns:a="http://schemas.openxmlformats.org/drawingml/2006/main" r:id="rId15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lta">
                        <a:hlinkClick r:id="rId155" tooltip="&quot;Click to see larger image&quot;"/>
                      </pic:cNvP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0572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5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95375" cy="3810000"/>
              <wp:effectExtent l="0" t="0" r="9525" b="0"/>
              <wp:wrapSquare wrapText="bothSides"/>
              <wp:docPr id="106" name="Picture 106" descr="Malta">
                <a:hlinkClick xmlns:a="http://schemas.openxmlformats.org/drawingml/2006/main" r:id="rId15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lta">
                        <a:hlinkClick r:id="rId157" tooltip="&quot;Click to see larger image&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0953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5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457325" cy="3810000"/>
              <wp:effectExtent l="0" t="0" r="9525" b="0"/>
              <wp:wrapSquare wrapText="bothSides"/>
              <wp:docPr id="105" name="Picture 105" descr="Malta">
                <a:hlinkClick xmlns:a="http://schemas.openxmlformats.org/drawingml/2006/main" r:id="rId15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lta">
                        <a:hlinkClick r:id="rId159" tooltip="&quot;Click to see larger image&quot;"/>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573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(left) Figurine, </w:t>
      </w:r>
      <w:proofErr w:type="spellStart"/>
      <w:r>
        <w:t>Mal'ta</w:t>
      </w:r>
      <w:proofErr w:type="spellEnd"/>
      <w:r>
        <w:t>, Height 42 mm, Width 8 mm</w:t>
      </w:r>
      <w:r>
        <w:br/>
      </w:r>
      <w:r>
        <w:br/>
        <w:t xml:space="preserve">(right) Figurine, </w:t>
      </w:r>
      <w:proofErr w:type="spellStart"/>
      <w:r>
        <w:t>Mal'ta</w:t>
      </w:r>
      <w:proofErr w:type="spellEnd"/>
      <w:r>
        <w:t>. At first the head on this piece looks grotesquely wide and high, but I think it is just the effect of a face peeking out from a fur head dress. Height 44 mm.</w:t>
      </w:r>
      <w:r>
        <w:br/>
      </w:r>
      <w:r>
        <w:br/>
        <w:t>Twenty heads are known, isolated or belonging to figurines, but two of them are mere sketches. For all the others, the hair, or hairstyle, is shown. It should be pointed out, however, that in several cases as shown here it is a hairstyle, such as a 'balaclava', for which the hairstyle is indistinguishable from that of clothing.</w:t>
      </w:r>
      <w:r>
        <w:br/>
      </w:r>
      <w:r>
        <w:br/>
        <w:t xml:space="preserve">In any case, the hair or hairstyle is long, often narrowly framing the face and falling down the back. For two or three statuettes, this hairstyle is represented only in outline, but more generally, it is marked by incisions, which may be of several types: relatively straight and following the natural movement of long hair, wider and wavy, but mostly in the form of small crescents arranged in various ways or from small circular cupules. </w:t>
      </w:r>
    </w:p>
    <w:p w:rsidR="00C611FC" w:rsidRDefault="00C611FC" w:rsidP="00C611FC">
      <w:r>
        <w:br w:type="textWrapping" w:clear="all"/>
      </w:r>
    </w:p>
    <w:p w:rsidR="00C611FC" w:rsidRDefault="00C611FC" w:rsidP="00C611FC">
      <w:pPr>
        <w:pStyle w:val="NormalWeb"/>
      </w:pPr>
      <w:r>
        <w:t>Photo (left): http://www.nihilum.republika.pl/</w:t>
      </w:r>
      <w:r>
        <w:br/>
        <w:t xml:space="preserve">Photo (right and </w:t>
      </w:r>
      <w:proofErr w:type="spellStart"/>
      <w:r>
        <w:t>centre</w:t>
      </w:r>
      <w:proofErr w:type="spellEnd"/>
      <w:r>
        <w:t>): http://www.hermitagemuseum.org/</w:t>
      </w:r>
      <w:r>
        <w:br/>
        <w:t xml:space="preserve">Text: </w:t>
      </w:r>
      <w:hyperlink r:id="rId161" w:anchor="reference" w:history="1">
        <w:proofErr w:type="spellStart"/>
        <w:r>
          <w:rPr>
            <w:rStyle w:val="reference"/>
            <w:rFonts w:eastAsiaTheme="majorEastAsia"/>
            <w:color w:val="0000FF"/>
            <w:u w:val="single"/>
          </w:rPr>
          <w:t>Delporte</w:t>
        </w:r>
        <w:proofErr w:type="spellEnd"/>
        <w:r>
          <w:rPr>
            <w:rStyle w:val="reference"/>
            <w:rFonts w:eastAsiaTheme="majorEastAsia"/>
            <w:color w:val="0000FF"/>
            <w:u w:val="single"/>
          </w:rPr>
          <w:t xml:space="preserve"> (1979)</w:t>
        </w:r>
      </w:hyperlink>
      <w:r>
        <w:t xml:space="preserve"> </w:t>
      </w:r>
    </w:p>
    <w:p w:rsidR="00C611FC" w:rsidRDefault="00C611FC" w:rsidP="00C611FC">
      <w:r>
        <w:br w:type="textWrapping" w:clear="all"/>
      </w:r>
    </w:p>
    <w:p w:rsidR="00C611FC" w:rsidRDefault="00C611FC" w:rsidP="00C611FC">
      <w:pPr>
        <w:pStyle w:val="NormalWeb"/>
      </w:pPr>
      <w:hyperlink r:id="rId16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104" name="Picture 104" descr="lyudmila lbova">
                <a:hlinkClick xmlns:a="http://schemas.openxmlformats.org/drawingml/2006/main" r:id="rId16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yudmila lbova">
                        <a:hlinkClick r:id="rId162" tooltip="&quot;Click to see larger image&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An in-depth study of the </w:t>
      </w:r>
      <w:proofErr w:type="spellStart"/>
      <w:r>
        <w:t>Mal'ta</w:t>
      </w:r>
      <w:proofErr w:type="spellEnd"/>
      <w:r>
        <w:t xml:space="preserve"> Venuses conducted by </w:t>
      </w:r>
      <w:proofErr w:type="spellStart"/>
      <w:r>
        <w:t>Dr</w:t>
      </w:r>
      <w:proofErr w:type="spellEnd"/>
      <w:r>
        <w:t xml:space="preserve"> Lyudmila </w:t>
      </w:r>
      <w:proofErr w:type="spellStart"/>
      <w:r>
        <w:t>Lbova</w:t>
      </w:r>
      <w:proofErr w:type="spellEnd"/>
      <w:r>
        <w:t xml:space="preserve"> (photo at left) and </w:t>
      </w:r>
      <w:proofErr w:type="spellStart"/>
      <w:r>
        <w:t>Dr</w:t>
      </w:r>
      <w:proofErr w:type="spellEnd"/>
      <w:r>
        <w:t xml:space="preserve"> Pavel </w:t>
      </w:r>
      <w:proofErr w:type="spellStart"/>
      <w:r>
        <w:t>Volkov</w:t>
      </w:r>
      <w:proofErr w:type="spellEnd"/>
      <w:r>
        <w:t xml:space="preserve"> of the Russian Academy of Sciences has determined that the figurines are not </w:t>
      </w:r>
      <w:proofErr w:type="spellStart"/>
      <w:r>
        <w:t>idealised</w:t>
      </w:r>
      <w:proofErr w:type="spellEnd"/>
      <w:r>
        <w:t xml:space="preserve"> nude females, but depictions of clothed individuals - many of them depicting men, teenagers, and children. </w:t>
      </w:r>
      <w:r>
        <w:br/>
      </w:r>
      <w:r>
        <w:br/>
        <w:t xml:space="preserve">Through microscopic examination and macro photography, Drs. </w:t>
      </w:r>
      <w:proofErr w:type="spellStart"/>
      <w:r>
        <w:t>Lbova</w:t>
      </w:r>
      <w:proofErr w:type="spellEnd"/>
      <w:r>
        <w:t xml:space="preserve"> and </w:t>
      </w:r>
      <w:proofErr w:type="spellStart"/>
      <w:r>
        <w:t>Volkoy</w:t>
      </w:r>
      <w:proofErr w:type="spellEnd"/>
      <w:r>
        <w:t xml:space="preserve"> were able to discover traces of lines that were not able to be seen by the naked eye due to ravages over time. These lines depicted more details of clothes that were not previously seen such as bracelets, hats, shoes, bags, and even back packs. The team also discovered that the creators of the figurines depicted different hats, hairstyles, and other accessories, and use different carving techniques to highlight the different materials such as fur and leather. </w:t>
      </w:r>
    </w:p>
    <w:p w:rsidR="00C611FC" w:rsidRDefault="00C611FC" w:rsidP="00C611FC">
      <w:r>
        <w:br w:type="textWrapping" w:clear="all"/>
      </w:r>
    </w:p>
    <w:p w:rsidR="00C611FC" w:rsidRDefault="00C611FC" w:rsidP="00C611FC">
      <w:pPr>
        <w:pStyle w:val="NormalWeb"/>
      </w:pPr>
      <w:r>
        <w:t xml:space="preserve">Although the function of these figurines are still unknown, it is clear from the study that the Venus/Mother Goddess connotations attached to these figurines will have to be completely reevaluated. According to Dr. </w:t>
      </w:r>
      <w:proofErr w:type="spellStart"/>
      <w:r>
        <w:t>Lbova</w:t>
      </w:r>
      <w:proofErr w:type="spellEnd"/>
      <w:r>
        <w:t xml:space="preserve">: 'What we can say for sure is that these realistic details of clothes, accessories, hairstyle clearly show that ancient masters made the figurines of some real people, maybe their relatives. I strongly doubt that these were the images of abstract goddesses or spirits in the sense often used to understand so-called Venus depictions.' </w:t>
      </w:r>
      <w:r>
        <w:br/>
      </w:r>
      <w:r>
        <w:br/>
        <w:t xml:space="preserve">Photo: © Vera </w:t>
      </w:r>
      <w:proofErr w:type="spellStart"/>
      <w:r>
        <w:t>Salnitskaya</w:t>
      </w:r>
      <w:proofErr w:type="spellEnd"/>
      <w:r>
        <w:br/>
        <w:t xml:space="preserve">Source: http://siberiantimes.com/ </w:t>
      </w:r>
      <w:r>
        <w:br/>
        <w:t xml:space="preserve">Text: adapted from http://fuckyeaharchaeology.tumblr.com/post/139873235297/siberian-venus-figurines-are-not-venuses-after </w:t>
      </w:r>
    </w:p>
    <w:p w:rsidR="00C611FC" w:rsidRDefault="00C611FC" w:rsidP="00C611FC">
      <w:r>
        <w:br w:type="textWrapping" w:clear="all"/>
      </w:r>
    </w:p>
    <w:p w:rsidR="00C611FC" w:rsidRDefault="00C611FC" w:rsidP="00C611FC">
      <w:pPr>
        <w:pStyle w:val="NormalWeb"/>
      </w:pPr>
      <w:hyperlink r:id="rId16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90900" cy="2857500"/>
              <wp:effectExtent l="0" t="0" r="0" b="0"/>
              <wp:wrapSquare wrapText="bothSides"/>
              <wp:docPr id="103" name="Picture 103" descr="Malta fur clothing">
                <a:hlinkClick xmlns:a="http://schemas.openxmlformats.org/drawingml/2006/main" r:id="rId16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lta fur clothing">
                        <a:hlinkClick r:id="rId164" tooltip="&quot;Click to see larger image&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909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6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400425" cy="2857500"/>
              <wp:effectExtent l="0" t="0" r="9525" b="0"/>
              <wp:wrapSquare wrapText="bothSides"/>
              <wp:docPr id="102" name="Picture 102" descr="Malta fur clothing">
                <a:hlinkClick xmlns:a="http://schemas.openxmlformats.org/drawingml/2006/main" r:id="rId16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lta fur clothing">
                        <a:hlinkClick r:id="rId166" tooltip="&quot;Click to see larger image&quot;"/>
                      </pic:cNvPr>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004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Fur clothing which may have been used at </w:t>
      </w:r>
      <w:proofErr w:type="spellStart"/>
      <w:r>
        <w:t>Mal'ta</w:t>
      </w:r>
      <w:proofErr w:type="spellEnd"/>
      <w:r>
        <w:t xml:space="preserve">. </w:t>
      </w:r>
      <w:r>
        <w:br/>
      </w:r>
      <w:r>
        <w:br/>
        <w:t xml:space="preserve">Photo: © Libor </w:t>
      </w:r>
      <w:proofErr w:type="spellStart"/>
      <w:r>
        <w:t>Balák</w:t>
      </w:r>
      <w:proofErr w:type="spellEnd"/>
      <w:r>
        <w:br/>
        <w:t xml:space="preserve">Source: http://paleoetnologie.wz.cz/anglperson.htm </w:t>
      </w:r>
    </w:p>
    <w:p w:rsidR="00C611FC" w:rsidRDefault="00C611FC" w:rsidP="00C611FC">
      <w:r>
        <w:br w:type="textWrapping" w:clear="all"/>
      </w:r>
    </w:p>
    <w:p w:rsidR="00C611FC" w:rsidRDefault="00C611FC" w:rsidP="00C611FC">
      <w:pPr>
        <w:pStyle w:val="NormalWeb"/>
      </w:pPr>
      <w:hyperlink r:id="rId16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790825" cy="7620000"/>
              <wp:effectExtent l="0" t="0" r="9525" b="0"/>
              <wp:wrapSquare wrapText="bothSides"/>
              <wp:docPr id="101" name="Picture 101" descr="Malta">
                <a:hlinkClick xmlns:a="http://schemas.openxmlformats.org/drawingml/2006/main" r:id="rId16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lta">
                        <a:hlinkClick r:id="rId168" tooltip="&quot;Click to see larger image&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790825" cy="762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7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67050" cy="7620000"/>
              <wp:effectExtent l="0" t="0" r="0" b="0"/>
              <wp:wrapSquare wrapText="bothSides"/>
              <wp:docPr id="100" name="Picture 100" descr="Malta">
                <a:hlinkClick xmlns:a="http://schemas.openxmlformats.org/drawingml/2006/main" r:id="rId17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lta">
                        <a:hlinkClick r:id="rId170" tooltip="&quot;Click to see larger image&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067050" cy="762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proofErr w:type="spellStart"/>
      <w:r>
        <w:t>Mal'ta</w:t>
      </w:r>
      <w:proofErr w:type="spellEnd"/>
      <w:r>
        <w:t xml:space="preserve">. </w:t>
      </w:r>
      <w:r>
        <w:br/>
      </w:r>
      <w:r>
        <w:br/>
        <w:t xml:space="preserve">Note the texture on the back of this piece. </w:t>
      </w:r>
      <w:r>
        <w:br/>
      </w:r>
      <w:r>
        <w:br/>
        <w:t xml:space="preserve">Height 94 mm. </w:t>
      </w:r>
      <w:r>
        <w:br/>
      </w:r>
      <w:r>
        <w:br/>
        <w:t xml:space="preserve">Text from http://siberiantimes.com/ : Sophisticated lines show the </w:t>
      </w:r>
      <w:proofErr w:type="spellStart"/>
      <w:r>
        <w:t>the</w:t>
      </w:r>
      <w:proofErr w:type="spellEnd"/>
      <w:r>
        <w:t xml:space="preserve"> different materials of which the clothes were made. </w:t>
      </w:r>
      <w:r>
        <w:br/>
      </w:r>
      <w:r>
        <w:lastRenderedPageBreak/>
        <w:br/>
      </w:r>
      <w:proofErr w:type="gramStart"/>
      <w:r>
        <w:t>( </w:t>
      </w:r>
      <w:r>
        <w:rPr>
          <w:i/>
          <w:iCs/>
        </w:rPr>
        <w:t>note</w:t>
      </w:r>
      <w:proofErr w:type="gramEnd"/>
      <w:r>
        <w:rPr>
          <w:i/>
          <w:iCs/>
        </w:rPr>
        <w:t xml:space="preserve"> that the texture looks to me more like an artefact of differential erosion because of the long period the piece had been buried, and the possible depredations of invertebrates on the surface of the piece. </w:t>
      </w:r>
      <w:r>
        <w:rPr>
          <w:i/>
          <w:iCs/>
        </w:rPr>
        <w:br/>
      </w:r>
      <w:r>
        <w:rPr>
          <w:i/>
          <w:iCs/>
        </w:rPr>
        <w:br/>
        <w:t>However, the front of the piece has not been so textured, so perhaps it was deliberate after all - Don </w:t>
      </w:r>
      <w:r>
        <w:t xml:space="preserve">) </w:t>
      </w:r>
      <w:r>
        <w:br/>
      </w:r>
      <w:r>
        <w:br/>
        <w:t>Photo (left): http://www.nihilum.republika.pl/</w:t>
      </w:r>
      <w:r>
        <w:br/>
        <w:t xml:space="preserve">Photo (right): Lyudmila </w:t>
      </w:r>
      <w:proofErr w:type="spellStart"/>
      <w:r>
        <w:t>Lbova</w:t>
      </w:r>
      <w:proofErr w:type="spellEnd"/>
      <w:r>
        <w:t xml:space="preserve">, Hermitage Museum, Source: http://siberiantimes.com/ </w:t>
      </w:r>
    </w:p>
    <w:p w:rsidR="00C611FC" w:rsidRDefault="00C611FC" w:rsidP="00C611FC">
      <w:pPr>
        <w:spacing w:after="240"/>
      </w:pPr>
      <w:r>
        <w:br w:type="textWrapping" w:clear="all"/>
      </w:r>
    </w:p>
    <w:p w:rsidR="00C611FC" w:rsidRDefault="00C611FC" w:rsidP="00C611FC">
      <w:pPr>
        <w:pStyle w:val="NormalWeb"/>
      </w:pPr>
      <w:hyperlink r:id="rId17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9525" cy="2857500"/>
              <wp:effectExtent l="0" t="0" r="9525" b="0"/>
              <wp:wrapSquare wrapText="bothSides"/>
              <wp:docPr id="99" name="Picture 99" descr="Malta">
                <a:hlinkClick xmlns:a="http://schemas.openxmlformats.org/drawingml/2006/main" r:id="rId17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lta">
                        <a:hlinkClick r:id="rId172" tooltip="&quot;Click to see larger image&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19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Female figurine, </w:t>
      </w:r>
      <w:proofErr w:type="spellStart"/>
      <w:r>
        <w:t>Mal'ta</w:t>
      </w:r>
      <w:proofErr w:type="spellEnd"/>
      <w:r>
        <w:t xml:space="preserve">. </w:t>
      </w:r>
      <w:r>
        <w:br/>
      </w:r>
      <w:r>
        <w:br/>
        <w:t xml:space="preserve">A view of the </w:t>
      </w:r>
      <w:proofErr w:type="spellStart"/>
      <w:r>
        <w:t>venus</w:t>
      </w:r>
      <w:proofErr w:type="spellEnd"/>
      <w:r>
        <w:t xml:space="preserve"> above from one side. </w:t>
      </w:r>
      <w:r>
        <w:br/>
      </w:r>
      <w:r>
        <w:br/>
        <w:t xml:space="preserve">Photo: Lyudmila </w:t>
      </w:r>
      <w:proofErr w:type="spellStart"/>
      <w:r>
        <w:t>Lbova</w:t>
      </w:r>
      <w:proofErr w:type="spellEnd"/>
      <w:r>
        <w:t>, Hermitage Museum</w:t>
      </w:r>
      <w:r>
        <w:br/>
        <w:t xml:space="preserve">Source: http://siberiantimes.com/ </w:t>
      </w:r>
    </w:p>
    <w:p w:rsidR="00C611FC" w:rsidRDefault="00C611FC" w:rsidP="00C611FC">
      <w:r>
        <w:br w:type="textWrapping" w:clear="all"/>
      </w:r>
      <w:r>
        <w:br/>
      </w:r>
      <w:r>
        <w:br/>
        <w:t xml:space="preserve">One of the most peculiar characteristics of the </w:t>
      </w:r>
      <w:proofErr w:type="spellStart"/>
      <w:r>
        <w:t>Mal'ta</w:t>
      </w:r>
      <w:proofErr w:type="spellEnd"/>
      <w:r>
        <w:t xml:space="preserve"> statuettes is the representation of facial features, which representation, we should remember, is exceptional among the figures of the preceding groups: on the eighteen heads that are not drafts, eleven have clear facial features, and three more are outlined.</w:t>
      </w:r>
      <w:r>
        <w:br/>
      </w:r>
      <w:r>
        <w:br/>
        <w:t xml:space="preserve">The eyes, nose and mouth are sometimes depicted with care, although the ears are hidden by thick hair or a hairstyle. The head position is different from that observed for most European statuettes, among which, in fact, the head is slightly bent forward and supported by a thin and </w:t>
      </w:r>
      <w:proofErr w:type="spellStart"/>
      <w:r>
        <w:t>well marked</w:t>
      </w:r>
      <w:proofErr w:type="spellEnd"/>
      <w:r>
        <w:t xml:space="preserve"> neck, in the sense that its width is generally less than or equal to two thirds of that of the head.</w:t>
      </w:r>
      <w:r>
        <w:br/>
      </w:r>
      <w:r>
        <w:br/>
        <w:t xml:space="preserve">In </w:t>
      </w:r>
      <w:proofErr w:type="spellStart"/>
      <w:r>
        <w:t>Mal'ta</w:t>
      </w:r>
      <w:proofErr w:type="spellEnd"/>
      <w:r>
        <w:t xml:space="preserve">, the head is a direct extension of the torso, to which it is attached by a poorly marked neck whose thickness is increased by that of the hair or of the hairstyle coming down on each side to the shoulders. The torso of </w:t>
      </w:r>
      <w:proofErr w:type="spellStart"/>
      <w:r>
        <w:t>Mal'ta</w:t>
      </w:r>
      <w:proofErr w:type="spellEnd"/>
      <w:r>
        <w:t xml:space="preserve"> figures also differs from that of European statuettes, in that the European </w:t>
      </w:r>
      <w:proofErr w:type="spellStart"/>
      <w:r>
        <w:t>venus</w:t>
      </w:r>
      <w:proofErr w:type="spellEnd"/>
      <w:r>
        <w:t xml:space="preserve"> figures are </w:t>
      </w:r>
      <w:proofErr w:type="spellStart"/>
      <w:r>
        <w:t>characterised</w:t>
      </w:r>
      <w:proofErr w:type="spellEnd"/>
      <w:r>
        <w:t xml:space="preserve">, generally, by the excessive volume of body parts linked to femininity or motherhood: large breasts, most commonly hanging, a large and prominent belly suggesting pregnancy. This is not the case in </w:t>
      </w:r>
      <w:proofErr w:type="spellStart"/>
      <w:r>
        <w:t>Mal'ta</w:t>
      </w:r>
      <w:proofErr w:type="spellEnd"/>
      <w:r>
        <w:t>: for more than half of the statuettes, the breasts are missing; on the other, they are not figured in volume, but only by an outline engraved on the chest, an outline that also shows pendant breasts; on the belly, the navel, which is not indicated, is always flat.</w:t>
      </w:r>
      <w:r>
        <w:br/>
      </w:r>
      <w:r>
        <w:br/>
        <w:t xml:space="preserve">Like the belly, the pelvis is hardly wider than the chest and is usually developed without </w:t>
      </w:r>
      <w:proofErr w:type="spellStart"/>
      <w:r>
        <w:t>steatopygia</w:t>
      </w:r>
      <w:proofErr w:type="spellEnd"/>
      <w:r>
        <w:t xml:space="preserve"> (large buttocks) or </w:t>
      </w:r>
      <w:proofErr w:type="spellStart"/>
      <w:r>
        <w:t>localised</w:t>
      </w:r>
      <w:proofErr w:type="spellEnd"/>
      <w:r>
        <w:t xml:space="preserve"> fat deposits due to genetics. The pubic triangle is always represented, either in the form of </w:t>
      </w:r>
      <w:r>
        <w:lastRenderedPageBreak/>
        <w:t>a small V, or in the form of a large triangle reminiscent of the ultra-</w:t>
      </w:r>
      <w:proofErr w:type="spellStart"/>
      <w:r>
        <w:t>stylised</w:t>
      </w:r>
      <w:proofErr w:type="spellEnd"/>
      <w:r>
        <w:t xml:space="preserve"> figurines of </w:t>
      </w:r>
      <w:proofErr w:type="spellStart"/>
      <w:r>
        <w:t>Mezin</w:t>
      </w:r>
      <w:proofErr w:type="spellEnd"/>
      <w:r>
        <w:t xml:space="preserve"> but there is no representation of vulva. </w:t>
      </w:r>
      <w:r>
        <w:br/>
      </w:r>
      <w:r>
        <w:br/>
        <w:t xml:space="preserve">On the posterior, buttocks are normal. The small of the back is shown, sometimes very elevated. If we compare, by looking at them in profile, a statuette of </w:t>
      </w:r>
      <w:proofErr w:type="spellStart"/>
      <w:r>
        <w:t>Kostenki</w:t>
      </w:r>
      <w:proofErr w:type="spellEnd"/>
      <w:r>
        <w:t xml:space="preserve"> and a statuette of </w:t>
      </w:r>
      <w:proofErr w:type="spellStart"/>
      <w:r>
        <w:t>Mal'ta</w:t>
      </w:r>
      <w:proofErr w:type="spellEnd"/>
      <w:r>
        <w:t xml:space="preserve">, we observe, on the first, a step between the buttocks and thighs, something which does not exist or is only hinted at in the </w:t>
      </w:r>
      <w:proofErr w:type="spellStart"/>
      <w:r>
        <w:t>Mal'ta</w:t>
      </w:r>
      <w:proofErr w:type="spellEnd"/>
      <w:r>
        <w:t xml:space="preserve"> figures. By contrast, we see a sharp elevation or step </w:t>
      </w:r>
      <w:r>
        <w:rPr>
          <w:b/>
          <w:bCs/>
        </w:rPr>
        <w:t>above</w:t>
      </w:r>
      <w:r>
        <w:t xml:space="preserve"> the buttocks of </w:t>
      </w:r>
      <w:proofErr w:type="spellStart"/>
      <w:r>
        <w:t>Mal'ta</w:t>
      </w:r>
      <w:proofErr w:type="spellEnd"/>
      <w:r>
        <w:t xml:space="preserve"> figurines. It is this elevation that, combined with a certain extension of the legs for some statuettes, suggested the hypothesis that many of the statuettes of women from </w:t>
      </w:r>
      <w:proofErr w:type="spellStart"/>
      <w:r>
        <w:t>Mal'ta</w:t>
      </w:r>
      <w:proofErr w:type="spellEnd"/>
      <w:r>
        <w:t xml:space="preserve"> are in a semi-sitting position.</w:t>
      </w:r>
      <w:r>
        <w:br/>
      </w:r>
      <w:r>
        <w:br/>
        <w:t xml:space="preserve">Most of the </w:t>
      </w:r>
      <w:proofErr w:type="spellStart"/>
      <w:r>
        <w:t>Mal'ta</w:t>
      </w:r>
      <w:proofErr w:type="spellEnd"/>
      <w:r>
        <w:t xml:space="preserve"> figurines have arms, sometimes only sketched, but generally not atrophied, unlike those of many European Venus figures. The hands are missing. We must </w:t>
      </w:r>
      <w:proofErr w:type="spellStart"/>
      <w:r>
        <w:t>emphasise</w:t>
      </w:r>
      <w:proofErr w:type="spellEnd"/>
      <w:r>
        <w:t xml:space="preserve"> that the position of the arms, down along the body to rest on the belly is identical to that of the statues of the European groups. The lower limbs are simplified, albeit in the correct proportions, but they are usually reduced to a kind of spindle more or less ending in a point. The thighs are not particularly more massive than the legs. The articulation of the knees and feet are never indicated.</w:t>
      </w:r>
      <w:r>
        <w:br/>
      </w:r>
      <w:r>
        <w:br/>
        <w:t>Separation of legs from each other is usually marked by a shallow incision on each side, in one case only, the two incisions are joined in a sort of elongated buttonhole. It should be noted that four more figurines bear a perforation in the feet.</w:t>
      </w:r>
      <w:r>
        <w:br/>
      </w:r>
      <w:r>
        <w:br/>
        <w:t xml:space="preserve">A final descriptive element of these statuettes concerns their clothing and adornment. </w:t>
      </w:r>
      <w:r>
        <w:br/>
      </w:r>
      <w:r>
        <w:br/>
        <w:t xml:space="preserve">These cases seem to be distinguished: </w:t>
      </w:r>
      <w:r>
        <w:br/>
      </w:r>
      <w:r>
        <w:br/>
        <w:t xml:space="preserve">a. most statuettes of Malta, like those of Europe, have no trace of clothing or adornment. But the forms are sometimes heavy and often quite 'fuzzy', suggesting the possibility of a garment wrapped closely, tight around the whole body: the impression of nudity is, in any case, less convincing than for European statuettes. </w:t>
      </w:r>
      <w:r>
        <w:br/>
      </w:r>
      <w:r>
        <w:br/>
        <w:t xml:space="preserve">b. several small figurines are undoubtedly dressed: the whole body, including the head - except for the face - is uniformly covered with a decoration that can interpreted as belonging to a fairly tight garment. This decoration is formed by small crescent-shaped cupules or, more often, by transverse incisions, of the type of a 'convict costume', which follow from the top of the head down to the feet. It should be noted that these dressed statuettes do not have breasts, but the pubic triangle is clearly incised: they are indeed female statuettes. </w:t>
      </w:r>
      <w:r>
        <w:br/>
      </w:r>
      <w:r>
        <w:br/>
        <w:t xml:space="preserve">Text above: </w:t>
      </w:r>
      <w:hyperlink r:id="rId174"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p>
    <w:p w:rsidR="00C611FC" w:rsidRDefault="00C611FC" w:rsidP="00C611FC">
      <w:pPr>
        <w:pStyle w:val="NormalWeb"/>
      </w:pPr>
      <w:hyperlink r:id="rId17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000125" cy="3810000"/>
              <wp:effectExtent l="0" t="0" r="9525" b="0"/>
              <wp:wrapSquare wrapText="bothSides"/>
              <wp:docPr id="98" name="Picture 98" descr="Malta">
                <a:hlinkClick xmlns:a="http://schemas.openxmlformats.org/drawingml/2006/main" r:id="rId17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lta">
                        <a:hlinkClick r:id="rId175" tooltip="&quot;Click to see larger image&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0001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17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800100" cy="3810000"/>
              <wp:effectExtent l="0" t="0" r="0" b="0"/>
              <wp:wrapSquare wrapText="bothSides"/>
              <wp:docPr id="97" name="Picture 97" descr="Malta">
                <a:hlinkClick xmlns:a="http://schemas.openxmlformats.org/drawingml/2006/main" r:id="rId17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lta">
                        <a:hlinkClick r:id="rId177" tooltip="&quot;Click to see larger image&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8001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t xml:space="preserve">Figurine, </w:t>
      </w:r>
      <w:proofErr w:type="spellStart"/>
      <w:r>
        <w:t>Mal'ta</w:t>
      </w:r>
      <w:proofErr w:type="spellEnd"/>
      <w:r>
        <w:t xml:space="preserve">. </w:t>
      </w:r>
      <w:r>
        <w:br/>
      </w:r>
      <w:r>
        <w:br/>
      </w:r>
      <w:r>
        <w:br/>
      </w:r>
      <w:r>
        <w:br/>
        <w:t xml:space="preserve">Height 125 mm. </w:t>
      </w:r>
      <w:r>
        <w:br/>
      </w:r>
      <w:r>
        <w:br/>
        <w:t>Photo (left): http://www.hermitagemuseum.org/</w:t>
      </w:r>
      <w:r>
        <w:br/>
        <w:t xml:space="preserve">Photo (right): http://www.nihilum.republika.pl/ </w:t>
      </w:r>
    </w:p>
    <w:p w:rsidR="00C611FC" w:rsidRDefault="00C611FC" w:rsidP="00C611FC">
      <w:pPr>
        <w:spacing w:after="240"/>
      </w:pPr>
      <w:r>
        <w:br w:type="textWrapping" w:clear="all"/>
      </w:r>
      <w:r>
        <w:br/>
      </w:r>
      <w:r>
        <w:br/>
      </w:r>
    </w:p>
    <w:p w:rsidR="00C611FC" w:rsidRDefault="00C611FC" w:rsidP="00C611FC">
      <w:pPr>
        <w:pStyle w:val="Heading2"/>
      </w:pPr>
      <w:r>
        <w:t xml:space="preserve">Differences between the </w:t>
      </w:r>
      <w:proofErr w:type="spellStart"/>
      <w:r>
        <w:t>Mal'ta</w:t>
      </w:r>
      <w:proofErr w:type="spellEnd"/>
      <w:r>
        <w:t xml:space="preserve"> / </w:t>
      </w:r>
      <w:proofErr w:type="spellStart"/>
      <w:r>
        <w:t>Buret</w:t>
      </w:r>
      <w:proofErr w:type="spellEnd"/>
      <w:r>
        <w:t xml:space="preserve">' Figurines and those of the </w:t>
      </w:r>
      <w:proofErr w:type="spellStart"/>
      <w:r>
        <w:t>Kostenki</w:t>
      </w:r>
      <w:proofErr w:type="spellEnd"/>
      <w:r>
        <w:t xml:space="preserve"> culture</w:t>
      </w:r>
    </w:p>
    <w:p w:rsidR="00C611FC" w:rsidRDefault="00C611FC" w:rsidP="00C611FC"/>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8"/>
        <w:gridCol w:w="199"/>
        <w:gridCol w:w="3897"/>
        <w:gridCol w:w="5166"/>
      </w:tblGrid>
      <w:tr w:rsidR="00C611FC" w:rsidTr="00C611FC">
        <w:trPr>
          <w:gridAfter w:val="3"/>
          <w:tblCellSpacing w:w="15" w:type="dxa"/>
        </w:trPr>
        <w:tc>
          <w:tcPr>
            <w:tcW w:w="0" w:type="auto"/>
            <w:vAlign w:val="center"/>
            <w:hideMark/>
          </w:tcPr>
          <w:p w:rsidR="00C611FC" w:rsidRDefault="00C611FC"/>
        </w:tc>
      </w:tr>
      <w:tr w:rsidR="00C611FC" w:rsidTr="00C611FC">
        <w:trPr>
          <w:tblCellSpacing w:w="15" w:type="dxa"/>
        </w:trPr>
        <w:tc>
          <w:tcPr>
            <w:tcW w:w="0" w:type="auto"/>
            <w:gridSpan w:val="2"/>
            <w:vAlign w:val="center"/>
            <w:hideMark/>
          </w:tcPr>
          <w:p w:rsidR="00C611FC" w:rsidRDefault="00C611FC">
            <w:pPr>
              <w:rPr>
                <w:sz w:val="24"/>
                <w:szCs w:val="24"/>
              </w:rPr>
            </w:pPr>
            <w:r>
              <w:t> </w:t>
            </w:r>
          </w:p>
        </w:tc>
        <w:tc>
          <w:tcPr>
            <w:tcW w:w="0" w:type="auto"/>
            <w:vAlign w:val="center"/>
            <w:hideMark/>
          </w:tcPr>
          <w:p w:rsidR="00C611FC" w:rsidRDefault="00C611FC">
            <w:proofErr w:type="spellStart"/>
            <w:r>
              <w:t>Kostenki</w:t>
            </w:r>
            <w:proofErr w:type="spellEnd"/>
            <w:r>
              <w:t xml:space="preserve"> </w:t>
            </w:r>
            <w:proofErr w:type="spellStart"/>
            <w:r>
              <w:t>venus</w:t>
            </w:r>
            <w:proofErr w:type="spellEnd"/>
            <w:r>
              <w:t xml:space="preserve"> figures</w:t>
            </w:r>
          </w:p>
        </w:tc>
        <w:tc>
          <w:tcPr>
            <w:tcW w:w="0" w:type="auto"/>
            <w:vAlign w:val="center"/>
            <w:hideMark/>
          </w:tcPr>
          <w:p w:rsidR="00C611FC" w:rsidRDefault="00C611FC">
            <w:proofErr w:type="spellStart"/>
            <w:r>
              <w:t>Mal'ta</w:t>
            </w:r>
            <w:proofErr w:type="spellEnd"/>
            <w:r>
              <w:t xml:space="preserve"> - </w:t>
            </w:r>
            <w:proofErr w:type="spellStart"/>
            <w:r>
              <w:t>Buret</w:t>
            </w:r>
            <w:proofErr w:type="spellEnd"/>
            <w:r>
              <w:t xml:space="preserve">' </w:t>
            </w:r>
            <w:proofErr w:type="spellStart"/>
            <w:r>
              <w:t>venus</w:t>
            </w:r>
            <w:proofErr w:type="spellEnd"/>
            <w:r>
              <w:t xml:space="preserve"> figures</w:t>
            </w:r>
          </w:p>
        </w:tc>
      </w:tr>
      <w:tr w:rsidR="00C611FC" w:rsidTr="00C611FC">
        <w:trPr>
          <w:tblCellSpacing w:w="15" w:type="dxa"/>
        </w:trPr>
        <w:tc>
          <w:tcPr>
            <w:tcW w:w="0" w:type="auto"/>
            <w:vMerge w:val="restart"/>
            <w:vAlign w:val="center"/>
            <w:hideMark/>
          </w:tcPr>
          <w:p w:rsidR="00C611FC" w:rsidRDefault="00C611FC">
            <w:r>
              <w:t>Head</w:t>
            </w:r>
          </w:p>
        </w:tc>
        <w:tc>
          <w:tcPr>
            <w:tcW w:w="0" w:type="auto"/>
            <w:vMerge w:val="restart"/>
            <w:vAlign w:val="center"/>
            <w:hideMark/>
          </w:tcPr>
          <w:p w:rsidR="00C611FC" w:rsidRDefault="00C611FC">
            <w:r>
              <w:t>A</w:t>
            </w:r>
          </w:p>
        </w:tc>
        <w:tc>
          <w:tcPr>
            <w:tcW w:w="0" w:type="auto"/>
            <w:vAlign w:val="center"/>
            <w:hideMark/>
          </w:tcPr>
          <w:p w:rsidR="00C611FC" w:rsidRDefault="00C611FC">
            <w:r>
              <w:t xml:space="preserve">Hair or hairstyle relatively short, occupying the upper part of the skull, or hair or hairstyle, not shown. </w:t>
            </w:r>
          </w:p>
        </w:tc>
        <w:tc>
          <w:tcPr>
            <w:tcW w:w="0" w:type="auto"/>
            <w:vAlign w:val="center"/>
            <w:hideMark/>
          </w:tcPr>
          <w:p w:rsidR="00C611FC" w:rsidRDefault="00C611FC">
            <w:r>
              <w:t>Hair or hairstyle long, framing the face.</w:t>
            </w:r>
          </w:p>
        </w:tc>
      </w:tr>
      <w:tr w:rsidR="00C611FC" w:rsidTr="00C611FC">
        <w:trPr>
          <w:tblCellSpacing w:w="15" w:type="dxa"/>
        </w:trPr>
        <w:tc>
          <w:tcPr>
            <w:tcW w:w="0" w:type="auto"/>
            <w:vMerge/>
            <w:vAlign w:val="center"/>
            <w:hideMark/>
          </w:tcPr>
          <w:p w:rsidR="00C611FC" w:rsidRDefault="00C611FC">
            <w:pPr>
              <w:rPr>
                <w:sz w:val="24"/>
                <w:szCs w:val="24"/>
              </w:rPr>
            </w:pPr>
          </w:p>
        </w:tc>
        <w:tc>
          <w:tcPr>
            <w:tcW w:w="0" w:type="auto"/>
            <w:vMerge/>
            <w:vAlign w:val="center"/>
            <w:hideMark/>
          </w:tcPr>
          <w:p w:rsidR="00C611FC" w:rsidRDefault="00C611FC">
            <w:pPr>
              <w:rPr>
                <w:sz w:val="24"/>
                <w:szCs w:val="24"/>
              </w:rPr>
            </w:pPr>
          </w:p>
        </w:tc>
        <w:tc>
          <w:tcPr>
            <w:tcW w:w="0" w:type="auto"/>
            <w:vAlign w:val="center"/>
            <w:hideMark/>
          </w:tcPr>
          <w:p w:rsidR="00C611FC" w:rsidRDefault="00C611FC">
            <w:r>
              <w:t xml:space="preserve">Hair or hairstyle exceptionally marked by incisions of various shapes. </w:t>
            </w:r>
          </w:p>
        </w:tc>
        <w:tc>
          <w:tcPr>
            <w:tcW w:w="0" w:type="auto"/>
            <w:vAlign w:val="center"/>
            <w:hideMark/>
          </w:tcPr>
          <w:p w:rsidR="00C611FC" w:rsidRDefault="00C611FC">
            <w:r>
              <w:t>Hair or hairstyle usually marked by incisions, often in the form of small crescents.</w:t>
            </w:r>
          </w:p>
        </w:tc>
      </w:tr>
      <w:tr w:rsidR="00C611FC" w:rsidTr="00C611FC">
        <w:trPr>
          <w:tblCellSpacing w:w="15" w:type="dxa"/>
        </w:trPr>
        <w:tc>
          <w:tcPr>
            <w:tcW w:w="0" w:type="auto"/>
            <w:vMerge/>
            <w:vAlign w:val="center"/>
            <w:hideMark/>
          </w:tcPr>
          <w:p w:rsidR="00C611FC" w:rsidRDefault="00C611FC">
            <w:pPr>
              <w:rPr>
                <w:sz w:val="24"/>
                <w:szCs w:val="24"/>
              </w:rPr>
            </w:pPr>
          </w:p>
        </w:tc>
        <w:tc>
          <w:tcPr>
            <w:tcW w:w="0" w:type="auto"/>
            <w:vAlign w:val="center"/>
            <w:hideMark/>
          </w:tcPr>
          <w:p w:rsidR="00C611FC" w:rsidRDefault="00C611FC">
            <w:r>
              <w:t>B</w:t>
            </w:r>
          </w:p>
        </w:tc>
        <w:tc>
          <w:tcPr>
            <w:tcW w:w="0" w:type="auto"/>
            <w:vAlign w:val="center"/>
            <w:hideMark/>
          </w:tcPr>
          <w:p w:rsidR="00C611FC" w:rsidRDefault="00C611FC">
            <w:r>
              <w:t xml:space="preserve">Facial features absent (they occur indistinctly on a single isolated head). </w:t>
            </w:r>
          </w:p>
        </w:tc>
        <w:tc>
          <w:tcPr>
            <w:tcW w:w="0" w:type="auto"/>
            <w:vAlign w:val="center"/>
            <w:hideMark/>
          </w:tcPr>
          <w:p w:rsidR="00C611FC" w:rsidRDefault="00C611FC">
            <w:r>
              <w:t>Facial features shown (14 examples of 23 figures).</w:t>
            </w:r>
          </w:p>
        </w:tc>
      </w:tr>
      <w:tr w:rsidR="00C611FC" w:rsidTr="00C611FC">
        <w:trPr>
          <w:tblCellSpacing w:w="15" w:type="dxa"/>
        </w:trPr>
        <w:tc>
          <w:tcPr>
            <w:tcW w:w="0" w:type="auto"/>
            <w:vAlign w:val="center"/>
            <w:hideMark/>
          </w:tcPr>
          <w:p w:rsidR="00C611FC" w:rsidRDefault="00C611FC">
            <w:r>
              <w:t>Neck</w:t>
            </w:r>
          </w:p>
        </w:tc>
        <w:tc>
          <w:tcPr>
            <w:tcW w:w="0" w:type="auto"/>
            <w:vAlign w:val="center"/>
            <w:hideMark/>
          </w:tcPr>
          <w:p w:rsidR="00C611FC" w:rsidRDefault="00C611FC">
            <w:r>
              <w:t>C</w:t>
            </w:r>
          </w:p>
        </w:tc>
        <w:tc>
          <w:tcPr>
            <w:tcW w:w="0" w:type="auto"/>
            <w:vAlign w:val="center"/>
            <w:hideMark/>
          </w:tcPr>
          <w:p w:rsidR="00C611FC" w:rsidRDefault="00C611FC">
            <w:r>
              <w:t xml:space="preserve">Neck shown clearly, neck width less than or equal to 2/3 of the width of the head. </w:t>
            </w:r>
          </w:p>
        </w:tc>
        <w:tc>
          <w:tcPr>
            <w:tcW w:w="0" w:type="auto"/>
            <w:vAlign w:val="center"/>
            <w:hideMark/>
          </w:tcPr>
          <w:p w:rsidR="00C611FC" w:rsidRDefault="00C611FC">
            <w:r>
              <w:t xml:space="preserve">Neck hardly indicated. </w:t>
            </w:r>
          </w:p>
        </w:tc>
      </w:tr>
      <w:tr w:rsidR="00C611FC" w:rsidTr="00C611FC">
        <w:trPr>
          <w:tblCellSpacing w:w="15" w:type="dxa"/>
        </w:trPr>
        <w:tc>
          <w:tcPr>
            <w:tcW w:w="0" w:type="auto"/>
            <w:vMerge w:val="restart"/>
            <w:vAlign w:val="center"/>
            <w:hideMark/>
          </w:tcPr>
          <w:p w:rsidR="00C611FC" w:rsidRDefault="00C611FC">
            <w:r>
              <w:t>Torso</w:t>
            </w:r>
          </w:p>
        </w:tc>
        <w:tc>
          <w:tcPr>
            <w:tcW w:w="0" w:type="auto"/>
            <w:vAlign w:val="center"/>
            <w:hideMark/>
          </w:tcPr>
          <w:p w:rsidR="00C611FC" w:rsidRDefault="00C611FC">
            <w:r>
              <w:t>D</w:t>
            </w:r>
          </w:p>
        </w:tc>
        <w:tc>
          <w:tcPr>
            <w:tcW w:w="0" w:type="auto"/>
            <w:vAlign w:val="center"/>
            <w:hideMark/>
          </w:tcPr>
          <w:p w:rsidR="00C611FC" w:rsidRDefault="00C611FC">
            <w:r>
              <w:t xml:space="preserve">Breasts modelled, more or less voluminous. </w:t>
            </w:r>
          </w:p>
        </w:tc>
        <w:tc>
          <w:tcPr>
            <w:tcW w:w="0" w:type="auto"/>
            <w:vAlign w:val="center"/>
            <w:hideMark/>
          </w:tcPr>
          <w:p w:rsidR="00C611FC" w:rsidRDefault="00C611FC">
            <w:r>
              <w:t>Breasts flat or absent, they are only shown by engraving on the torso.</w:t>
            </w:r>
          </w:p>
        </w:tc>
      </w:tr>
      <w:tr w:rsidR="00C611FC" w:rsidTr="00C611FC">
        <w:trPr>
          <w:tblCellSpacing w:w="15" w:type="dxa"/>
        </w:trPr>
        <w:tc>
          <w:tcPr>
            <w:tcW w:w="0" w:type="auto"/>
            <w:vMerge/>
            <w:vAlign w:val="center"/>
            <w:hideMark/>
          </w:tcPr>
          <w:p w:rsidR="00C611FC" w:rsidRDefault="00C611FC">
            <w:pPr>
              <w:rPr>
                <w:sz w:val="24"/>
                <w:szCs w:val="24"/>
              </w:rPr>
            </w:pPr>
          </w:p>
        </w:tc>
        <w:tc>
          <w:tcPr>
            <w:tcW w:w="0" w:type="auto"/>
            <w:vAlign w:val="center"/>
            <w:hideMark/>
          </w:tcPr>
          <w:p w:rsidR="00C611FC" w:rsidRDefault="00C611FC">
            <w:r>
              <w:t>E</w:t>
            </w:r>
          </w:p>
        </w:tc>
        <w:tc>
          <w:tcPr>
            <w:tcW w:w="0" w:type="auto"/>
            <w:vAlign w:val="center"/>
            <w:hideMark/>
          </w:tcPr>
          <w:p w:rsidR="00C611FC" w:rsidRDefault="00C611FC">
            <w:r>
              <w:t xml:space="preserve">Belly more or less prominent. </w:t>
            </w:r>
          </w:p>
        </w:tc>
        <w:tc>
          <w:tcPr>
            <w:tcW w:w="0" w:type="auto"/>
            <w:vAlign w:val="center"/>
            <w:hideMark/>
          </w:tcPr>
          <w:p w:rsidR="00C611FC" w:rsidRDefault="00C611FC">
            <w:r>
              <w:t>Flat stomach.</w:t>
            </w:r>
          </w:p>
        </w:tc>
      </w:tr>
      <w:tr w:rsidR="00C611FC" w:rsidTr="00C611FC">
        <w:trPr>
          <w:tblCellSpacing w:w="15" w:type="dxa"/>
        </w:trPr>
        <w:tc>
          <w:tcPr>
            <w:tcW w:w="0" w:type="auto"/>
            <w:vMerge w:val="restart"/>
            <w:vAlign w:val="center"/>
            <w:hideMark/>
          </w:tcPr>
          <w:p w:rsidR="00C611FC" w:rsidRDefault="00C611FC">
            <w:r>
              <w:t>Lower</w:t>
            </w:r>
            <w:r>
              <w:br/>
              <w:t>limbs</w:t>
            </w:r>
          </w:p>
        </w:tc>
        <w:tc>
          <w:tcPr>
            <w:tcW w:w="0" w:type="auto"/>
            <w:vAlign w:val="center"/>
            <w:hideMark/>
          </w:tcPr>
          <w:p w:rsidR="00C611FC" w:rsidRDefault="00C611FC">
            <w:r>
              <w:t>F</w:t>
            </w:r>
          </w:p>
        </w:tc>
        <w:tc>
          <w:tcPr>
            <w:tcW w:w="0" w:type="auto"/>
            <w:vAlign w:val="center"/>
            <w:hideMark/>
          </w:tcPr>
          <w:p w:rsidR="00C611FC" w:rsidRDefault="00C611FC">
            <w:r>
              <w:t xml:space="preserve">Pelvis significantly wider than the torso. </w:t>
            </w:r>
          </w:p>
        </w:tc>
        <w:tc>
          <w:tcPr>
            <w:tcW w:w="0" w:type="auto"/>
            <w:vAlign w:val="center"/>
            <w:hideMark/>
          </w:tcPr>
          <w:p w:rsidR="00C611FC" w:rsidRDefault="00C611FC">
            <w:r>
              <w:t>Pelvis same width as the torso.</w:t>
            </w:r>
          </w:p>
        </w:tc>
      </w:tr>
      <w:tr w:rsidR="00C611FC" w:rsidTr="00C611FC">
        <w:trPr>
          <w:tblCellSpacing w:w="15" w:type="dxa"/>
        </w:trPr>
        <w:tc>
          <w:tcPr>
            <w:tcW w:w="0" w:type="auto"/>
            <w:vMerge/>
            <w:vAlign w:val="center"/>
            <w:hideMark/>
          </w:tcPr>
          <w:p w:rsidR="00C611FC" w:rsidRDefault="00C611FC">
            <w:pPr>
              <w:rPr>
                <w:sz w:val="24"/>
                <w:szCs w:val="24"/>
              </w:rPr>
            </w:pPr>
          </w:p>
        </w:tc>
        <w:tc>
          <w:tcPr>
            <w:tcW w:w="0" w:type="auto"/>
            <w:vAlign w:val="center"/>
            <w:hideMark/>
          </w:tcPr>
          <w:p w:rsidR="00C611FC" w:rsidRDefault="00C611FC">
            <w:r>
              <w:t>G</w:t>
            </w:r>
          </w:p>
        </w:tc>
        <w:tc>
          <w:tcPr>
            <w:tcW w:w="0" w:type="auto"/>
            <w:vAlign w:val="center"/>
            <w:hideMark/>
          </w:tcPr>
          <w:p w:rsidR="00C611FC" w:rsidRDefault="00C611FC">
            <w:r>
              <w:t>Indentation (in profile) between the buttocks and thighs.</w:t>
            </w:r>
          </w:p>
        </w:tc>
        <w:tc>
          <w:tcPr>
            <w:tcW w:w="0" w:type="auto"/>
            <w:vAlign w:val="center"/>
            <w:hideMark/>
          </w:tcPr>
          <w:p w:rsidR="00C611FC" w:rsidRDefault="00C611FC">
            <w:r>
              <w:t>Indentation (in profile) between the small of the back and the buttocks (buttocks raised).</w:t>
            </w:r>
          </w:p>
        </w:tc>
      </w:tr>
      <w:tr w:rsidR="00C611FC" w:rsidTr="00C611FC">
        <w:trPr>
          <w:tblCellSpacing w:w="15" w:type="dxa"/>
        </w:trPr>
        <w:tc>
          <w:tcPr>
            <w:tcW w:w="0" w:type="auto"/>
            <w:vMerge/>
            <w:vAlign w:val="center"/>
            <w:hideMark/>
          </w:tcPr>
          <w:p w:rsidR="00C611FC" w:rsidRDefault="00C611FC">
            <w:pPr>
              <w:rPr>
                <w:sz w:val="24"/>
                <w:szCs w:val="24"/>
              </w:rPr>
            </w:pPr>
          </w:p>
        </w:tc>
        <w:tc>
          <w:tcPr>
            <w:tcW w:w="0" w:type="auto"/>
            <w:vAlign w:val="center"/>
            <w:hideMark/>
          </w:tcPr>
          <w:p w:rsidR="00C611FC" w:rsidRDefault="00C611FC">
            <w:r>
              <w:t>H</w:t>
            </w:r>
          </w:p>
        </w:tc>
        <w:tc>
          <w:tcPr>
            <w:tcW w:w="0" w:type="auto"/>
            <w:vAlign w:val="center"/>
            <w:hideMark/>
          </w:tcPr>
          <w:p w:rsidR="00C611FC" w:rsidRDefault="00C611FC">
            <w:r>
              <w:t>Articulated leg (bent knees).</w:t>
            </w:r>
          </w:p>
        </w:tc>
        <w:tc>
          <w:tcPr>
            <w:tcW w:w="0" w:type="auto"/>
            <w:vAlign w:val="center"/>
            <w:hideMark/>
          </w:tcPr>
          <w:p w:rsidR="00C611FC" w:rsidRDefault="00C611FC">
            <w:r>
              <w:t>Non-articulated legs (legs straight).</w:t>
            </w:r>
          </w:p>
        </w:tc>
      </w:tr>
      <w:tr w:rsidR="00C611FC" w:rsidTr="00C611FC">
        <w:trPr>
          <w:tblCellSpacing w:w="15" w:type="dxa"/>
        </w:trPr>
        <w:tc>
          <w:tcPr>
            <w:tcW w:w="0" w:type="auto"/>
            <w:vMerge/>
            <w:vAlign w:val="center"/>
            <w:hideMark/>
          </w:tcPr>
          <w:p w:rsidR="00C611FC" w:rsidRDefault="00C611FC">
            <w:pPr>
              <w:rPr>
                <w:sz w:val="24"/>
                <w:szCs w:val="24"/>
              </w:rPr>
            </w:pPr>
          </w:p>
        </w:tc>
        <w:tc>
          <w:tcPr>
            <w:tcW w:w="0" w:type="auto"/>
            <w:vAlign w:val="center"/>
            <w:hideMark/>
          </w:tcPr>
          <w:p w:rsidR="00C611FC" w:rsidRDefault="00C611FC">
            <w:r>
              <w:t>I</w:t>
            </w:r>
          </w:p>
        </w:tc>
        <w:tc>
          <w:tcPr>
            <w:tcW w:w="0" w:type="auto"/>
            <w:vAlign w:val="center"/>
            <w:hideMark/>
          </w:tcPr>
          <w:p w:rsidR="00C611FC" w:rsidRDefault="00C611FC">
            <w:r>
              <w:t>Lower ends of legs separated from one another, without basal perforation.</w:t>
            </w:r>
          </w:p>
        </w:tc>
        <w:tc>
          <w:tcPr>
            <w:tcW w:w="0" w:type="auto"/>
            <w:vAlign w:val="center"/>
            <w:hideMark/>
          </w:tcPr>
          <w:p w:rsidR="00C611FC" w:rsidRDefault="00C611FC">
            <w:r>
              <w:t>Legs ending in a point, sometimes with basal perforation (6 cases).</w:t>
            </w:r>
          </w:p>
        </w:tc>
      </w:tr>
      <w:tr w:rsidR="00C611FC" w:rsidTr="00C611FC">
        <w:trPr>
          <w:tblCellSpacing w:w="15" w:type="dxa"/>
        </w:trPr>
        <w:tc>
          <w:tcPr>
            <w:tcW w:w="0" w:type="auto"/>
            <w:vAlign w:val="center"/>
            <w:hideMark/>
          </w:tcPr>
          <w:p w:rsidR="00C611FC" w:rsidRDefault="00C611FC">
            <w:r>
              <w:t>Clothing</w:t>
            </w:r>
          </w:p>
        </w:tc>
        <w:tc>
          <w:tcPr>
            <w:tcW w:w="0" w:type="auto"/>
            <w:vAlign w:val="center"/>
            <w:hideMark/>
          </w:tcPr>
          <w:p w:rsidR="00C611FC" w:rsidRDefault="00C611FC">
            <w:r>
              <w:t>J</w:t>
            </w:r>
          </w:p>
        </w:tc>
        <w:tc>
          <w:tcPr>
            <w:tcW w:w="0" w:type="auto"/>
            <w:vAlign w:val="center"/>
            <w:hideMark/>
          </w:tcPr>
          <w:p w:rsidR="00C611FC" w:rsidRDefault="00C611FC">
            <w:r>
              <w:t xml:space="preserve">No clothing, or simple bands of ornament. </w:t>
            </w:r>
          </w:p>
        </w:tc>
        <w:tc>
          <w:tcPr>
            <w:tcW w:w="0" w:type="auto"/>
            <w:vAlign w:val="center"/>
            <w:hideMark/>
          </w:tcPr>
          <w:p w:rsidR="00C611FC" w:rsidRDefault="00C611FC">
            <w:r>
              <w:t>Clothing sometimes indicated over the whole body.</w:t>
            </w:r>
          </w:p>
        </w:tc>
      </w:tr>
      <w:tr w:rsidR="00C611FC" w:rsidTr="00C611FC">
        <w:trPr>
          <w:tblCellSpacing w:w="15" w:type="dxa"/>
        </w:trPr>
        <w:tc>
          <w:tcPr>
            <w:tcW w:w="0" w:type="auto"/>
            <w:vAlign w:val="center"/>
            <w:hideMark/>
          </w:tcPr>
          <w:p w:rsidR="00C611FC" w:rsidRDefault="00C611FC">
            <w:r>
              <w:t>Style</w:t>
            </w:r>
          </w:p>
        </w:tc>
        <w:tc>
          <w:tcPr>
            <w:tcW w:w="0" w:type="auto"/>
            <w:vAlign w:val="center"/>
            <w:hideMark/>
          </w:tcPr>
          <w:p w:rsidR="00C611FC" w:rsidRDefault="00C611FC">
            <w:r>
              <w:t> </w:t>
            </w:r>
          </w:p>
        </w:tc>
        <w:tc>
          <w:tcPr>
            <w:tcW w:w="0" w:type="auto"/>
            <w:vAlign w:val="center"/>
            <w:hideMark/>
          </w:tcPr>
          <w:p w:rsidR="00C611FC" w:rsidRDefault="00C611FC">
            <w:r>
              <w:t xml:space="preserve">Modelled sculpture. </w:t>
            </w:r>
          </w:p>
        </w:tc>
        <w:tc>
          <w:tcPr>
            <w:tcW w:w="0" w:type="auto"/>
            <w:vAlign w:val="center"/>
            <w:hideMark/>
          </w:tcPr>
          <w:p w:rsidR="00C611FC" w:rsidRDefault="00C611FC">
            <w:r>
              <w:t xml:space="preserve">Modelling much more mediocre; secondary relief (breast, stomach) are not shown, the whole figure retains the shape of the original raw material. </w:t>
            </w:r>
          </w:p>
        </w:tc>
      </w:tr>
    </w:tbl>
    <w:p w:rsidR="00C611FC" w:rsidRDefault="00C611FC" w:rsidP="00C611FC"/>
    <w:p w:rsidR="00C611FC" w:rsidRDefault="00C611FC" w:rsidP="00C611FC">
      <w:pPr>
        <w:jc w:val="center"/>
      </w:pPr>
      <w:r>
        <w:t xml:space="preserve">Table: Don Hitchcock, translated and adapted from </w:t>
      </w:r>
      <w:hyperlink r:id="rId179" w:anchor="reference" w:history="1">
        <w:proofErr w:type="spellStart"/>
        <w:r>
          <w:rPr>
            <w:rStyle w:val="reference"/>
            <w:color w:val="0000FF"/>
            <w:u w:val="single"/>
          </w:rPr>
          <w:t>Delporte</w:t>
        </w:r>
        <w:proofErr w:type="spellEnd"/>
        <w:r>
          <w:rPr>
            <w:rStyle w:val="reference"/>
            <w:color w:val="0000FF"/>
            <w:u w:val="single"/>
          </w:rPr>
          <w:t xml:space="preserve"> (1979)</w:t>
        </w:r>
      </w:hyperlink>
    </w:p>
    <w:p w:rsidR="00C611FC" w:rsidRDefault="00C611FC" w:rsidP="00C611FC">
      <w:pPr>
        <w:spacing w:after="240"/>
      </w:pPr>
    </w:p>
    <w:p w:rsidR="00C611FC" w:rsidRDefault="00C611FC" w:rsidP="00C611FC">
      <w:pPr>
        <w:spacing w:after="0"/>
        <w:jc w:val="center"/>
      </w:pPr>
      <w:r>
        <w:rPr>
          <w:noProof/>
        </w:rPr>
        <w:drawing>
          <wp:inline distT="0" distB="0" distL="0" distR="0">
            <wp:extent cx="5570220" cy="5532120"/>
            <wp:effectExtent l="0" t="0" r="0" b="0"/>
            <wp:docPr id="5" name="Picture 5" descr="malta  differences from koste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lta  differences from kostenki"/>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570220" cy="5532120"/>
                    </a:xfrm>
                    <a:prstGeom prst="rect">
                      <a:avLst/>
                    </a:prstGeom>
                    <a:noFill/>
                    <a:ln>
                      <a:noFill/>
                    </a:ln>
                  </pic:spPr>
                </pic:pic>
              </a:graphicData>
            </a:graphic>
          </wp:inline>
        </w:drawing>
      </w:r>
      <w:r>
        <w:br/>
      </w:r>
      <w:r>
        <w:br/>
      </w:r>
      <w:proofErr w:type="spellStart"/>
      <w:r>
        <w:lastRenderedPageBreak/>
        <w:t>Kostenki</w:t>
      </w:r>
      <w:proofErr w:type="spellEnd"/>
      <w:r>
        <w:t xml:space="preserve"> figurine with the features as shown in the table above. </w:t>
      </w:r>
      <w:r>
        <w:br/>
      </w:r>
      <w:r>
        <w:br/>
        <w:t xml:space="preserve">Diagram: Don Hitchcock, after </w:t>
      </w:r>
      <w:hyperlink r:id="rId181" w:anchor="reference" w:history="1">
        <w:proofErr w:type="spellStart"/>
        <w:r>
          <w:rPr>
            <w:rStyle w:val="reference"/>
            <w:color w:val="0000FF"/>
            <w:u w:val="single"/>
          </w:rPr>
          <w:t>Delporte</w:t>
        </w:r>
        <w:proofErr w:type="spellEnd"/>
        <w:r>
          <w:rPr>
            <w:rStyle w:val="reference"/>
            <w:color w:val="0000FF"/>
            <w:u w:val="single"/>
          </w:rPr>
          <w:t xml:space="preserve"> (1979)</w:t>
        </w:r>
      </w:hyperlink>
      <w:r>
        <w:t xml:space="preserve"> </w:t>
      </w:r>
      <w:r>
        <w:br/>
        <w:t xml:space="preserve">Photo: </w:t>
      </w:r>
      <w:hyperlink r:id="rId182" w:anchor="reference" w:history="1">
        <w:r>
          <w:rPr>
            <w:rStyle w:val="reference"/>
            <w:color w:val="0000FF"/>
            <w:u w:val="single"/>
          </w:rPr>
          <w:t>Clark (1967)</w:t>
        </w:r>
      </w:hyperlink>
      <w:r>
        <w:t xml:space="preserve"> </w:t>
      </w:r>
    </w:p>
    <w:p w:rsidR="00C611FC" w:rsidRDefault="00C611FC" w:rsidP="00C611FC">
      <w:pPr>
        <w:spacing w:after="240"/>
      </w:pPr>
      <w:r>
        <w:br w:type="textWrapping" w:clear="all"/>
      </w:r>
    </w:p>
    <w:p w:rsidR="00C611FC" w:rsidRDefault="00C611FC" w:rsidP="00C611FC">
      <w:pPr>
        <w:spacing w:after="0"/>
        <w:jc w:val="center"/>
      </w:pPr>
      <w:r>
        <w:rPr>
          <w:noProof/>
          <w:color w:val="0000FF"/>
        </w:rPr>
        <w:drawing>
          <wp:inline distT="0" distB="0" distL="0" distR="0">
            <wp:extent cx="7620000" cy="4754880"/>
            <wp:effectExtent l="0" t="0" r="0" b="7620"/>
            <wp:docPr id="4" name="Picture 4" descr="malta  differences from kostenki">
              <a:hlinkClick xmlns:a="http://schemas.openxmlformats.org/drawingml/2006/main" r:id="rId18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lta  differences from kostenki">
                      <a:hlinkClick r:id="rId183" tooltip="&quot;Click to see larger image&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620000" cy="4754880"/>
                    </a:xfrm>
                    <a:prstGeom prst="rect">
                      <a:avLst/>
                    </a:prstGeom>
                    <a:noFill/>
                    <a:ln>
                      <a:noFill/>
                    </a:ln>
                  </pic:spPr>
                </pic:pic>
              </a:graphicData>
            </a:graphic>
          </wp:inline>
        </w:drawing>
      </w:r>
      <w:r>
        <w:br/>
      </w:r>
      <w:r>
        <w:br/>
      </w:r>
      <w:proofErr w:type="spellStart"/>
      <w:r>
        <w:t>Mal'ta</w:t>
      </w:r>
      <w:proofErr w:type="spellEnd"/>
      <w:r>
        <w:t xml:space="preserve"> / </w:t>
      </w:r>
      <w:proofErr w:type="spellStart"/>
      <w:r>
        <w:t>Buret</w:t>
      </w:r>
      <w:proofErr w:type="spellEnd"/>
      <w:r>
        <w:t xml:space="preserve">' figurines with the features as shown in the table above. </w:t>
      </w:r>
      <w:r>
        <w:br/>
      </w:r>
      <w:r>
        <w:br/>
        <w:t xml:space="preserve">Left, back and front of a single </w:t>
      </w:r>
      <w:proofErr w:type="spellStart"/>
      <w:r>
        <w:t>Mal'ta</w:t>
      </w:r>
      <w:proofErr w:type="spellEnd"/>
      <w:r>
        <w:t xml:space="preserve"> figure, middle, two different figures from </w:t>
      </w:r>
      <w:proofErr w:type="spellStart"/>
      <w:r>
        <w:t>Mal'ta</w:t>
      </w:r>
      <w:proofErr w:type="spellEnd"/>
      <w:r>
        <w:t xml:space="preserve">, right, front, side and back of a single figure from </w:t>
      </w:r>
      <w:proofErr w:type="spellStart"/>
      <w:r>
        <w:t>Buret</w:t>
      </w:r>
      <w:proofErr w:type="spellEnd"/>
      <w:r>
        <w:t xml:space="preserve">'. </w:t>
      </w:r>
      <w:r>
        <w:br/>
      </w:r>
      <w:r>
        <w:br/>
        <w:t xml:space="preserve">Diagram: Don Hitchcock, after </w:t>
      </w:r>
      <w:hyperlink r:id="rId185" w:anchor="reference" w:history="1">
        <w:r>
          <w:rPr>
            <w:rStyle w:val="reference"/>
            <w:color w:val="0000FF"/>
            <w:u w:val="single"/>
          </w:rPr>
          <w:t>Delporte (1979)</w:t>
        </w:r>
      </w:hyperlink>
      <w:r>
        <w:br/>
        <w:t xml:space="preserve">Photos: </w:t>
      </w:r>
      <w:hyperlink r:id="rId186" w:anchor="reference" w:history="1">
        <w:r>
          <w:rPr>
            <w:rStyle w:val="reference"/>
            <w:color w:val="0000FF"/>
            <w:u w:val="single"/>
          </w:rPr>
          <w:t>Cohen (2003)</w:t>
        </w:r>
      </w:hyperlink>
      <w:r>
        <w:t xml:space="preserve">, </w:t>
      </w:r>
      <w:hyperlink r:id="rId187" w:anchor="reference" w:history="1">
        <w:r>
          <w:rPr>
            <w:rStyle w:val="reference"/>
            <w:color w:val="0000FF"/>
            <w:u w:val="single"/>
          </w:rPr>
          <w:t>Jelinek (1972)</w:t>
        </w:r>
      </w:hyperlink>
      <w:r>
        <w:t xml:space="preserve">, http://www.metmuseum.org/TOAH/HD/malt/hd_malt.htm, http://www.nihilum.republika.pl/, http-//www.folklore.ee/folklore/vol18/pa06.pdf </w:t>
      </w:r>
    </w:p>
    <w:p w:rsidR="00C611FC" w:rsidRDefault="00C611FC" w:rsidP="00C611FC">
      <w:pPr>
        <w:spacing w:after="240"/>
      </w:pPr>
      <w:r>
        <w:br w:type="textWrapping" w:clear="all"/>
      </w:r>
    </w:p>
    <w:p w:rsidR="00C611FC" w:rsidRDefault="00C611FC" w:rsidP="00C611FC">
      <w:pPr>
        <w:pStyle w:val="NormalWeb"/>
      </w:pPr>
      <w:hyperlink r:id="rId18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115050" cy="2857500"/>
              <wp:effectExtent l="0" t="0" r="0" b="0"/>
              <wp:wrapSquare wrapText="bothSides"/>
              <wp:docPr id="96" name="Picture 96" descr="Malta mammoth figure">
                <a:hlinkClick xmlns:a="http://schemas.openxmlformats.org/drawingml/2006/main" r:id="rId18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lta mammoth figure">
                        <a:hlinkClick r:id="rId188" tooltip="&quot;Click to see larger image&quot;"/>
                      </pic:cNvPr>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Fragment of a mammoth tusk showing a mammoth. </w:t>
      </w:r>
      <w:r>
        <w:br/>
      </w:r>
      <w:r>
        <w:br/>
        <w:t xml:space="preserve">Mammoth tusk; carved, polished and engraved. 83 x 32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19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29275" cy="2857500"/>
              <wp:effectExtent l="0" t="0" r="9525" b="0"/>
              <wp:wrapSquare wrapText="bothSides"/>
              <wp:docPr id="95" name="Picture 95" descr="Mal'ta artefact">
                <a:hlinkClick xmlns:a="http://schemas.openxmlformats.org/drawingml/2006/main" r:id="rId19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l'ta artefact">
                        <a:hlinkClick r:id="rId190" tooltip="&quot;Click to see larger image&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6292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Interpretation of the mammoth sketch above.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r>
        <w:lastRenderedPageBreak/>
        <w:br w:type="textWrapping" w:clear="all"/>
      </w:r>
    </w:p>
    <w:p w:rsidR="00C611FC" w:rsidRDefault="00C611FC" w:rsidP="00C611FC">
      <w:pPr>
        <w:pStyle w:val="NormalWeb"/>
      </w:pPr>
      <w:hyperlink r:id="rId19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53025" cy="2857500"/>
              <wp:effectExtent l="0" t="0" r="9525" b="0"/>
              <wp:wrapSquare wrapText="bothSides"/>
              <wp:docPr id="94" name="Picture 94" descr="Malta swimming bird">
                <a:hlinkClick xmlns:a="http://schemas.openxmlformats.org/drawingml/2006/main" r:id="rId19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lta swimming bird">
                        <a:hlinkClick r:id="rId192" tooltip="&quot;Click to see larger image&quot;"/>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153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Pendant shaped like a swimming bird.</w:t>
      </w:r>
      <w:r>
        <w:br/>
      </w:r>
      <w:r>
        <w:br/>
        <w:t xml:space="preserve">Mammoth tusk; carved. 42 x 17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19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886325" cy="2857500"/>
              <wp:effectExtent l="0" t="0" r="9525" b="0"/>
              <wp:wrapSquare wrapText="bothSides"/>
              <wp:docPr id="93" name="Picture 93" descr="Malta  flying  bird">
                <a:hlinkClick xmlns:a="http://schemas.openxmlformats.org/drawingml/2006/main" r:id="rId19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lta  flying  bird">
                        <a:hlinkClick r:id="rId194" tooltip="&quot;Click to see larger image&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8863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Pendant shaped like a bird, apparently a duck or similar short necked water bird</w:t>
      </w:r>
      <w:r>
        <w:br/>
      </w:r>
      <w:r>
        <w:br/>
        <w:t xml:space="preserve">This looks almost identical to that above but from a different angle, clearly showing the loop carved so that the object could be hung from a cord, but the surface texture is quite different. Perhaps one or both are facsimiles of the same original. </w:t>
      </w:r>
      <w:r>
        <w:br/>
      </w:r>
      <w:r>
        <w:br/>
        <w:t xml:space="preserve">Photo: Vladimir </w:t>
      </w:r>
      <w:proofErr w:type="spellStart"/>
      <w:r>
        <w:t>Gorodnjanski</w:t>
      </w:r>
      <w:proofErr w:type="spellEnd"/>
      <w:r>
        <w:t xml:space="preserve">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19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191250" cy="2857500"/>
              <wp:effectExtent l="0" t="0" r="0" b="0"/>
              <wp:wrapSquare wrapText="bothSides"/>
              <wp:docPr id="92" name="Picture 92" descr="Mal'ta carved birds">
                <a:hlinkClick xmlns:a="http://schemas.openxmlformats.org/drawingml/2006/main" r:id="rId19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l'ta carved birds">
                        <a:hlinkClick r:id="rId196" tooltip="&quot;Click to see larger image&quot;"/>
                      </pic:cNvPr>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6191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Carved birds from the </w:t>
      </w:r>
      <w:proofErr w:type="spellStart"/>
      <w:r>
        <w:t>Mal'ta</w:t>
      </w:r>
      <w:proofErr w:type="spellEnd"/>
      <w:r>
        <w:t xml:space="preserve"> site. </w:t>
      </w:r>
      <w:r>
        <w:br/>
      </w:r>
      <w:r>
        <w:br/>
        <w:t xml:space="preserve">Three realistic depictions of birds come from </w:t>
      </w:r>
      <w:proofErr w:type="spellStart"/>
      <w:r>
        <w:t>Mal'ta</w:t>
      </w:r>
      <w:proofErr w:type="spellEnd"/>
      <w:r>
        <w:t xml:space="preserve">. The most interesting are a statue of a swan, with the body, neck and legs, which was discovered in 1957, and a statuette, collected in 1956, which </w:t>
      </w:r>
      <w:proofErr w:type="spellStart"/>
      <w:r>
        <w:t>Gerasimov</w:t>
      </w:r>
      <w:proofErr w:type="spellEnd"/>
      <w:r>
        <w:t xml:space="preserve"> believes to be a representation be a partridge. The head is well represented, with the beak, the body has realistic proportions, the wings are represented by series of small chevron incisions.</w:t>
      </w:r>
      <w:r>
        <w:br/>
      </w:r>
      <w:r>
        <w:br/>
        <w:t>Photo: ftp://fulltext.mubis.ru/fulltext/histsib1/text/histsib1_text.pdf</w:t>
      </w:r>
      <w:r>
        <w:br/>
        <w:t xml:space="preserve">Text: </w:t>
      </w:r>
      <w:hyperlink r:id="rId198" w:anchor="reference" w:history="1">
        <w:proofErr w:type="spellStart"/>
        <w:r>
          <w:rPr>
            <w:rStyle w:val="reference"/>
            <w:rFonts w:eastAsiaTheme="majorEastAsia"/>
            <w:color w:val="0000FF"/>
            <w:u w:val="single"/>
          </w:rPr>
          <w:t>Delporte</w:t>
        </w:r>
        <w:proofErr w:type="spellEnd"/>
        <w:r>
          <w:rPr>
            <w:rStyle w:val="reference"/>
            <w:rFonts w:eastAsiaTheme="majorEastAsia"/>
            <w:color w:val="0000FF"/>
            <w:u w:val="single"/>
          </w:rPr>
          <w:t xml:space="preserve"> (1979)</w:t>
        </w:r>
      </w:hyperlink>
      <w:r>
        <w:t xml:space="preserve"> </w:t>
      </w:r>
    </w:p>
    <w:p w:rsidR="00C611FC" w:rsidRDefault="00C611FC" w:rsidP="00C611FC">
      <w:pPr>
        <w:spacing w:after="240"/>
      </w:pPr>
      <w:r>
        <w:br w:type="textWrapping" w:clear="all"/>
      </w:r>
    </w:p>
    <w:p w:rsidR="00C611FC" w:rsidRDefault="00C611FC" w:rsidP="00C611FC">
      <w:pPr>
        <w:pStyle w:val="NormalWeb"/>
      </w:pPr>
      <w:hyperlink r:id="rId19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9525" cy="2857500"/>
              <wp:effectExtent l="0" t="0" r="9525" b="0"/>
              <wp:wrapSquare wrapText="bothSides"/>
              <wp:docPr id="91" name="Picture 91" descr="Malta  bird">
                <a:hlinkClick xmlns:a="http://schemas.openxmlformats.org/drawingml/2006/main" r:id="rId19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lta  bird">
                        <a:hlinkClick r:id="rId199" tooltip="&quot;Click to see larger image&quot;"/>
                      </pic:cNvPr>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819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Carved bird, as in the </w:t>
      </w:r>
      <w:hyperlink r:id="rId201" w:anchor="reference" w:history="1">
        <w:r>
          <w:rPr>
            <w:rStyle w:val="reference"/>
            <w:rFonts w:eastAsiaTheme="majorEastAsia"/>
            <w:color w:val="0000FF"/>
            <w:u w:val="single"/>
          </w:rPr>
          <w:t>Delporte (1979)</w:t>
        </w:r>
      </w:hyperlink>
      <w:r>
        <w:t xml:space="preserve"> image above. </w:t>
      </w:r>
      <w:r>
        <w:br/>
      </w:r>
      <w:r>
        <w:br/>
        <w:t xml:space="preserve">Photo: http://www.mrugala.net/Histoire/Prehistoire/Images/index.php?page=2 </w:t>
      </w:r>
    </w:p>
    <w:p w:rsidR="00C611FC" w:rsidRDefault="00C611FC" w:rsidP="00C611FC">
      <w:r>
        <w:lastRenderedPageBreak/>
        <w:br w:type="textWrapping" w:clear="all"/>
      </w:r>
    </w:p>
    <w:p w:rsidR="00C611FC" w:rsidRDefault="00C611FC" w:rsidP="00C611FC">
      <w:pPr>
        <w:pStyle w:val="NormalWeb"/>
      </w:pPr>
      <w:hyperlink r:id="rId20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52800" cy="1905000"/>
              <wp:effectExtent l="0" t="0" r="0" b="0"/>
              <wp:wrapSquare wrapText="bothSides"/>
              <wp:docPr id="90" name="Picture 90" descr="Malta">
                <a:hlinkClick xmlns:a="http://schemas.openxmlformats.org/drawingml/2006/main" r:id="rId20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lta">
                        <a:hlinkClick r:id="rId202" tooltip="&quot;Click to see larger image&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528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There are thirteen or fourteen representations of </w:t>
      </w:r>
      <w:proofErr w:type="spellStart"/>
      <w:r>
        <w:t>stylised</w:t>
      </w:r>
      <w:proofErr w:type="spellEnd"/>
      <w:r>
        <w:t xml:space="preserve"> birds at </w:t>
      </w:r>
      <w:proofErr w:type="spellStart"/>
      <w:r>
        <w:t>Mal'ta</w:t>
      </w:r>
      <w:proofErr w:type="spellEnd"/>
      <w:r>
        <w:t xml:space="preserve">, found during the excavations of 1956 - 1957, in the 'male habitat' areas, to the right of the fireplaces. </w:t>
      </w:r>
      <w:r>
        <w:br/>
      </w:r>
      <w:r>
        <w:br/>
        <w:t xml:space="preserve">They are made of mammoth ivory and, although their dimensions are unequal - the largest measuring 150 mm, and the smallest 50 mm, they are, by their form and style, remarkably homogeneous. The head has an irregular rhomboid outline, pointed upward and reminiscent, both in its form and how it connects to the neck, of the head of a snake. It carries no figurative detail. The neck is represented by an elongated slender cylinder, and as for most of these statuettes, its length is greater than half the total length of the figurine. </w:t>
      </w:r>
      <w:r>
        <w:br/>
      </w:r>
      <w:r>
        <w:br/>
        <w:t xml:space="preserve">Photo: http://www.kunstkamera.ru/en/temporary_exhibitions/virtual/gerasimov/02/ </w:t>
      </w:r>
      <w:r>
        <w:br/>
        <w:t xml:space="preserve">Text: </w:t>
      </w:r>
      <w:hyperlink r:id="rId204" w:anchor="reference" w:history="1">
        <w:proofErr w:type="spellStart"/>
        <w:r>
          <w:rPr>
            <w:rStyle w:val="reference"/>
            <w:rFonts w:eastAsiaTheme="majorEastAsia"/>
            <w:color w:val="0000FF"/>
            <w:u w:val="single"/>
          </w:rPr>
          <w:t>Delporte</w:t>
        </w:r>
        <w:proofErr w:type="spellEnd"/>
        <w:r>
          <w:rPr>
            <w:rStyle w:val="reference"/>
            <w:rFonts w:eastAsiaTheme="majorEastAsia"/>
            <w:color w:val="0000FF"/>
            <w:u w:val="single"/>
          </w:rPr>
          <w:t xml:space="preserve"> (1979)</w:t>
        </w:r>
      </w:hyperlink>
      <w:r>
        <w:t xml:space="preserve"> </w:t>
      </w:r>
    </w:p>
    <w:p w:rsidR="00C611FC" w:rsidRDefault="00C611FC" w:rsidP="00C611FC">
      <w:r>
        <w:br w:type="textWrapping" w:clear="all"/>
      </w:r>
    </w:p>
    <w:p w:rsidR="00C611FC" w:rsidRDefault="00C611FC" w:rsidP="00C611FC">
      <w:pPr>
        <w:pStyle w:val="NormalWeb"/>
      </w:pPr>
      <w:hyperlink r:id="rId20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181475" cy="1905000"/>
              <wp:effectExtent l="0" t="0" r="9525" b="0"/>
              <wp:wrapSquare wrapText="bothSides"/>
              <wp:docPr id="89" name="Picture 89" descr="Malta">
                <a:hlinkClick xmlns:a="http://schemas.openxmlformats.org/drawingml/2006/main" r:id="rId20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lta">
                        <a:hlinkClick r:id="rId205" tooltip="&quot;Click to see larger image&quot;"/>
                      </pic:cNvPr>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18147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The base of the neck, thicker, connects to the body, and expands to form two lateral appendages, more or less bulky, which may include the wings of the bird on several of the statuettes. These appendages have been defined, at their lower part, by two lateral notches.</w:t>
      </w:r>
      <w:r>
        <w:br/>
      </w:r>
      <w:r>
        <w:br/>
        <w:t xml:space="preserve">The body itself, of more or less ovoid, always has a perforation at its base, sometimes broken. It is likely that these statues are representations of birds, but it seems worth pointing out the aspect ratios that may exist between them and the female idols, violin-shaped, which have been encountered in the Neolithic deposits of the Eastern Mediterranean and into the Caucasus. </w:t>
      </w:r>
      <w:r>
        <w:br/>
      </w:r>
      <w:r>
        <w:br/>
        <w:t xml:space="preserve">Photo: http://www.kunstkamera.ru/en/temporary_exhibitions/virtual/gerasimov/02/ </w:t>
      </w:r>
      <w:r>
        <w:br/>
        <w:t xml:space="preserve">Text: </w:t>
      </w:r>
      <w:hyperlink r:id="rId207" w:anchor="reference" w:history="1">
        <w:proofErr w:type="spellStart"/>
        <w:r>
          <w:rPr>
            <w:rStyle w:val="reference"/>
            <w:rFonts w:eastAsiaTheme="majorEastAsia"/>
            <w:color w:val="0000FF"/>
            <w:u w:val="single"/>
          </w:rPr>
          <w:t>Delporte</w:t>
        </w:r>
        <w:proofErr w:type="spellEnd"/>
        <w:r>
          <w:rPr>
            <w:rStyle w:val="reference"/>
            <w:rFonts w:eastAsiaTheme="majorEastAsia"/>
            <w:color w:val="0000FF"/>
            <w:u w:val="single"/>
          </w:rPr>
          <w:t xml:space="preserve"> (1979)</w:t>
        </w:r>
      </w:hyperlink>
      <w:r>
        <w:t xml:space="preserve"> </w:t>
      </w:r>
    </w:p>
    <w:p w:rsidR="00C611FC" w:rsidRDefault="00C611FC" w:rsidP="00C611FC">
      <w:r>
        <w:br w:type="textWrapping" w:clear="all"/>
      </w:r>
    </w:p>
    <w:p w:rsidR="00C611FC" w:rsidRDefault="00C611FC" w:rsidP="00C611FC">
      <w:pPr>
        <w:pStyle w:val="NormalWeb"/>
      </w:pPr>
      <w:hyperlink r:id="rId20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57525" cy="3810000"/>
              <wp:effectExtent l="0" t="0" r="9525" b="0"/>
              <wp:wrapSquare wrapText="bothSides"/>
              <wp:docPr id="88" name="Picture 88" descr="Malta  flying  bird">
                <a:hlinkClick xmlns:a="http://schemas.openxmlformats.org/drawingml/2006/main" r:id="rId20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lta  flying  bird">
                        <a:hlinkClick r:id="rId208" tooltip="&quot;Click to see larger image&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0575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Figurine of a flying bird </w:t>
      </w:r>
      <w:r>
        <w:br/>
      </w:r>
      <w:r>
        <w:br/>
        <w:t xml:space="preserve">Mammoth tusk; carved and polished. 60 x 50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21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48325" cy="2857500"/>
              <wp:effectExtent l="0" t="0" r="9525" b="0"/>
              <wp:wrapSquare wrapText="bothSides"/>
              <wp:docPr id="87" name="Picture 87" descr="Malta  flying  bird">
                <a:hlinkClick xmlns:a="http://schemas.openxmlformats.org/drawingml/2006/main" r:id="rId21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lta  flying  bird">
                        <a:hlinkClick r:id="rId210" tooltip="&quot;Click to see larger image&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6483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Pendant shaped like a flying bird </w:t>
      </w:r>
      <w:r>
        <w:br/>
      </w:r>
      <w:r>
        <w:br/>
        <w:t xml:space="preserve">Mammoth tusk; carved. 78 x 17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21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43075" cy="4762500"/>
              <wp:effectExtent l="0" t="0" r="9525" b="0"/>
              <wp:wrapSquare wrapText="bothSides"/>
              <wp:docPr id="86" name="Picture 86" descr="Malta  flying  bird">
                <a:hlinkClick xmlns:a="http://schemas.openxmlformats.org/drawingml/2006/main" r:id="rId21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lta  flying  bird">
                        <a:hlinkClick r:id="rId212" tooltip="&quot;Click to see larger image&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7430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Pendant shaped like a flying bird.</w:t>
      </w:r>
      <w:r>
        <w:br/>
      </w:r>
      <w:r>
        <w:br/>
        <w:t xml:space="preserve">Mammoth tusk. </w:t>
      </w:r>
      <w:r>
        <w:br/>
      </w:r>
      <w:r>
        <w:br/>
        <w:t xml:space="preserve">This piece has meandering carvings across it, possibly from root etching. </w:t>
      </w:r>
      <w:r>
        <w:br/>
      </w:r>
      <w:r>
        <w:br/>
        <w:t xml:space="preserve">Chemicals secreted by roots etch the surface when bone or ivory are in the root zone of plants. </w:t>
      </w:r>
      <w:r>
        <w:br/>
      </w:r>
      <w:r>
        <w:br/>
        <w:t xml:space="preserve">Photo: Vladimir </w:t>
      </w:r>
      <w:proofErr w:type="spellStart"/>
      <w:r>
        <w:t>Gorodnjanski</w:t>
      </w:r>
      <w:proofErr w:type="spellEnd"/>
      <w:r>
        <w:t xml:space="preserve">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1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781425" cy="2857500"/>
              <wp:effectExtent l="0" t="0" r="9525" b="0"/>
              <wp:wrapSquare wrapText="bothSides"/>
              <wp:docPr id="85" name="Picture 85" descr="Mal'ta artefact">
                <a:hlinkClick xmlns:a="http://schemas.openxmlformats.org/drawingml/2006/main" r:id="rId21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l'ta artefact">
                        <a:hlinkClick r:id="rId214" tooltip="&quot;Click to see larger image&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7814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Bird sculptures and a flat plate with wriggly lines across it, and a hole in the middle.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1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648075" cy="3810000"/>
              <wp:effectExtent l="0" t="0" r="9525" b="0"/>
              <wp:wrapSquare wrapText="bothSides"/>
              <wp:docPr id="84" name="Picture 84" descr="Malta  flying  bird">
                <a:hlinkClick xmlns:a="http://schemas.openxmlformats.org/drawingml/2006/main" r:id="rId21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lta  flying  bird">
                        <a:hlinkClick r:id="rId216" tooltip="&quot;Click to see larger image&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6480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Pendants shaped like flying birds </w:t>
      </w:r>
      <w:r>
        <w:br/>
      </w:r>
      <w:r>
        <w:br/>
        <w:t xml:space="preserve">Mammoth tusk; carved. Heights 117, 103, 100 mm. </w:t>
      </w:r>
      <w:r>
        <w:br/>
      </w:r>
      <w:proofErr w:type="spellStart"/>
      <w:r>
        <w:t>Maltinsko-buretskaya</w:t>
      </w:r>
      <w:proofErr w:type="spellEnd"/>
      <w:r>
        <w:t xml:space="preserve"> Culture. 23 000 - 19 000 BP</w:t>
      </w:r>
      <w:r>
        <w:br/>
        <w:t xml:space="preserve">Malta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C611FC" w:rsidRDefault="00C611FC" w:rsidP="00C611FC">
      <w:pPr>
        <w:spacing w:after="240"/>
      </w:pPr>
      <w:r>
        <w:br w:type="textWrapping" w:clear="all"/>
      </w:r>
    </w:p>
    <w:p w:rsidR="00C611FC" w:rsidRDefault="00C611FC" w:rsidP="00C611FC">
      <w:pPr>
        <w:pStyle w:val="NormalWeb"/>
      </w:pPr>
      <w:hyperlink r:id="rId21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667500" cy="933450"/>
              <wp:effectExtent l="0" t="0" r="0" b="0"/>
              <wp:wrapSquare wrapText="bothSides"/>
              <wp:docPr id="83" name="Picture 83" descr="Mal'ta artefact">
                <a:hlinkClick xmlns:a="http://schemas.openxmlformats.org/drawingml/2006/main" r:id="rId21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l'ta artefact">
                        <a:hlinkClick r:id="rId218" tooltip="&quot;Click to see larger image&quot;"/>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667500" cy="9334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t xml:space="preserve">Rod decorated with cupules. This decoration of cupules is common in the </w:t>
      </w:r>
      <w:proofErr w:type="spellStart"/>
      <w:r>
        <w:t>Mal'ta</w:t>
      </w:r>
      <w:proofErr w:type="spellEnd"/>
      <w:r>
        <w:t xml:space="preserve"> tradition.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2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162175" cy="3810000"/>
              <wp:effectExtent l="0" t="0" r="9525" b="0"/>
              <wp:wrapSquare wrapText="bothSides"/>
              <wp:docPr id="82" name="Picture 82" descr="Mal'ta artefact">
                <a:hlinkClick xmlns:a="http://schemas.openxmlformats.org/drawingml/2006/main" r:id="rId22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l'ta artefact">
                        <a:hlinkClick r:id="rId220" tooltip="&quot;Click to see larger image&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2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238250" cy="3810000"/>
              <wp:effectExtent l="0" t="0" r="0" b="0"/>
              <wp:wrapSquare wrapText="bothSides"/>
              <wp:docPr id="81" name="Picture 81" descr="Mal'ta artefact">
                <a:hlinkClick xmlns:a="http://schemas.openxmlformats.org/drawingml/2006/main" r:id="rId22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l'ta artefact">
                        <a:hlinkClick r:id="rId222" tooltip="&quot;Click to see larger image&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2382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Plate and rod (both ivory?) decorated with lines and cupules.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2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819275" cy="3810000"/>
              <wp:effectExtent l="0" t="0" r="9525" b="0"/>
              <wp:wrapSquare wrapText="bothSides"/>
              <wp:docPr id="80" name="Picture 80" descr="Mal'ta artefact">
                <a:hlinkClick xmlns:a="http://schemas.openxmlformats.org/drawingml/2006/main" r:id="rId22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l'ta artefact">
                        <a:hlinkClick r:id="rId224" tooltip="&quot;Click to see larger image&quot;"/>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192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This is an odd object, somewhere between a spoon and a </w:t>
      </w:r>
      <w:proofErr w:type="spellStart"/>
      <w:r>
        <w:t>venus</w:t>
      </w:r>
      <w:proofErr w:type="spellEnd"/>
      <w:r>
        <w:t xml:space="preserve"> figure.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r>
        <w:br w:type="textWrapping" w:clear="all"/>
      </w:r>
    </w:p>
    <w:p w:rsidR="00C611FC" w:rsidRDefault="00C611FC" w:rsidP="00C611FC">
      <w:pPr>
        <w:pStyle w:val="NormalWeb"/>
        <w:spacing w:after="240" w:afterAutospacing="0"/>
      </w:pPr>
      <w:hyperlink r:id="rId22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715000" cy="5715000"/>
              <wp:effectExtent l="0" t="0" r="0" b="0"/>
              <wp:wrapSquare wrapText="bothSides"/>
              <wp:docPr id="79" name="Picture 79" descr="Male and Female items">
                <a:hlinkClick xmlns:a="http://schemas.openxmlformats.org/drawingml/2006/main" r:id="rId22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le and Female items">
                        <a:hlinkClick r:id="rId226" tooltip="&quot;Click to see larger image&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An important result was reported by </w:t>
      </w:r>
      <w:proofErr w:type="spellStart"/>
      <w:r>
        <w:t>Gerasimov</w:t>
      </w:r>
      <w:proofErr w:type="spellEnd"/>
      <w:r>
        <w:t xml:space="preserve"> with regard to a regularity in the distribution of the artefacts:</w:t>
      </w:r>
      <w:r>
        <w:br/>
      </w:r>
      <w:r>
        <w:br/>
        <w:t>"… the male equipment (hunting weapons and bird figurines) was found to the right of the fireplaces. The female equipment (knives, scrapers, needles, awls, ornaments, statuettes of women) was found on the left (</w:t>
      </w:r>
      <w:proofErr w:type="spellStart"/>
      <w:r>
        <w:t>Gerasimov</w:t>
      </w:r>
      <w:proofErr w:type="spellEnd"/>
      <w:r>
        <w:t>)." A similar observation was made in 1957 during the excavation of the circular house number 5:</w:t>
      </w:r>
      <w:r>
        <w:br/>
      </w:r>
      <w:r>
        <w:br/>
        <w:t>"Along the walls, the objects were divided into two groups: a male group (knives, bifaces, bone daggers, bird figurines) and a female group (necklaces of ivory, decorated objects, needles, awls, scrapers, knives , female statuette)."</w:t>
      </w:r>
      <w:r>
        <w:br/>
      </w:r>
      <w:r>
        <w:br/>
        <w:t xml:space="preserve">This is the first time such a distribution has been observed within a Paleolithic habitat , and it is conceivable how such an observation may be of interest. Moreover, it is equally important to remember that, at least in </w:t>
      </w:r>
      <w:proofErr w:type="spellStart"/>
      <w:r>
        <w:t>Mal'ta</w:t>
      </w:r>
      <w:proofErr w:type="spellEnd"/>
      <w:r>
        <w:t>, the female statuettes are part of the female objects, while the figures of birds belong to the masculine objects.</w:t>
      </w:r>
      <w:r>
        <w:br/>
      </w:r>
      <w:r>
        <w:br/>
        <w:t>(</w:t>
      </w:r>
      <w:r>
        <w:rPr>
          <w:i/>
          <w:iCs/>
        </w:rPr>
        <w:t xml:space="preserve">Note that </w:t>
      </w:r>
      <w:hyperlink r:id="rId228" w:anchor="reference" w:history="1">
        <w:r>
          <w:rPr>
            <w:rStyle w:val="reference"/>
            <w:rFonts w:eastAsiaTheme="majorEastAsia"/>
            <w:i/>
            <w:iCs/>
            <w:color w:val="0000FF"/>
            <w:u w:val="single"/>
          </w:rPr>
          <w:t>Soffer et al. (2001)</w:t>
        </w:r>
      </w:hyperlink>
      <w:r>
        <w:rPr>
          <w:i/>
          <w:iCs/>
        </w:rPr>
        <w:t xml:space="preserve"> are not as convinced as </w:t>
      </w:r>
      <w:proofErr w:type="spellStart"/>
      <w:r>
        <w:rPr>
          <w:i/>
          <w:iCs/>
        </w:rPr>
        <w:t>Gerasimov</w:t>
      </w:r>
      <w:proofErr w:type="spellEnd"/>
      <w:r>
        <w:rPr>
          <w:i/>
          <w:iCs/>
        </w:rPr>
        <w:t xml:space="preserve"> about this interpretation. They do not apparently dispute the division of items left and right of the fireplaces, but question whether the sides </w:t>
      </w:r>
      <w:r>
        <w:rPr>
          <w:i/>
          <w:iCs/>
        </w:rPr>
        <w:lastRenderedPageBreak/>
        <w:t xml:space="preserve">can be assigned to genders - Don </w:t>
      </w:r>
      <w:r>
        <w:t>)</w:t>
      </w:r>
      <w:r>
        <w:br/>
      </w:r>
      <w:r>
        <w:br/>
        <w:t xml:space="preserve">Text: Translated and adapted from </w:t>
      </w:r>
      <w:hyperlink r:id="rId229" w:anchor="reference" w:history="1">
        <w:r>
          <w:rPr>
            <w:rStyle w:val="reference"/>
            <w:rFonts w:eastAsiaTheme="majorEastAsia"/>
            <w:color w:val="0000FF"/>
            <w:u w:val="single"/>
          </w:rPr>
          <w:t>Delporte (1979)</w:t>
        </w:r>
      </w:hyperlink>
      <w:r>
        <w:t xml:space="preserve"> </w:t>
      </w:r>
      <w:r>
        <w:br/>
        <w:t xml:space="preserve">Photo: Assembled by Don Hitchcock from various sources, including http://www.hermitagemuseum.org/, http://www.mitchellteachers.net/WorldHistory/MrMEarlyHumansProject/MrMAnalyzingPaleolithicArtAssignment.html, </w:t>
      </w:r>
      <w:hyperlink r:id="rId230" w:anchor="reference" w:history="1">
        <w:proofErr w:type="spellStart"/>
        <w:r>
          <w:rPr>
            <w:rStyle w:val="reference"/>
            <w:rFonts w:eastAsiaTheme="majorEastAsia"/>
            <w:color w:val="0000FF"/>
            <w:u w:val="single"/>
          </w:rPr>
          <w:t>Sklenar</w:t>
        </w:r>
        <w:proofErr w:type="spellEnd"/>
        <w:r>
          <w:rPr>
            <w:rStyle w:val="reference"/>
            <w:rFonts w:eastAsiaTheme="majorEastAsia"/>
            <w:color w:val="0000FF"/>
            <w:u w:val="single"/>
          </w:rPr>
          <w:t xml:space="preserve"> (1988)</w:t>
        </w:r>
      </w:hyperlink>
      <w:r>
        <w:t xml:space="preserve">, http-//www.folklore.ee/folklore/vol18/pa06.pdf. The fireplace photo and the one of the spears are from Don Hitchcock. </w:t>
      </w:r>
    </w:p>
    <w:p w:rsidR="00C611FC" w:rsidRDefault="00C611FC" w:rsidP="00C611FC">
      <w:pPr>
        <w:spacing w:after="240"/>
      </w:pPr>
      <w:r>
        <w:br w:type="textWrapping" w:clear="all"/>
      </w:r>
      <w:r>
        <w:br/>
      </w:r>
      <w:r>
        <w:br/>
        <w:t xml:space="preserve">Perfectly preserved at </w:t>
      </w:r>
      <w:proofErr w:type="spellStart"/>
      <w:r>
        <w:t>Mal'ta</w:t>
      </w:r>
      <w:proofErr w:type="spellEnd"/>
      <w:r>
        <w:t xml:space="preserve"> were the remains of homes, above ground, investigated by </w:t>
      </w:r>
      <w:proofErr w:type="spellStart"/>
      <w:r>
        <w:t>Gerasimov</w:t>
      </w:r>
      <w:proofErr w:type="spellEnd"/>
      <w:r>
        <w:t xml:space="preserve">. One was marked by a ring of massive slabs of limestone, with a diameter of 4.5 </w:t>
      </w:r>
      <w:proofErr w:type="spellStart"/>
      <w:r>
        <w:t>metres</w:t>
      </w:r>
      <w:proofErr w:type="spellEnd"/>
      <w:r>
        <w:t xml:space="preserve">. Even at the time of excavation, some of these slabs were still in their original position, vertically dug into the ground, just as they were 25 000 years ago. In the floor of the dwelling, almost exactly in the </w:t>
      </w:r>
      <w:proofErr w:type="spellStart"/>
      <w:r>
        <w:t>centre</w:t>
      </w:r>
      <w:proofErr w:type="spellEnd"/>
      <w:r>
        <w:t xml:space="preserve">, was a hole for a hearth in the form of a cup, whose bottom was lined with thin slabs of limestone, presumably to keep the fire dry and stop the permafrost below from interfering with the fire. On one side were fragments of jade, knives made on blades, bone tips, and thin shavings of ivory - the remains of the </w:t>
      </w:r>
      <w:proofErr w:type="spellStart"/>
      <w:r>
        <w:t>Palaeolithic</w:t>
      </w:r>
      <w:proofErr w:type="spellEnd"/>
      <w:r>
        <w:t xml:space="preserve"> sculptor, with further out sculpted loons and swans. There were mammoth ivory necklaces, pendants made of calcite, buttons ornamented with carved zigzag lines, needles, awls, scrapers and knives. Occasionally there was a female figurine. </w:t>
      </w:r>
      <w:r>
        <w:br/>
      </w:r>
      <w:r>
        <w:br/>
        <w:t xml:space="preserve">In these homes, they apparently did not use fat lamps, they simply kept a fire burning in the hearth for heat and light. This was the </w:t>
      </w:r>
      <w:proofErr w:type="spellStart"/>
      <w:r>
        <w:t>centre</w:t>
      </w:r>
      <w:proofErr w:type="spellEnd"/>
      <w:r>
        <w:t xml:space="preserve"> of the home, and the whole life of the inhabitants was </w:t>
      </w:r>
      <w:proofErr w:type="spellStart"/>
      <w:r>
        <w:t>centred</w:t>
      </w:r>
      <w:proofErr w:type="spellEnd"/>
      <w:r>
        <w:t xml:space="preserve"> around it. They made stone tools and weapons of bone and antler, as well as amazing works of art, including not just simple decorations, but also objects that show a true and realistic mastery of images created by talented artists of the ice age. </w:t>
      </w:r>
      <w:r>
        <w:br/>
      </w:r>
      <w:r>
        <w:br/>
        <w:t xml:space="preserve">Among the art objects of </w:t>
      </w:r>
      <w:proofErr w:type="spellStart"/>
      <w:r>
        <w:t>Mal'ta</w:t>
      </w:r>
      <w:proofErr w:type="spellEnd"/>
      <w:r>
        <w:t xml:space="preserve"> and </w:t>
      </w:r>
      <w:proofErr w:type="spellStart"/>
      <w:r>
        <w:t>Buret</w:t>
      </w:r>
      <w:proofErr w:type="spellEnd"/>
      <w:r>
        <w:t xml:space="preserve">' are unique sculptures, not known from anywhere else, of women dressed in furs. These sculptures represent one of the most expressive elements of the unusual pattern of life of the people who lived in arctic conditions, and not only survived, but prospered. </w:t>
      </w:r>
      <w:r>
        <w:br/>
      </w:r>
      <w:r>
        <w:br/>
        <w:t>Text above translated and adapted from: http://www.siberia-history.ru/node/752</w:t>
      </w:r>
    </w:p>
    <w:p w:rsidR="00C611FC" w:rsidRDefault="00C611FC" w:rsidP="00C611FC">
      <w:pPr>
        <w:pStyle w:val="NormalWeb"/>
      </w:pPr>
      <w:hyperlink r:id="rId23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248025" cy="2857500"/>
              <wp:effectExtent l="0" t="0" r="9525" b="0"/>
              <wp:wrapSquare wrapText="bothSides"/>
              <wp:docPr id="78" name="Picture 78" descr="Malta  bracelet">
                <a:hlinkClick xmlns:a="http://schemas.openxmlformats.org/drawingml/2006/main" r:id="rId23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lta  bracelet">
                        <a:hlinkClick r:id="rId231" tooltip="&quot;Click to see larger image&quo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248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3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533775" cy="2857500"/>
              <wp:effectExtent l="0" t="0" r="9525" b="0"/>
              <wp:wrapSquare wrapText="bothSides"/>
              <wp:docPr id="77" name="Picture 77" descr="Malta  bracelet">
                <a:hlinkClick xmlns:a="http://schemas.openxmlformats.org/drawingml/2006/main" r:id="rId23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lta  bracelet">
                        <a:hlinkClick r:id="rId233" tooltip="&quot;Click to see larger image&quot;"/>
                      </pic:cNvP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5337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Bracelet. </w:t>
      </w:r>
      <w:r>
        <w:br/>
      </w:r>
      <w:r>
        <w:br/>
        <w:t xml:space="preserve">Mammoth tusk; carved and polished. length 92 mm, diameter 40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C611FC" w:rsidRDefault="00C611FC" w:rsidP="00C611FC">
      <w:pPr>
        <w:spacing w:after="240"/>
      </w:pPr>
      <w:r>
        <w:br w:type="textWrapping" w:clear="all"/>
      </w:r>
    </w:p>
    <w:p w:rsidR="00C611FC" w:rsidRDefault="00C611FC" w:rsidP="00C611FC">
      <w:pPr>
        <w:pStyle w:val="NormalWeb"/>
      </w:pPr>
      <w:hyperlink r:id="rId23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466975" cy="3810000"/>
              <wp:effectExtent l="0" t="0" r="9525" b="0"/>
              <wp:wrapSquare wrapText="bothSides"/>
              <wp:docPr id="76" name="Picture 76" descr="Malta  calendar plate">
                <a:hlinkClick xmlns:a="http://schemas.openxmlformats.org/drawingml/2006/main" r:id="rId23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lta  calendar plate">
                        <a:hlinkClick r:id="rId235" tooltip="&quot;Click to see larger image&quot;"/>
                      </pic:cNvP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4669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3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552700" cy="3810000"/>
              <wp:effectExtent l="0" t="0" r="0" b="0"/>
              <wp:wrapSquare wrapText="bothSides"/>
              <wp:docPr id="75" name="Picture 75" descr="Malta  calendar plate">
                <a:hlinkClick xmlns:a="http://schemas.openxmlformats.org/drawingml/2006/main" r:id="rId23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lta  calendar plate">
                        <a:hlinkClick r:id="rId237" tooltip="&quot;Click to see larger image&quot;"/>
                      </pic:cNvPr>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552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Plate with a hole in the </w:t>
      </w:r>
      <w:proofErr w:type="spellStart"/>
      <w:r>
        <w:t>centre</w:t>
      </w:r>
      <w:proofErr w:type="spellEnd"/>
      <w:r>
        <w:t xml:space="preserve">. </w:t>
      </w:r>
      <w:r>
        <w:br/>
      </w:r>
      <w:r>
        <w:br/>
        <w:t xml:space="preserve">Mammoth tusk; carved, polished and engraved. 138 x 81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C611FC" w:rsidRDefault="00C611FC" w:rsidP="00C611FC">
      <w:r>
        <w:br w:type="textWrapping" w:clear="all"/>
      </w:r>
      <w:r>
        <w:br/>
      </w:r>
      <w:r>
        <w:br/>
        <w:t xml:space="preserve">On one side of the plate we can see three snakes. The snake is rare in northern hemisphere Paleolithic art, presumably because the cold conditions precluded a wide distribution of snakes. In addition, it can be seen that the snakes have very broad heads, as though they belong to the Cobra group - yet Cobras are now known only in southern </w:t>
      </w:r>
      <w:proofErr w:type="spellStart"/>
      <w:r>
        <w:t>asian</w:t>
      </w:r>
      <w:proofErr w:type="spellEnd"/>
      <w:r>
        <w:t xml:space="preserve"> localities. </w:t>
      </w:r>
    </w:p>
    <w:p w:rsidR="00C611FC" w:rsidRDefault="00C611FC" w:rsidP="00C611FC">
      <w:pPr>
        <w:pStyle w:val="NormalWeb"/>
      </w:pPr>
      <w:hyperlink r:id="rId23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114800" cy="1905000"/>
              <wp:effectExtent l="0" t="0" r="0" b="0"/>
              <wp:wrapSquare wrapText="bothSides"/>
              <wp:docPr id="74" name="Picture 74" descr="king cobra distribution">
                <a:hlinkClick xmlns:a="http://schemas.openxmlformats.org/drawingml/2006/main" r:id="rId23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ing cobra distribution">
                        <a:hlinkClick r:id="rId239" tooltip="&quot;Click to see larger image&quot;"/>
                      </pic:cNvPr>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4114800"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As an example, here is the present distribution of the King Cobra. </w:t>
      </w:r>
      <w:r>
        <w:br/>
      </w:r>
      <w:r>
        <w:br/>
        <w:t>Photo: Mad Max</w:t>
      </w:r>
      <w:r>
        <w:br/>
      </w:r>
      <w:r>
        <w:br/>
        <w:t xml:space="preserve">Permission: GNU Free Documentation License, Version 1.2 </w:t>
      </w:r>
    </w:p>
    <w:p w:rsidR="00C611FC" w:rsidRDefault="00C611FC" w:rsidP="00C611FC">
      <w:pPr>
        <w:spacing w:after="240"/>
      </w:pPr>
      <w:r>
        <w:br w:type="textWrapping" w:clear="all"/>
      </w:r>
      <w:r>
        <w:br/>
      </w:r>
      <w:r>
        <w:br/>
        <w:t>So the puzzle is, are the engravings of cobras, in which case how did the artist ever see them, or is there some other interpretation possible?</w:t>
      </w:r>
      <w:r>
        <w:br/>
      </w:r>
      <w:r>
        <w:br/>
        <w:t xml:space="preserve">Are the illustrations perhaps maps of rivers proceeding from glacial lakes? </w:t>
      </w:r>
      <w:r>
        <w:br/>
      </w:r>
      <w:r>
        <w:br/>
      </w:r>
      <w:r>
        <w:lastRenderedPageBreak/>
        <w:t xml:space="preserve">On the other side of the plate there is a large spiral of depressions coming out from the central hole, with several often connected spirals surrounding it. </w:t>
      </w:r>
    </w:p>
    <w:p w:rsidR="00C611FC" w:rsidRDefault="00C611FC" w:rsidP="00C611FC">
      <w:pPr>
        <w:pStyle w:val="NormalWeb"/>
      </w:pPr>
      <w:hyperlink r:id="rId24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667000" cy="3810000"/>
              <wp:effectExtent l="0" t="0" r="0" b="0"/>
              <wp:wrapSquare wrapText="bothSides"/>
              <wp:docPr id="73" name="Picture 73" descr="Malta artefact">
                <a:hlinkClick xmlns:a="http://schemas.openxmlformats.org/drawingml/2006/main" r:id="rId24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lta artefact">
                        <a:hlinkClick r:id="rId241" tooltip="&quot;Click to see larger image&quot;"/>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6670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Fragment of reindeer antler with traces of engraving.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pPr>
        <w:spacing w:after="240"/>
      </w:pPr>
      <w:r>
        <w:br w:type="textWrapping" w:clear="all"/>
      </w:r>
      <w:r>
        <w:br/>
      </w:r>
    </w:p>
    <w:p w:rsidR="00C611FC" w:rsidRDefault="00C611FC" w:rsidP="00C611FC">
      <w:pPr>
        <w:spacing w:after="0"/>
      </w:pPr>
      <w:r>
        <w:pict>
          <v:rect id="_x0000_i1029" style="width:100.8pt;height:1.5pt" o:hrpct="200" o:hralign="center" o:hrstd="t" o:hr="t" fillcolor="#a0a0a0" stroked="f"/>
        </w:pict>
      </w:r>
    </w:p>
    <w:p w:rsidR="00C611FC" w:rsidRDefault="00C611FC" w:rsidP="00C611FC">
      <w:pPr>
        <w:spacing w:after="240"/>
      </w:pPr>
    </w:p>
    <w:p w:rsidR="00C611FC" w:rsidRDefault="00C611FC" w:rsidP="00C611FC">
      <w:pPr>
        <w:pStyle w:val="Heading3"/>
      </w:pPr>
      <w:r>
        <w:t xml:space="preserve">The case for at least some of the </w:t>
      </w:r>
      <w:proofErr w:type="spellStart"/>
      <w:r>
        <w:t>venus</w:t>
      </w:r>
      <w:proofErr w:type="spellEnd"/>
      <w:r>
        <w:t xml:space="preserve"> figures being dolls or toys</w:t>
      </w:r>
    </w:p>
    <w:p w:rsidR="00C611FC" w:rsidRDefault="00C611FC" w:rsidP="00C611FC">
      <w:pPr>
        <w:jc w:val="center"/>
      </w:pPr>
      <w:hyperlink r:id="rId243" w:anchor="reference" w:history="1">
        <w:r>
          <w:rPr>
            <w:rStyle w:val="reference"/>
            <w:color w:val="0000FF"/>
            <w:u w:val="single"/>
          </w:rPr>
          <w:t>Nelson (1881)</w:t>
        </w:r>
      </w:hyperlink>
      <w:r>
        <w:br/>
      </w:r>
      <w:r>
        <w:br/>
      </w:r>
      <w:r>
        <w:rPr>
          <w:i/>
          <w:iCs/>
        </w:rPr>
        <w:t>I have drawn from Nelson's book for these instances of toys and games amongst people in the polar regions - Don</w:t>
      </w:r>
      <w:r>
        <w:t xml:space="preserve"> </w:t>
      </w:r>
    </w:p>
    <w:p w:rsidR="00C611FC" w:rsidRDefault="00C611FC" w:rsidP="00C611FC">
      <w:pPr>
        <w:spacing w:after="240"/>
      </w:pPr>
      <w:r>
        <w:br/>
      </w:r>
      <w:r>
        <w:br/>
        <w:t>In places where ivory is plentiful the men appeared to delight in occupying their leisure time in making carvings from that material or from bone, sometimes for use, but frequently merely for pastime, and many little images are made as toys for children. The articles thus produced are not regarded by them as having any particular value, and I was often amused at the delight with which they sold specimens of their work for one or two needles, a brass button, or some similar trifle.</w:t>
      </w:r>
    </w:p>
    <w:p w:rsidR="00C611FC" w:rsidRDefault="00C611FC" w:rsidP="00C611FC">
      <w:pPr>
        <w:pStyle w:val="NormalWeb"/>
      </w:pPr>
      <w:r>
        <w:rPr>
          <w:noProof/>
        </w:rPr>
        <w:lastRenderedPageBreak/>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981325" cy="4495800"/>
            <wp:effectExtent l="0" t="0" r="9525" b="0"/>
            <wp:wrapSquare wrapText="bothSides"/>
            <wp:docPr id="72" name="Picture 72" descr="king cobr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ing cobra distribution"/>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981325" cy="449580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t>Top from Cape Prince of Wales</w:t>
      </w:r>
      <w:r>
        <w:br/>
      </w:r>
      <w:r>
        <w:br/>
        <w:t xml:space="preserve">Top spinning (Lower Yukon): In winter along the lower Yukon and adjacent region to the south the children of both sexes gather in the </w:t>
      </w:r>
      <w:proofErr w:type="spellStart"/>
      <w:r>
        <w:t>kashim</w:t>
      </w:r>
      <w:proofErr w:type="spellEnd"/>
      <w:r>
        <w:t xml:space="preserve">, and each child in succession spins its top. The moment the top is spun the owner runs out through the entrance passage and attempts to make a complete circuit of the house and enter again before the top stops spinning. A score is made every time this is done successfully. </w:t>
      </w:r>
      <w:r>
        <w:br/>
      </w:r>
      <w:r>
        <w:br/>
        <w:t xml:space="preserve">Photo: </w:t>
      </w:r>
      <w:hyperlink r:id="rId245" w:anchor="reference" w:history="1">
        <w:r>
          <w:rPr>
            <w:rStyle w:val="reference"/>
            <w:rFonts w:eastAsiaTheme="majorEastAsia"/>
            <w:color w:val="0000FF"/>
            <w:u w:val="single"/>
          </w:rPr>
          <w:t>Nelson (1881)</w:t>
        </w:r>
      </w:hyperlink>
      <w:r>
        <w:t xml:space="preserve"> </w:t>
      </w:r>
    </w:p>
    <w:p w:rsidR="00C611FC" w:rsidRDefault="00C611FC" w:rsidP="00C611FC">
      <w:pPr>
        <w:spacing w:after="240"/>
      </w:pPr>
      <w:r>
        <w:br w:type="textWrapping" w:clear="all"/>
      </w:r>
      <w:r>
        <w:br/>
      </w:r>
      <w:r>
        <w:br/>
        <w:t xml:space="preserve">Among other games, the children also have a buzz, usually made by stringing a doubly perforated, flattened disk on a cord. The two ends of the cord are tied together and the ends of. the loop thus formed are held in their hands, so that by tightening and relaxing their hold the disk is caused to twirl about, exactly as is done with a similar toy by [Western] children. These buzzes are usually made of wood, ivory, or bone, although of recent years some are made of metal. I obtained one at St Michael made from the adjoining phalangeal bones of some animal, probably a seal, still united by their cartilage. The string is a single cord of sinew, which is made fast </w:t>
      </w:r>
      <w:proofErr w:type="spellStart"/>
      <w:r>
        <w:t>be tween</w:t>
      </w:r>
      <w:proofErr w:type="spellEnd"/>
      <w:r>
        <w:t xml:space="preserve"> the two middle bones, and at each end of the string is tied a short cross-stick for grasping.</w:t>
      </w:r>
    </w:p>
    <w:p w:rsidR="00C611FC" w:rsidRDefault="00C611FC" w:rsidP="00C611FC">
      <w:pPr>
        <w:pStyle w:val="NormalWeb"/>
      </w:pPr>
      <w:hyperlink r:id="rId24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810125" cy="1905000"/>
              <wp:effectExtent l="0" t="0" r="9525" b="0"/>
              <wp:wrapSquare wrapText="bothSides"/>
              <wp:docPr id="71" name="Picture 71" descr="Toy Woodpecker">
                <a:hlinkClick xmlns:a="http://schemas.openxmlformats.org/drawingml/2006/main" r:id="rId24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oy Woodpecker">
                        <a:hlinkClick r:id="rId246" tooltip="&quot;Click to see larger image&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810125" cy="190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Another toy obtained at St Michael is the image of a woodpecker made of wood fastened to a small wooden spatula by means of a stout quill in place of legs. The surface of the spatula is dotted over with red paint to represent food. By means of a string fastened to the point of the bird s beak and passing down through a hole in the spatula, the child is enabled to pull the bird s head down. On releasing it, the elasticity of the quill throws it up again, thus giving a pecking motion and imitating the movements of feeding. Various toys of this character are made by the Eskimo to represent familiar animals or birds. </w:t>
      </w:r>
      <w:r>
        <w:br/>
      </w:r>
      <w:r>
        <w:lastRenderedPageBreak/>
        <w:br/>
        <w:t xml:space="preserve">Photo: </w:t>
      </w:r>
      <w:hyperlink r:id="rId248" w:anchor="reference" w:history="1">
        <w:r>
          <w:rPr>
            <w:rStyle w:val="reference"/>
            <w:rFonts w:eastAsiaTheme="majorEastAsia"/>
            <w:color w:val="0000FF"/>
            <w:u w:val="single"/>
          </w:rPr>
          <w:t>Nelson (1881)</w:t>
        </w:r>
      </w:hyperlink>
      <w:r>
        <w:t xml:space="preserve"> </w:t>
      </w:r>
    </w:p>
    <w:p w:rsidR="00C611FC" w:rsidRDefault="00C611FC" w:rsidP="00C611FC">
      <w:pPr>
        <w:spacing w:after="240"/>
      </w:pPr>
      <w:r>
        <w:br w:type="textWrapping" w:clear="all"/>
      </w:r>
    </w:p>
    <w:p w:rsidR="00C611FC" w:rsidRDefault="00C611FC" w:rsidP="00C611FC">
      <w:pPr>
        <w:pStyle w:val="NormalWeb"/>
      </w:pPr>
      <w:hyperlink r:id="rId24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619875" cy="1428750"/>
              <wp:effectExtent l="0" t="0" r="9525" b="0"/>
              <wp:wrapSquare wrapText="bothSides"/>
              <wp:docPr id="70" name="Picture 70" descr="Toy Mouse">
                <a:hlinkClick xmlns:a="http://schemas.openxmlformats.org/drawingml/2006/main" r:id="rId24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y Mouse">
                        <a:hlinkClick r:id="rId249" tooltip="&quot;Click to see larger image&quot;"/>
                      </pic:cNvPr>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6619875" cy="14287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This drawing represents a toy obtained at the village of </w:t>
      </w:r>
      <w:proofErr w:type="spellStart"/>
      <w:r>
        <w:t>Sabotnisky</w:t>
      </w:r>
      <w:proofErr w:type="spellEnd"/>
      <w:r>
        <w:t xml:space="preserve">, on the lower Yukon. It is a slender, flat rod a little over an inch wide and about 16 inches long, perforated with six round holes at equal intervals along its length, through which is passed in and out a sinew cord, having its ends fastened to the extremities of a small, narrow strip of fur, forming an endless loop. Grasping the rod by the handle at one end, the child draws on the free part of the cord, causing the strip of fur to run in and out of the holes along the surface, thus representing a mouse. </w:t>
      </w:r>
      <w:r>
        <w:br/>
      </w:r>
      <w:r>
        <w:br/>
        <w:t xml:space="preserve">Photo: </w:t>
      </w:r>
      <w:hyperlink r:id="rId251" w:anchor="reference" w:history="1">
        <w:r>
          <w:rPr>
            <w:rStyle w:val="reference"/>
            <w:rFonts w:eastAsiaTheme="majorEastAsia"/>
            <w:color w:val="0000FF"/>
            <w:u w:val="single"/>
          </w:rPr>
          <w:t>Nelson (1881)</w:t>
        </w:r>
      </w:hyperlink>
      <w:r>
        <w:t xml:space="preserve"> </w:t>
      </w:r>
    </w:p>
    <w:p w:rsidR="00C611FC" w:rsidRDefault="00C611FC" w:rsidP="00C611FC">
      <w:r>
        <w:br w:type="textWrapping" w:clear="all"/>
      </w:r>
      <w:r>
        <w:br/>
      </w:r>
      <w:r>
        <w:br/>
        <w:t xml:space="preserve">The Common </w:t>
      </w:r>
      <w:proofErr w:type="spellStart"/>
      <w:r>
        <w:t>Murre</w:t>
      </w:r>
      <w:proofErr w:type="spellEnd"/>
      <w:r>
        <w:t xml:space="preserve"> or Common Guillemot (</w:t>
      </w:r>
      <w:proofErr w:type="spellStart"/>
      <w:r>
        <w:rPr>
          <w:i/>
          <w:iCs/>
        </w:rPr>
        <w:t>Uria</w:t>
      </w:r>
      <w:proofErr w:type="spellEnd"/>
      <w:r>
        <w:rPr>
          <w:i/>
          <w:iCs/>
        </w:rPr>
        <w:t xml:space="preserve"> </w:t>
      </w:r>
      <w:proofErr w:type="spellStart"/>
      <w:r>
        <w:rPr>
          <w:i/>
          <w:iCs/>
        </w:rPr>
        <w:t>aalge</w:t>
      </w:r>
      <w:proofErr w:type="spellEnd"/>
      <w:r>
        <w:t xml:space="preserve">) is a large auk. It is also known as the Thin-billed </w:t>
      </w:r>
      <w:proofErr w:type="spellStart"/>
      <w:r>
        <w:t>Murre</w:t>
      </w:r>
      <w:proofErr w:type="spellEnd"/>
      <w:r>
        <w:t xml:space="preserve"> in North America. It has a circumpolar distribution, occurring in </w:t>
      </w:r>
      <w:proofErr w:type="gramStart"/>
      <w:r>
        <w:t>low</w:t>
      </w:r>
      <w:proofErr w:type="gramEnd"/>
      <w:r>
        <w:t xml:space="preserve">-Arctic and boreal waters in the North-Atlantic and North Pacific. It spends most of its time at sea, only coming to land to breed on rocky cliff shores or islands. (text from Wikipedia). </w:t>
      </w:r>
    </w:p>
    <w:p w:rsidR="00C611FC" w:rsidRDefault="00C611FC" w:rsidP="00C611FC">
      <w:pPr>
        <w:pStyle w:val="NormalWeb"/>
      </w:pPr>
      <w:hyperlink r:id="rId25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24450" cy="2857500"/>
              <wp:effectExtent l="0" t="0" r="0" b="0"/>
              <wp:wrapSquare wrapText="bothSides"/>
              <wp:docPr id="69" name="Picture 69" descr="Toy bird">
                <a:hlinkClick xmlns:a="http://schemas.openxmlformats.org/drawingml/2006/main" r:id="rId25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oy bird">
                        <a:hlinkClick r:id="rId252" tooltip="&quot;Click to see larger image&quot;"/>
                      </pic:cNvPr>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51244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The children also have small figures of birds, seals, and other animals, which their fathers carve in ivory, bone, and wood. Along the seacoast, ivory is the material ordinarily used for making these objects, but among the Eskimo of the </w:t>
      </w:r>
      <w:proofErr w:type="spellStart"/>
      <w:r>
        <w:t>tundras</w:t>
      </w:r>
      <w:proofErr w:type="spellEnd"/>
      <w:r>
        <w:t xml:space="preserve">, or along the rivers of the interior, bone or deer horn is more commonly employed. The bird images usually represent geese, </w:t>
      </w:r>
      <w:proofErr w:type="spellStart"/>
      <w:r>
        <w:t>murres</w:t>
      </w:r>
      <w:proofErr w:type="spellEnd"/>
      <w:r>
        <w:t xml:space="preserve">, or other waterfowl, and are made flat upon the lower surface, so that they sit upright. On St </w:t>
      </w:r>
      <w:r>
        <w:lastRenderedPageBreak/>
        <w:t xml:space="preserve">Lawrence island, and at various other points which were visited, many of these objects were obtained, of which the toy bird shown here is an example. They are similar in character to the images with which a sort of game is played among the eastern Eskimo. </w:t>
      </w:r>
      <w:r>
        <w:br/>
      </w:r>
      <w:r>
        <w:br/>
        <w:t xml:space="preserve">Photo: </w:t>
      </w:r>
      <w:hyperlink r:id="rId254" w:anchor="reference" w:history="1">
        <w:r>
          <w:rPr>
            <w:rStyle w:val="reference"/>
            <w:rFonts w:eastAsiaTheme="majorEastAsia"/>
            <w:color w:val="0000FF"/>
            <w:u w:val="single"/>
          </w:rPr>
          <w:t>Nelson (1881)</w:t>
        </w:r>
      </w:hyperlink>
      <w:r>
        <w:t xml:space="preserve"> </w:t>
      </w:r>
    </w:p>
    <w:p w:rsidR="00C611FC" w:rsidRDefault="00C611FC" w:rsidP="00C611FC">
      <w:pPr>
        <w:spacing w:after="240"/>
      </w:pPr>
      <w:r>
        <w:br w:type="textWrapping" w:clear="all"/>
      </w:r>
    </w:p>
    <w:p w:rsidR="00C611FC" w:rsidRDefault="00C611FC" w:rsidP="00C611FC">
      <w:pPr>
        <w:pStyle w:val="NormalWeb"/>
      </w:pPr>
      <w:hyperlink r:id="rId25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000375" cy="4762500"/>
              <wp:effectExtent l="0" t="0" r="9525" b="0"/>
              <wp:wrapSquare wrapText="bothSides"/>
              <wp:docPr id="68" name="Picture 68" descr="Clay Doll">
                <a:hlinkClick xmlns:a="http://schemas.openxmlformats.org/drawingml/2006/main" r:id="rId25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ay Doll">
                        <a:hlinkClick r:id="rId255" tooltip="&quot;Click to see larger image&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0003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In addition to the foregoing objects, dolls made for girls are among the most interesting of the children's toys. On St Lawrence Island two were obtained; these are shown in figure 7 made rudely of wood, and figure 8, which is of ivory. </w:t>
      </w:r>
      <w:r>
        <w:br/>
      </w:r>
      <w:r>
        <w:br/>
        <w:t>The makers of these displayed very little skill or artistic ability, as might be expected from their general lack of culture in this direction compared with the people of the adjacent American coast. Along the Alaskan shore wherever I went, as well as along Yukon and Kuskokwim rivers and on Nunivak island, dolls were found in common use. They are usually small images of wood, ivory, or bone.</w:t>
      </w:r>
      <w:r>
        <w:br/>
      </w:r>
      <w:r>
        <w:br/>
        <w:t xml:space="preserve">The dolls usually represent the anatomic details of both sexes, and are from an inch to a foot or more in length. Many of them are carved to represent grotesque human figures, but the majority are simply upright ivory images with the arms by the sides (as represented in figure 2) or held in various positions across the body, sometimes one hand being placed in front and the other behind the back. Many of the natives use hard material merely for the upper half of the body, the legs being made of skin, stuffed with hair or skin to give them a semblance to the natural form. </w:t>
      </w:r>
      <w:r>
        <w:br/>
      </w:r>
      <w:r>
        <w:br/>
        <w:t xml:space="preserve">An ivory figure from Cape Prince of Wales (figure 4) represents an old man with his hands clasped behind the back. The arms and legs are carved free from the body and the work gives evidence of considerable skill and ingenuity. </w:t>
      </w:r>
      <w:r>
        <w:br/>
      </w:r>
      <w:r>
        <w:br/>
        <w:t xml:space="preserve">Photo: </w:t>
      </w:r>
      <w:hyperlink r:id="rId257" w:anchor="reference" w:history="1">
        <w:r>
          <w:rPr>
            <w:rStyle w:val="reference"/>
            <w:rFonts w:eastAsiaTheme="majorEastAsia"/>
            <w:color w:val="0000FF"/>
            <w:u w:val="single"/>
          </w:rPr>
          <w:t>Nelson (1881)</w:t>
        </w:r>
      </w:hyperlink>
      <w:r>
        <w:t xml:space="preserve"> </w:t>
      </w:r>
    </w:p>
    <w:p w:rsidR="00C611FC" w:rsidRDefault="00C611FC" w:rsidP="00C611FC">
      <w:pPr>
        <w:spacing w:after="240"/>
      </w:pPr>
      <w:r>
        <w:br w:type="textWrapping" w:clear="all"/>
      </w:r>
    </w:p>
    <w:p w:rsidR="00C611FC" w:rsidRDefault="00C611FC" w:rsidP="00C611FC">
      <w:pPr>
        <w:pStyle w:val="NormalWeb"/>
      </w:pPr>
      <w:hyperlink r:id="rId25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90700" cy="3810000"/>
              <wp:effectExtent l="0" t="0" r="0" b="0"/>
              <wp:wrapSquare wrapText="bothSides"/>
              <wp:docPr id="67" name="Picture 67" descr="Clay Doll">
                <a:hlinkClick xmlns:a="http://schemas.openxmlformats.org/drawingml/2006/main" r:id="rId25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lay Doll">
                        <a:hlinkClick r:id="rId258" tooltip="&quot;Click to see larger image&quot;"/>
                      </pic:cNvPr>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790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Clay doll</w:t>
      </w:r>
      <w:r>
        <w:br/>
      </w:r>
      <w:r>
        <w:br/>
        <w:t xml:space="preserve">The only instance that I saw of the use of clay among the Eskimo for making images of any kind was a pair of rudely modelled dolls representing the head and body, which were obtained at </w:t>
      </w:r>
      <w:proofErr w:type="spellStart"/>
      <w:r>
        <w:t>Razbinsky</w:t>
      </w:r>
      <w:proofErr w:type="spellEnd"/>
      <w:r>
        <w:t xml:space="preserve">, on the lower Yukon. One of these dolls is shown here. The inartistic character of these clay figures is in striking contrast to the carvings produced by the same people. </w:t>
      </w:r>
      <w:r>
        <w:br/>
      </w:r>
      <w:r>
        <w:br/>
        <w:t xml:space="preserve">Photo: </w:t>
      </w:r>
      <w:hyperlink r:id="rId260" w:anchor="reference" w:history="1">
        <w:r>
          <w:rPr>
            <w:rStyle w:val="reference"/>
            <w:rFonts w:eastAsiaTheme="majorEastAsia"/>
            <w:color w:val="0000FF"/>
            <w:u w:val="single"/>
          </w:rPr>
          <w:t>Nelson (1881)</w:t>
        </w:r>
      </w:hyperlink>
      <w:r>
        <w:t xml:space="preserve"> </w:t>
      </w:r>
    </w:p>
    <w:p w:rsidR="00C611FC" w:rsidRDefault="00C611FC" w:rsidP="00C611FC">
      <w:pPr>
        <w:spacing w:after="240"/>
      </w:pPr>
      <w:r>
        <w:br w:type="textWrapping" w:clear="all"/>
      </w:r>
      <w:r>
        <w:br/>
      </w:r>
      <w:r>
        <w:br/>
      </w:r>
    </w:p>
    <w:p w:rsidR="00C611FC" w:rsidRDefault="00C611FC" w:rsidP="00C611FC">
      <w:pPr>
        <w:spacing w:after="0"/>
      </w:pPr>
      <w:r>
        <w:pict>
          <v:rect id="_x0000_i1030" style="width:100.8pt;height:1.5pt" o:hrpct="200" o:hralign="center" o:hrstd="t" o:hr="t" fillcolor="#a0a0a0" stroked="f"/>
        </w:pict>
      </w:r>
    </w:p>
    <w:p w:rsidR="00C611FC" w:rsidRDefault="00C611FC" w:rsidP="00C611FC">
      <w:pPr>
        <w:spacing w:after="240"/>
      </w:pPr>
    </w:p>
    <w:p w:rsidR="00C611FC" w:rsidRDefault="00C611FC" w:rsidP="00C611FC">
      <w:pPr>
        <w:pStyle w:val="NormalWeb"/>
      </w:pPr>
      <w:hyperlink r:id="rId26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457950" cy="2857500"/>
              <wp:effectExtent l="0" t="0" r="0" b="0"/>
              <wp:wrapSquare wrapText="bothSides"/>
              <wp:docPr id="66" name="Picture 66" descr="Malta  spike">
                <a:hlinkClick xmlns:a="http://schemas.openxmlformats.org/drawingml/2006/main" r:id="rId26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alta  spike">
                        <a:hlinkClick r:id="rId261" tooltip="&quot;Click to see larger image&quot;"/>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4579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Spike. </w:t>
      </w:r>
      <w:r>
        <w:br/>
      </w:r>
      <w:r>
        <w:br/>
        <w:t xml:space="preserve">Mammoth tusk; carved. Length 300 mm </w:t>
      </w:r>
      <w:r>
        <w:br/>
        <w:t xml:space="preserve">Malta Site (excavations by M.M. </w:t>
      </w:r>
      <w:proofErr w:type="spellStart"/>
      <w:r>
        <w:t>Gerasimov</w:t>
      </w:r>
      <w:proofErr w:type="spellEnd"/>
      <w:r>
        <w:t xml:space="preserve">, 1928-1930), Siberia, the River Belaya, near Irkutsk, </w:t>
      </w:r>
      <w:r>
        <w:lastRenderedPageBreak/>
        <w:t xml:space="preserve">Russia </w:t>
      </w:r>
      <w:r>
        <w:br/>
      </w:r>
      <w:proofErr w:type="spellStart"/>
      <w:r>
        <w:t>Maltinsko-buretskaya</w:t>
      </w:r>
      <w:proofErr w:type="spellEnd"/>
      <w:r>
        <w:t xml:space="preserve"> Culture. 23 000 - 19 000 BP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26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19750" cy="2857500"/>
              <wp:effectExtent l="0" t="0" r="0" b="0"/>
              <wp:wrapSquare wrapText="bothSides"/>
              <wp:docPr id="65" name="Picture 65" descr="Malta  spike">
                <a:hlinkClick xmlns:a="http://schemas.openxmlformats.org/drawingml/2006/main" r:id="rId26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lta  spike">
                        <a:hlinkClick r:id="rId263" tooltip="&quot;Click to see larger image&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Spike (Hair-pin) with a terminal broadening. </w:t>
      </w:r>
      <w:r>
        <w:br/>
      </w:r>
      <w:r>
        <w:br/>
        <w:t xml:space="preserve">Dog bone; carved and polished. Length 158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26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953000" cy="2857500"/>
              <wp:effectExtent l="0" t="0" r="0" b="0"/>
              <wp:wrapSquare wrapText="bothSides"/>
              <wp:docPr id="64" name="Picture 64" descr="Malta  spike">
                <a:hlinkClick xmlns:a="http://schemas.openxmlformats.org/drawingml/2006/main" r:id="rId26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lta  spike">
                        <a:hlinkClick r:id="rId265" tooltip="&quot;Click to see larger image&quot;"/>
                      </pic:cNvPr>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953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Spike </w:t>
      </w:r>
      <w:r>
        <w:br/>
      </w:r>
      <w:r>
        <w:br/>
        <w:t xml:space="preserve">Mammoth tusk; carved. Length 292 mm </w:t>
      </w:r>
      <w:r>
        <w:br/>
        <w:t xml:space="preserve">Malta Site (excavations by M.M. </w:t>
      </w:r>
      <w:proofErr w:type="spellStart"/>
      <w:r>
        <w:t>Gerasimov</w:t>
      </w:r>
      <w:proofErr w:type="spellEnd"/>
      <w:r>
        <w:t xml:space="preserve">, 1928-1930), Siberia, the River Belaya, near Irkutsk, Russia </w:t>
      </w:r>
      <w:r>
        <w:br/>
      </w:r>
      <w:proofErr w:type="spellStart"/>
      <w:r>
        <w:t>Maltinsko-buretskaya</w:t>
      </w:r>
      <w:proofErr w:type="spellEnd"/>
      <w:r>
        <w:t xml:space="preserve"> Culture. 23 000 - 19 000 BP </w:t>
      </w:r>
      <w:r>
        <w:br/>
      </w:r>
      <w:r>
        <w:br/>
        <w:t xml:space="preserve">Photo and text: http://www.hermitagemuseum.org/ </w:t>
      </w:r>
    </w:p>
    <w:p w:rsidR="00C611FC" w:rsidRDefault="00C611FC" w:rsidP="00C611FC">
      <w:pPr>
        <w:spacing w:after="240"/>
      </w:pPr>
      <w:r>
        <w:br w:type="textWrapping" w:clear="all"/>
      </w:r>
    </w:p>
    <w:p w:rsidR="00C611FC" w:rsidRDefault="00C611FC" w:rsidP="00C611FC">
      <w:pPr>
        <w:pStyle w:val="NormalWeb"/>
      </w:pPr>
      <w:hyperlink r:id="rId26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972050" cy="5715000"/>
              <wp:effectExtent l="0" t="0" r="0" b="0"/>
              <wp:wrapSquare wrapText="bothSides"/>
              <wp:docPr id="63" name="Picture 63" descr="Siberian eskimo  bodkin ">
                <a:hlinkClick xmlns:a="http://schemas.openxmlformats.org/drawingml/2006/main" r:id="rId26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iberian eskimo  bodkin ">
                        <a:hlinkClick r:id="rId267" tooltip="&quot;Click to see larger image&quot;"/>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9720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Bodkins from Siberia, collected in the late 19th Century. These were used to make holes in skins so that they could be sewn. </w:t>
      </w:r>
      <w:r>
        <w:br/>
      </w:r>
      <w:r>
        <w:br/>
        <w:t xml:space="preserve">Figure 13, from </w:t>
      </w:r>
      <w:proofErr w:type="spellStart"/>
      <w:r>
        <w:t>Kushunuk</w:t>
      </w:r>
      <w:proofErr w:type="spellEnd"/>
      <w:r>
        <w:t>, is a bodkin made from the hollow wing-bone of a bird. It has a neatly made wooden head, inserted like a plug in its upper end.</w:t>
      </w:r>
      <w:r>
        <w:br/>
      </w:r>
      <w:r>
        <w:br/>
        <w:t xml:space="preserve">Figure 14, from </w:t>
      </w:r>
      <w:proofErr w:type="spellStart"/>
      <w:r>
        <w:t>Razbinsky</w:t>
      </w:r>
      <w:proofErr w:type="spellEnd"/>
      <w:r>
        <w:t>, is a slender, tapering bodkin of ivory, having its upper end cut into the form of a fish-head.</w:t>
      </w:r>
      <w:r>
        <w:br/>
      </w:r>
      <w:r>
        <w:br/>
        <w:t xml:space="preserve">Figure 15, from </w:t>
      </w:r>
      <w:proofErr w:type="spellStart"/>
      <w:r>
        <w:t>Sabotnisky</w:t>
      </w:r>
      <w:proofErr w:type="spellEnd"/>
      <w:r>
        <w:t>, is a sharp-pointed bodkin, made from the wing-bone of a large bird.</w:t>
      </w:r>
      <w:r>
        <w:br/>
      </w:r>
      <w:r>
        <w:br/>
        <w:t xml:space="preserve">Photo: </w:t>
      </w:r>
      <w:hyperlink r:id="rId269" w:anchor="reference" w:history="1">
        <w:r>
          <w:rPr>
            <w:rStyle w:val="reference"/>
            <w:rFonts w:eastAsiaTheme="majorEastAsia"/>
            <w:color w:val="0000FF"/>
            <w:u w:val="single"/>
          </w:rPr>
          <w:t xml:space="preserve">Nelson (1881) </w:t>
        </w:r>
      </w:hyperlink>
    </w:p>
    <w:p w:rsidR="00C611FC" w:rsidRDefault="00C611FC" w:rsidP="00C611FC">
      <w:pPr>
        <w:spacing w:after="240"/>
      </w:pPr>
      <w:r>
        <w:br w:type="textWrapping" w:clear="all"/>
      </w:r>
      <w:r>
        <w:br/>
      </w:r>
      <w:r>
        <w:br/>
      </w:r>
      <w:r>
        <w:rPr>
          <w:b/>
          <w:bCs/>
        </w:rPr>
        <w:t>Malta Lithic Industry</w:t>
      </w:r>
      <w:r>
        <w:br/>
      </w:r>
      <w:r>
        <w:br/>
        <w:t xml:space="preserve">The lithic industry of Malta's main archaeological layer has been only partially published, and we have in particular no indication about the number of tools and proportions represented by the various types. It is also likely that these proportions vary from one dig to another: to take the example of burins, </w:t>
      </w:r>
      <w:proofErr w:type="spellStart"/>
      <w:r>
        <w:t>Gerasimov</w:t>
      </w:r>
      <w:proofErr w:type="spellEnd"/>
      <w:r>
        <w:t xml:space="preserve"> found none during the excavations of 1956, but they are represented, abundant and varied, in the collections of Leningrad and Irkutsk. </w:t>
      </w:r>
      <w:r>
        <w:br/>
      </w:r>
      <w:r>
        <w:br/>
        <w:t xml:space="preserve">This lithic industry, by its technique and its typology, evidently belongs to the Upper Paleolithic. It is based on pebbles, but also on blades, sometimes short and thick. There are many scrapers on blades and flakes. </w:t>
      </w:r>
      <w:proofErr w:type="spellStart"/>
      <w:r>
        <w:t>Burins</w:t>
      </w:r>
      <w:proofErr w:type="spellEnd"/>
      <w:r>
        <w:t xml:space="preserve">, which appear to be less abundant than at </w:t>
      </w:r>
      <w:proofErr w:type="spellStart"/>
      <w:r>
        <w:t>Kostenki</w:t>
      </w:r>
      <w:proofErr w:type="spellEnd"/>
      <w:r>
        <w:t xml:space="preserve"> or </w:t>
      </w:r>
      <w:proofErr w:type="spellStart"/>
      <w:r>
        <w:t>Mezin</w:t>
      </w:r>
      <w:proofErr w:type="spellEnd"/>
      <w:r>
        <w:t xml:space="preserve"> are represented by dihedral burins and burins on a </w:t>
      </w:r>
      <w:r>
        <w:lastRenderedPageBreak/>
        <w:t xml:space="preserve">truncation, as at </w:t>
      </w:r>
      <w:proofErr w:type="spellStart"/>
      <w:r>
        <w:t>Mezin</w:t>
      </w:r>
      <w:proofErr w:type="spellEnd"/>
      <w:r>
        <w:t>.</w:t>
      </w:r>
      <w:r>
        <w:br/>
      </w:r>
      <w:r>
        <w:br/>
        <w:t xml:space="preserve">There are many drills, often thin and elongated; there are also retouched blades and points reminiscent of the partly flat faced points of the Western </w:t>
      </w:r>
      <w:proofErr w:type="spellStart"/>
      <w:r>
        <w:t>Solutrean</w:t>
      </w:r>
      <w:proofErr w:type="spellEnd"/>
      <w:r>
        <w:t xml:space="preserve">. Besides these flint tools, which are medium or small, we found some larger items, often in quartzite. </w:t>
      </w:r>
      <w:r>
        <w:br/>
      </w:r>
      <w:r>
        <w:br/>
        <w:t xml:space="preserve">It should be noted also that there are some scrapers of more or less Mousterian appearance, from prismatic and globular cores as well as numerous discs, most of which seems to be cores. </w:t>
      </w:r>
      <w:r>
        <w:br/>
      </w:r>
      <w:r>
        <w:br/>
        <w:t xml:space="preserve">Overall, although the comparison may not be indicative, it is with the Magdalenian that the </w:t>
      </w:r>
      <w:proofErr w:type="spellStart"/>
      <w:r>
        <w:t>Mal'ta</w:t>
      </w:r>
      <w:proofErr w:type="spellEnd"/>
      <w:r>
        <w:t xml:space="preserve"> industry seems most comparable. The bone industry of the main layer of Malta is rich and varied, and it is also to the Western Magdalenian that it is possible to find somewhat convincing analogies.</w:t>
      </w:r>
      <w:r>
        <w:br/>
      </w:r>
      <w:r>
        <w:br/>
        <w:t xml:space="preserve">It is necessary to mention a discovery which, if not exceptional, is at least extremely rare: during the excavation of 1956, </w:t>
      </w:r>
      <w:proofErr w:type="spellStart"/>
      <w:r>
        <w:t>Gerasimov</w:t>
      </w:r>
      <w:proofErr w:type="spellEnd"/>
      <w:r>
        <w:t xml:space="preserve"> found two handles of reindeer antler, in which were still inserted in one a retouched blade, in the other a </w:t>
      </w:r>
      <w:proofErr w:type="spellStart"/>
      <w:r>
        <w:t>a</w:t>
      </w:r>
      <w:proofErr w:type="spellEnd"/>
      <w:r>
        <w:t xml:space="preserve"> fragment of a blade broken to form a burin. Furthermore, tools of bone or antler has long spears curves up to 250 mm.</w:t>
      </w:r>
      <w:r>
        <w:br/>
      </w:r>
      <w:r>
        <w:br/>
        <w:t>Furthermore, tools of bone or antler comprise long curved spears up to 250 mm in length, punches, awls, needles, spatulas, bone splinters in the shape of a dagger etc.</w:t>
      </w:r>
      <w:r>
        <w:br/>
      </w:r>
      <w:r>
        <w:br/>
        <w:t xml:space="preserve">Many of these objects carry a perforation and an outline of geometric patterns formed by sets of engraved parallel lines. These ornaments are many and varied, and we have already written that the station is </w:t>
      </w:r>
      <w:proofErr w:type="spellStart"/>
      <w:r>
        <w:t>Mal'ta</w:t>
      </w:r>
      <w:proofErr w:type="spellEnd"/>
      <w:r>
        <w:t xml:space="preserve"> in this regard, one of the richest, if not the richest of all the Paleolithic of Eurasia.</w:t>
      </w:r>
      <w:r>
        <w:br/>
      </w:r>
      <w:r>
        <w:br/>
        <w:t xml:space="preserve">Text above from </w:t>
      </w:r>
      <w:hyperlink r:id="rId270" w:anchor="reference" w:history="1">
        <w:proofErr w:type="spellStart"/>
        <w:r>
          <w:rPr>
            <w:rStyle w:val="reference"/>
            <w:color w:val="0000FF"/>
            <w:u w:val="single"/>
          </w:rPr>
          <w:t>Delporte</w:t>
        </w:r>
        <w:proofErr w:type="spellEnd"/>
        <w:r>
          <w:rPr>
            <w:rStyle w:val="reference"/>
            <w:color w:val="0000FF"/>
            <w:u w:val="single"/>
          </w:rPr>
          <w:t xml:space="preserve"> (1979)</w:t>
        </w:r>
      </w:hyperlink>
      <w:r>
        <w:br/>
      </w:r>
      <w:r>
        <w:br/>
      </w:r>
    </w:p>
    <w:p w:rsidR="00C611FC" w:rsidRDefault="00C611FC" w:rsidP="00C611FC">
      <w:pPr>
        <w:pStyle w:val="NormalWeb"/>
      </w:pPr>
      <w:hyperlink r:id="rId27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190625" cy="4286250"/>
              <wp:effectExtent l="0" t="0" r="9525" b="0"/>
              <wp:wrapSquare wrapText="bothSides"/>
              <wp:docPr id="62" name="Picture 62" descr="Malta">
                <a:hlinkClick xmlns:a="http://schemas.openxmlformats.org/drawingml/2006/main" r:id="rId27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lta">
                        <a:hlinkClick r:id="rId271" tooltip="&quot;Click to see larger image&quot;"/>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190625"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7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857500" cy="4286250"/>
              <wp:effectExtent l="0" t="0" r="0" b="0"/>
              <wp:wrapSquare wrapText="bothSides"/>
              <wp:docPr id="61" name="Picture 61" descr="mortar for grinding ochre Mal'ta">
                <a:hlinkClick xmlns:a="http://schemas.openxmlformats.org/drawingml/2006/main" r:id="rId27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ortar for grinding ochre Mal'ta">
                        <a:hlinkClick r:id="rId273" tooltip="&quot;Click to see larger image&quot;"/>
                      </pic:cNvPr>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This tool from a reindeer-hunter settlement at </w:t>
      </w:r>
      <w:proofErr w:type="spellStart"/>
      <w:r>
        <w:t>Mal'ta</w:t>
      </w:r>
      <w:proofErr w:type="spellEnd"/>
      <w:r>
        <w:t xml:space="preserve"> in Siberia had a flint blade set into a reindeer antler handle. </w:t>
      </w:r>
      <w:r>
        <w:br/>
      </w:r>
      <w:r>
        <w:br/>
        <w:t>This was uncovered during the excavation of 1956, and is an extremely rare find.</w:t>
      </w:r>
      <w:r>
        <w:br/>
      </w:r>
      <w:r>
        <w:br/>
        <w:t xml:space="preserve">In another reindeer antler handle was a fragment of a burin edge shaped from a blade. </w:t>
      </w:r>
      <w:r>
        <w:br/>
      </w:r>
      <w:r>
        <w:br/>
        <w:t xml:space="preserve">Photo: (left, drawing) </w:t>
      </w:r>
      <w:hyperlink r:id="rId275" w:anchor="reference" w:history="1">
        <w:proofErr w:type="spellStart"/>
        <w:r>
          <w:rPr>
            <w:rStyle w:val="reference"/>
            <w:rFonts w:eastAsiaTheme="majorEastAsia"/>
            <w:color w:val="0000FF"/>
            <w:u w:val="single"/>
          </w:rPr>
          <w:t>Sklenar</w:t>
        </w:r>
        <w:proofErr w:type="spellEnd"/>
        <w:r>
          <w:rPr>
            <w:rStyle w:val="reference"/>
            <w:rFonts w:eastAsiaTheme="majorEastAsia"/>
            <w:color w:val="0000FF"/>
            <w:u w:val="single"/>
          </w:rPr>
          <w:t xml:space="preserve"> (1988)</w:t>
        </w:r>
      </w:hyperlink>
      <w:r>
        <w:t xml:space="preserve"> </w:t>
      </w:r>
      <w:r>
        <w:br/>
      </w:r>
      <w:r>
        <w:br/>
        <w:t xml:space="preserve">Photo: (right, the original tool, seen from the opposite side)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7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476500" cy="3810000"/>
              <wp:effectExtent l="0" t="0" r="0" b="0"/>
              <wp:wrapSquare wrapText="bothSides"/>
              <wp:docPr id="60" name="Picture 60" descr="Malta  point and awl">
                <a:hlinkClick xmlns:a="http://schemas.openxmlformats.org/drawingml/2006/main" r:id="rId27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lta  point and awl">
                        <a:hlinkClick r:id="rId276" tooltip="&quot;Click to see larger image&quot;"/>
                      </pic:cNvP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4765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Point and awl. </w:t>
      </w:r>
      <w:r>
        <w:br/>
      </w:r>
      <w:r>
        <w:br/>
        <w:t>Flint; chipping technique, with retouching. Lengths 47mm and 62 mm.</w:t>
      </w:r>
      <w:r>
        <w:br/>
      </w:r>
      <w:proofErr w:type="spellStart"/>
      <w:r>
        <w:t>Maltinsko-buretskaya</w:t>
      </w:r>
      <w:proofErr w:type="spellEnd"/>
      <w:r>
        <w:t xml:space="preserve"> Culture. 23 000 - 19 000 BP</w:t>
      </w:r>
      <w:r>
        <w:br/>
        <w:t xml:space="preserve">Malta Site, Child's Grave (excavations by M.M. </w:t>
      </w:r>
      <w:proofErr w:type="spellStart"/>
      <w:r>
        <w:t>Gerasimov</w:t>
      </w:r>
      <w:proofErr w:type="spellEnd"/>
      <w:r>
        <w:t xml:space="preserve">, 1929), Siberia, the River Belaya, near Irkutsk, Russia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27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781550" cy="2857500"/>
              <wp:effectExtent l="0" t="0" r="0" b="0"/>
              <wp:wrapSquare wrapText="bothSides"/>
              <wp:docPr id="59" name="Picture 59" descr="Malta  core and flake">
                <a:hlinkClick xmlns:a="http://schemas.openxmlformats.org/drawingml/2006/main" r:id="rId27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Malta  core and flake">
                        <a:hlinkClick r:id="rId278" tooltip="&quot;Click to see larger image&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7815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Core and flake. </w:t>
      </w:r>
      <w:r>
        <w:br/>
      </w:r>
      <w:r>
        <w:br/>
        <w:t xml:space="preserve">Flint; chipping technique with retouching. 60 x 60, 56 x 51 mm </w:t>
      </w:r>
      <w:r>
        <w:br/>
      </w:r>
      <w:proofErr w:type="spellStart"/>
      <w:r>
        <w:t>Maltinsko-buretskaya</w:t>
      </w:r>
      <w:proofErr w:type="spellEnd"/>
      <w:r>
        <w:t xml:space="preserve"> Culture. 23 000 - 19 000 BP</w:t>
      </w:r>
      <w:r>
        <w:br/>
      </w:r>
      <w:proofErr w:type="spellStart"/>
      <w:r>
        <w:t>Mal'ta</w:t>
      </w:r>
      <w:proofErr w:type="spellEnd"/>
      <w:r>
        <w:t xml:space="preserve"> Site (Excavations of M.M. </w:t>
      </w:r>
      <w:proofErr w:type="spellStart"/>
      <w:r>
        <w:t>Gerasimov</w:t>
      </w:r>
      <w:proofErr w:type="spellEnd"/>
      <w:r>
        <w:t xml:space="preserve">, 1928-1930), Siberia, the River Belaya, near Irkutsk, Russia </w:t>
      </w:r>
      <w:r>
        <w:br/>
      </w:r>
      <w:r>
        <w:br/>
        <w:t xml:space="preserve">Photo and text: http://www.hermitagemuseum.org/ </w:t>
      </w:r>
    </w:p>
    <w:p w:rsidR="00C611FC" w:rsidRDefault="00C611FC" w:rsidP="00C611FC">
      <w:r>
        <w:br w:type="textWrapping" w:clear="all"/>
      </w:r>
    </w:p>
    <w:p w:rsidR="00C611FC" w:rsidRDefault="00C611FC" w:rsidP="00C611FC">
      <w:pPr>
        <w:pStyle w:val="NormalWeb"/>
      </w:pPr>
      <w:hyperlink r:id="rId28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58" name="Picture 58" descr="Mal'ta tools">
                <a:hlinkClick xmlns:a="http://schemas.openxmlformats.org/drawingml/2006/main" r:id="rId28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al'ta tools">
                        <a:hlinkClick r:id="rId280" tooltip="&quot;Click to see larger image&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1 - Scrapers</w:t>
      </w:r>
      <w:r>
        <w:br/>
      </w:r>
      <w:r>
        <w:br/>
        <w:t>2 - Blades</w:t>
      </w:r>
      <w:r>
        <w:br/>
      </w:r>
      <w:r>
        <w:br/>
        <w:t>3 - Awls</w:t>
      </w:r>
      <w:r>
        <w:br/>
      </w:r>
      <w:r>
        <w:br/>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8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657600" cy="2857500"/>
              <wp:effectExtent l="0" t="0" r="0" b="0"/>
              <wp:wrapSquare wrapText="bothSides"/>
              <wp:docPr id="57" name="Picture 57" descr="Mal'ta tools">
                <a:hlinkClick xmlns:a="http://schemas.openxmlformats.org/drawingml/2006/main" r:id="rId28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al'ta tools">
                        <a:hlinkClick r:id="rId282" tooltip="&quot;Click to see larger image&quot;"/>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4 - cores</w:t>
      </w:r>
      <w:r>
        <w:br/>
      </w:r>
      <w:r>
        <w:br/>
        <w:t>5 - Pebble tools (the large tools in the foreground)</w:t>
      </w:r>
      <w:r>
        <w:br/>
      </w:r>
      <w:r>
        <w:br/>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8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657600" cy="2857500"/>
              <wp:effectExtent l="0" t="0" r="0" b="0"/>
              <wp:wrapSquare wrapText="bothSides"/>
              <wp:docPr id="56" name="Picture 56" descr="Mal'ta tools">
                <a:hlinkClick xmlns:a="http://schemas.openxmlformats.org/drawingml/2006/main" r:id="rId28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al'ta tools">
                        <a:hlinkClick r:id="rId282" tooltip="&quot;Click to see larger image&quot;"/>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36576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4 - cores</w:t>
      </w:r>
      <w:r>
        <w:br/>
      </w:r>
      <w:r>
        <w:br/>
        <w:t>5 - Pebble tools (the large tools in the foreground)</w:t>
      </w:r>
      <w:r>
        <w:br/>
      </w:r>
      <w:r>
        <w:br/>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8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790825" cy="3810000"/>
              <wp:effectExtent l="0" t="0" r="9525" b="0"/>
              <wp:wrapSquare wrapText="bothSides"/>
              <wp:docPr id="55" name="Picture 55" descr="Mal'ta  handle blanks">
                <a:hlinkClick xmlns:a="http://schemas.openxmlformats.org/drawingml/2006/main" r:id="rId28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al'ta  handle blanks">
                        <a:hlinkClick r:id="rId285" tooltip="&quot;Click to see larger image&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79082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8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809750" cy="3810000"/>
              <wp:effectExtent l="0" t="0" r="0" b="0"/>
              <wp:wrapSquare wrapText="bothSides"/>
              <wp:docPr id="54" name="Picture 54" descr="Mal'ta  handle blanks">
                <a:hlinkClick xmlns:a="http://schemas.openxmlformats.org/drawingml/2006/main" r:id="rId28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l'ta  handle blanks">
                        <a:hlinkClick r:id="rId287" tooltip="&quot;Click to see larger image&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0975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6 - Blanks for tool handles, </w:t>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8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53" name="Picture 53" descr="Mal'ta cuts in bone">
                <a:hlinkClick xmlns:a="http://schemas.openxmlformats.org/drawingml/2006/main" r:id="rId28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al'ta cuts in bone">
                        <a:hlinkClick r:id="rId289" tooltip="&quot;Click to see larger image&quot;"/>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7 - Bone with marks of cutting, </w:t>
      </w:r>
      <w:proofErr w:type="spellStart"/>
      <w:r>
        <w:t>Mal'ta</w:t>
      </w:r>
      <w:proofErr w:type="spellEnd"/>
      <w:r>
        <w:t xml:space="preserve">. </w:t>
      </w:r>
      <w:r>
        <w:br/>
      </w:r>
      <w:r>
        <w:br/>
        <w:t xml:space="preserve">Photo: Vladimir </w:t>
      </w:r>
      <w:proofErr w:type="spellStart"/>
      <w:r>
        <w:t>Gorodnjanski</w:t>
      </w:r>
      <w:proofErr w:type="spellEnd"/>
      <w:r>
        <w:t xml:space="preserve"> 2007 </w:t>
      </w:r>
      <w:r>
        <w:br/>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29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315075" cy="4762500"/>
              <wp:effectExtent l="0" t="0" r="9525" b="0"/>
              <wp:wrapSquare wrapText="bothSides"/>
              <wp:docPr id="52" name="Picture 52" descr="Malta map showing lake Baikal">
                <a:hlinkClick xmlns:a="http://schemas.openxmlformats.org/drawingml/2006/main" r:id="rId29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alta map showing lake Baikal">
                        <a:hlinkClick r:id="rId291" tooltip="&quot;Click to see larger image&quot;"/>
                      </pic:cNvPr>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6315075"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r>
      <w:r>
        <w:br/>
        <w:t xml:space="preserve">Map showing the </w:t>
      </w:r>
      <w:proofErr w:type="spellStart"/>
      <w:r>
        <w:t>Mal'ta</w:t>
      </w:r>
      <w:proofErr w:type="spellEnd"/>
      <w:r>
        <w:t xml:space="preserve"> site, </w:t>
      </w:r>
      <w:proofErr w:type="spellStart"/>
      <w:r>
        <w:t>Buret</w:t>
      </w:r>
      <w:proofErr w:type="spellEnd"/>
      <w:r>
        <w:t xml:space="preserve">' and Lake Baikal. </w:t>
      </w:r>
      <w:r>
        <w:br/>
      </w:r>
      <w:r>
        <w:br/>
        <w:t xml:space="preserve">Photo: http://mapcarta.com/16446876#/Map </w:t>
      </w:r>
    </w:p>
    <w:p w:rsidR="00C611FC" w:rsidRDefault="00C611FC" w:rsidP="00C611FC">
      <w:r>
        <w:br w:type="textWrapping" w:clear="all"/>
      </w:r>
    </w:p>
    <w:p w:rsidR="00C611FC" w:rsidRDefault="00C611FC" w:rsidP="00C611FC">
      <w:pPr>
        <w:pStyle w:val="NormalWeb"/>
      </w:pPr>
      <w:hyperlink r:id="rId29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057900" cy="4762500"/>
              <wp:effectExtent l="0" t="0" r="0" b="0"/>
              <wp:wrapSquare wrapText="bothSides"/>
              <wp:docPr id="51" name="Picture 51" descr="Malta and Buret' ">
                <a:hlinkClick xmlns:a="http://schemas.openxmlformats.org/drawingml/2006/main" r:id="rId29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Malta and Buret' ">
                        <a:hlinkClick r:id="rId293" tooltip="&quot;Click to see larger image&quot;"/>
                      </pic:cNvP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057900" cy="4762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r>
      <w:r>
        <w:br/>
      </w:r>
      <w:r>
        <w:br/>
        <w:t xml:space="preserve">Map showing the </w:t>
      </w:r>
      <w:proofErr w:type="spellStart"/>
      <w:r>
        <w:t>Mal'ta</w:t>
      </w:r>
      <w:proofErr w:type="spellEnd"/>
      <w:r>
        <w:t xml:space="preserve"> site beside the river Belaya, and the </w:t>
      </w:r>
      <w:proofErr w:type="spellStart"/>
      <w:r>
        <w:t>Buret</w:t>
      </w:r>
      <w:proofErr w:type="spellEnd"/>
      <w:r>
        <w:t xml:space="preserve">' site about 15 km away beside the Angara River, which flows from North to South in this satellite photo. </w:t>
      </w:r>
      <w:r>
        <w:br/>
      </w:r>
      <w:r>
        <w:br/>
        <w:t>The word '</w:t>
      </w:r>
      <w:proofErr w:type="spellStart"/>
      <w:r>
        <w:t>selo</w:t>
      </w:r>
      <w:proofErr w:type="spellEnd"/>
      <w:r>
        <w:t xml:space="preserve">' on the map means 'village'. </w:t>
      </w:r>
      <w:r>
        <w:br/>
      </w:r>
      <w:r>
        <w:br/>
        <w:t xml:space="preserve">Photo: http://mapcarta.com/16446876#/Map </w:t>
      </w:r>
    </w:p>
    <w:p w:rsidR="00C611FC" w:rsidRDefault="00C611FC" w:rsidP="00C611FC">
      <w:r>
        <w:br w:type="textWrapping" w:clear="all"/>
      </w:r>
      <w:r>
        <w:br/>
      </w:r>
      <w:r>
        <w:br/>
      </w:r>
      <w:r>
        <w:br/>
      </w:r>
      <w:r>
        <w:br/>
      </w:r>
      <w:r>
        <w:rPr>
          <w:b/>
          <w:bCs/>
        </w:rPr>
        <w:t xml:space="preserve">Decorative Objects of </w:t>
      </w:r>
      <w:proofErr w:type="spellStart"/>
      <w:r>
        <w:rPr>
          <w:b/>
          <w:bCs/>
        </w:rPr>
        <w:t>Mal'ta</w:t>
      </w:r>
      <w:proofErr w:type="spellEnd"/>
      <w:r>
        <w:br/>
      </w:r>
      <w:r>
        <w:br/>
        <w:t xml:space="preserve">These ornaments are usually made ​​of ivory, but are sometimes in reindeer antler or bone, especially in bird bone when used for beads; we meet hair pins whose stem is decorated with circles or a spiral, sometimes perforated plates of ivory decorated in various ways, tiaras and bracelets with dots, rings, beads of various types (tubular beads, disk-beads, and </w:t>
      </w:r>
      <w:proofErr w:type="spellStart"/>
      <w:r>
        <w:t>waisted</w:t>
      </w:r>
      <w:proofErr w:type="spellEnd"/>
      <w:r>
        <w:t xml:space="preserve"> beads already reported from </w:t>
      </w:r>
      <w:proofErr w:type="spellStart"/>
      <w:r>
        <w:t>Mezin</w:t>
      </w:r>
      <w:proofErr w:type="spellEnd"/>
      <w:r>
        <w:t>).</w:t>
      </w:r>
      <w:r>
        <w:br/>
      </w:r>
      <w:r>
        <w:br/>
        <w:t>Among these decorative objects, two findings appear to be quite exceptional: the first is a large plate of ivory, measuring 136 mm by 82mm, perforated, with on one side a décor composed of dotted spirals, on the other face three wavy snakes.</w:t>
      </w:r>
      <w:r>
        <w:br/>
      </w:r>
      <w:r>
        <w:br/>
      </w:r>
      <w:r>
        <w:lastRenderedPageBreak/>
        <w:t>The second, collected in the grave of a child with a plate similar to the previous, but less remarkable, consists of a necklace composed of a large bird shaped pendant, six smaller pendants in the shape of the number eight and 12 small discoid beads.</w:t>
      </w:r>
      <w:r>
        <w:br/>
      </w:r>
      <w:r>
        <w:br/>
        <w:t xml:space="preserve">The </w:t>
      </w:r>
      <w:proofErr w:type="spellStart"/>
      <w:r>
        <w:t>aviform</w:t>
      </w:r>
      <w:proofErr w:type="spellEnd"/>
      <w:r>
        <w:t xml:space="preserve"> pendant and the pendants in the form of the number eight are all decorated with the '</w:t>
      </w:r>
      <w:proofErr w:type="spellStart"/>
      <w:r>
        <w:t>pointillé</w:t>
      </w:r>
      <w:proofErr w:type="spellEnd"/>
      <w:r>
        <w:t>' method. (</w:t>
      </w:r>
      <w:proofErr w:type="spellStart"/>
      <w:r>
        <w:rPr>
          <w:i/>
          <w:iCs/>
        </w:rPr>
        <w:t>Pointillé</w:t>
      </w:r>
      <w:proofErr w:type="spellEnd"/>
      <w:r>
        <w:rPr>
          <w:i/>
          <w:iCs/>
        </w:rPr>
        <w:t xml:space="preserve"> is a decorative technique in which patterns are formed on a surface by a means of punched dots - Don, via Wikipedia </w:t>
      </w:r>
      <w:r>
        <w:t>)</w:t>
      </w:r>
      <w:r>
        <w:br/>
      </w:r>
      <w:r>
        <w:br/>
        <w:t xml:space="preserve">But the most important part of the art of Malta is represented by an extensive series of works of figurative art. There is, currently, only one engraving: it is a rather clumsily carved on a mammoth ivory plaque. By contrast, sculpture in the round is rich and varied, it is </w:t>
      </w:r>
      <w:proofErr w:type="spellStart"/>
      <w:r>
        <w:t>organised</w:t>
      </w:r>
      <w:proofErr w:type="spellEnd"/>
      <w:r>
        <w:t xml:space="preserve"> into three distinct groups: realistic birds, </w:t>
      </w:r>
      <w:proofErr w:type="spellStart"/>
      <w:r>
        <w:t>stylised</w:t>
      </w:r>
      <w:proofErr w:type="spellEnd"/>
      <w:r>
        <w:t xml:space="preserve"> birds and female figures.</w:t>
      </w:r>
      <w:r>
        <w:br/>
      </w:r>
      <w:r>
        <w:br/>
        <w:t xml:space="preserve">Text above from </w:t>
      </w:r>
      <w:hyperlink r:id="rId295" w:anchor="reference" w:history="1">
        <w:proofErr w:type="spellStart"/>
        <w:r>
          <w:rPr>
            <w:rStyle w:val="reference"/>
            <w:color w:val="0000FF"/>
            <w:u w:val="single"/>
          </w:rPr>
          <w:t>Delporte</w:t>
        </w:r>
        <w:proofErr w:type="spellEnd"/>
        <w:r>
          <w:rPr>
            <w:rStyle w:val="reference"/>
            <w:color w:val="0000FF"/>
            <w:u w:val="single"/>
          </w:rPr>
          <w:t xml:space="preserve"> (1979)</w:t>
        </w:r>
      </w:hyperlink>
      <w:r>
        <w:br/>
      </w:r>
      <w:r>
        <w:br/>
      </w:r>
      <w:r>
        <w:br/>
        <w:t xml:space="preserve">Numerous rods, hairpins, spindles and other objects of round and flat diameter ornamented with crescent patterns or patterns of depressions have been found from the </w:t>
      </w:r>
      <w:proofErr w:type="spellStart"/>
      <w:r>
        <w:t>Mal'ta</w:t>
      </w:r>
      <w:proofErr w:type="spellEnd"/>
      <w:r>
        <w:t xml:space="preserve"> site. Items of </w:t>
      </w:r>
      <w:proofErr w:type="spellStart"/>
      <w:r>
        <w:t>jewellery</w:t>
      </w:r>
      <w:proofErr w:type="spellEnd"/>
      <w:r>
        <w:t xml:space="preserve"> – headbands, bracelets, breast-ornaments, necklaces, pendants, etc. – are particularly numerous. Headbands (one was discovered on a buried child's skull) and fragments of headbands are made of ivory tiles and are generally ornamented with a pattern of depressions. </w:t>
      </w:r>
      <w:r>
        <w:br/>
      </w:r>
      <w:r>
        <w:br/>
        <w:t xml:space="preserve">Bracelets are of the same material; in one bracelet semiprecious mineral has been used. Ivory plates with pit-ornamentation and snake motifs may have been worn on clothes as breast-ornaments. Numerous are pendants and beads, mostly round but some also triangular, made of mammoth ivory, reindeer antler, pipe bone of birds, vertebrae of fish and stone. </w:t>
      </w:r>
      <w:r>
        <w:br/>
      </w:r>
      <w:r>
        <w:br/>
        <w:t xml:space="preserve">Text above: http-//www.folklore.ee/folklore/vol18/pa06.pdf </w:t>
      </w:r>
    </w:p>
    <w:p w:rsidR="00C611FC" w:rsidRDefault="00C611FC" w:rsidP="00C611FC">
      <w:pPr>
        <w:pStyle w:val="NormalWeb"/>
      </w:pPr>
      <w:hyperlink r:id="rId29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171825" cy="2857500"/>
              <wp:effectExtent l="0" t="0" r="9525" b="0"/>
              <wp:wrapSquare wrapText="bothSides"/>
              <wp:docPr id="50" name="Picture 50" descr="malta bracelet">
                <a:hlinkClick xmlns:a="http://schemas.openxmlformats.org/drawingml/2006/main" r:id="rId29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lta bracelet">
                        <a:hlinkClick r:id="rId296" tooltip="&quot;Click to see larger image&quot;"/>
                      </pic:cNvP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1718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A good example of such finds is this complete necklace, found as a grave good of the child burial. The child was sprinkled with red ochre and charcoal. The necklace consists of one central and six secondary pendants and 120 flat beads. The surface of the pendants is entirely covered with pit-ornamentation.</w:t>
      </w:r>
      <w:r>
        <w:br/>
      </w:r>
      <w:r>
        <w:br/>
        <w:t xml:space="preserve">Photo and text: http-//www.folklore.ee/folklore/vol18/pa06.pdf </w:t>
      </w:r>
    </w:p>
    <w:p w:rsidR="00C611FC" w:rsidRDefault="00C611FC" w:rsidP="00C611FC">
      <w:r>
        <w:br w:type="textWrapping" w:clear="all"/>
      </w:r>
    </w:p>
    <w:p w:rsidR="00C611FC" w:rsidRDefault="00C611FC" w:rsidP="00C611FC">
      <w:pPr>
        <w:pStyle w:val="NormalWeb"/>
      </w:pPr>
      <w:hyperlink r:id="rId29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229225" cy="2857500"/>
              <wp:effectExtent l="0" t="0" r="9525" b="0"/>
              <wp:wrapSquare wrapText="bothSides"/>
              <wp:docPr id="49" name="Picture 49" descr="Mal'ta child's grave">
                <a:hlinkClick xmlns:a="http://schemas.openxmlformats.org/drawingml/2006/main" r:id="rId29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l'ta child's grave">
                        <a:hlinkClick r:id="rId298" tooltip="&quot;Click to see larger image&quot;"/>
                      </pic:cNvPr>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2292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Replica of the child's grave at </w:t>
      </w:r>
      <w:proofErr w:type="spellStart"/>
      <w:r>
        <w:t>Mal'ta</w:t>
      </w:r>
      <w:proofErr w:type="spellEnd"/>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0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991225" cy="5715000"/>
              <wp:effectExtent l="0" t="0" r="9525" b="0"/>
              <wp:wrapSquare wrapText="bothSides"/>
              <wp:docPr id="48" name="Picture 48" descr="Mal'ta child's grave">
                <a:hlinkClick xmlns:a="http://schemas.openxmlformats.org/drawingml/2006/main" r:id="rId30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al'ta child's grave">
                        <a:hlinkClick r:id="rId300" tooltip="&quot;Click to see larger image&quot;"/>
                      </pic:cNvP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599122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r>
        <w:br/>
      </w:r>
      <w:r>
        <w:br/>
        <w:t xml:space="preserve">Diagram of the child's grave at </w:t>
      </w:r>
      <w:proofErr w:type="spellStart"/>
      <w:r>
        <w:t>Mal'ta</w:t>
      </w:r>
      <w:proofErr w:type="spellEnd"/>
      <w:r>
        <w:t xml:space="preserve">. </w:t>
      </w:r>
      <w:r>
        <w:br/>
      </w:r>
      <w:r>
        <w:lastRenderedPageBreak/>
        <w:br/>
        <w:t>1 - Flint Tools</w:t>
      </w:r>
      <w:r>
        <w:br/>
        <w:t>2 - Point</w:t>
      </w:r>
      <w:r>
        <w:br/>
        <w:t>3 - Bird Pendant</w:t>
      </w:r>
      <w:r>
        <w:br/>
        <w:t>4 - Plate 'Buckle'</w:t>
      </w:r>
      <w:r>
        <w:br/>
        <w:t>5 - Bracelet</w:t>
      </w:r>
      <w:r>
        <w:br/>
        <w:t>6 - Necklace</w:t>
      </w:r>
      <w:r>
        <w:br/>
        <w:t>7 - Pendant on the end of the necklace</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0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10050" cy="2857500"/>
              <wp:effectExtent l="0" t="0" r="0" b="0"/>
              <wp:wrapSquare wrapText="bothSides"/>
              <wp:docPr id="47" name="Picture 47" descr="Mal'ta child's grave">
                <a:hlinkClick xmlns:a="http://schemas.openxmlformats.org/drawingml/2006/main" r:id="rId30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al'ta child's grave">
                        <a:hlinkClick r:id="rId302" tooltip="&quot;Click to see larger image&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Plate, or buckle. This may have been a breast ornament. </w:t>
      </w:r>
      <w:r>
        <w:br/>
      </w:r>
      <w:r>
        <w:br/>
      </w:r>
      <w:r>
        <w:rPr>
          <w:i/>
          <w:iCs/>
        </w:rPr>
        <w:t>(Note that this is a facsimile. It looks to me like the paler sections are replicas of the shards of the buckle that were actually found, and the darker areas are the best guess for what the rest of the buckle looked like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0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46" name="Picture 46" descr="Mal'ta child's grave">
                <a:hlinkClick xmlns:a="http://schemas.openxmlformats.org/drawingml/2006/main" r:id="rId30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l'ta child's grave">
                        <a:hlinkClick r:id="rId304" tooltip="&quot;Click to see larger image&quot;"/>
                      </pic:cNvPr>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Close up of part of the grave. </w:t>
      </w:r>
      <w:r>
        <w:br/>
      </w:r>
      <w:r>
        <w:br/>
      </w:r>
      <w:r>
        <w:rPr>
          <w:i/>
          <w:iCs/>
        </w:rPr>
        <w:t xml:space="preserve">(The elements of the necklace are particularly interesting. They could have come from the same artisan as made the 'beads' at </w:t>
      </w:r>
      <w:proofErr w:type="spellStart"/>
      <w:r>
        <w:rPr>
          <w:i/>
          <w:iCs/>
        </w:rPr>
        <w:t>Afontova</w:t>
      </w:r>
      <w:proofErr w:type="spellEnd"/>
      <w:r>
        <w:rPr>
          <w:i/>
          <w:iCs/>
        </w:rPr>
        <w:t xml:space="preserve"> Gora, a few hundred </w:t>
      </w:r>
      <w:proofErr w:type="spellStart"/>
      <w:r>
        <w:rPr>
          <w:i/>
          <w:iCs/>
        </w:rPr>
        <w:t>kilometres</w:t>
      </w:r>
      <w:proofErr w:type="spellEnd"/>
      <w:r>
        <w:rPr>
          <w:i/>
          <w:iCs/>
        </w:rPr>
        <w:t xml:space="preserve"> to North West. Note the large holes, unusual in beads since it takes a lot of effort to make such a large hole well, and that the 'meat' of the bead is relatively narrow in many cases. </w:t>
      </w:r>
      <w:r>
        <w:rPr>
          <w:i/>
          <w:iCs/>
        </w:rPr>
        <w:br/>
      </w:r>
      <w:r>
        <w:rPr>
          <w:i/>
          <w:iCs/>
        </w:rPr>
        <w:lastRenderedPageBreak/>
        <w:br/>
        <w:t>In addition, there are some very interesting 'double' beads, with one of the sections larger than the other, and with depressions in the rim of the larger 'bead'. We can see that the bracelet at the back of the display, behind the skull, is strongly curved, taken from the smaller end of a mammoth tusk, while there is a fragment of a diadem, or head band, beside the skull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0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143625" cy="2857500"/>
              <wp:effectExtent l="0" t="0" r="9525" b="0"/>
              <wp:wrapSquare wrapText="bothSides"/>
              <wp:docPr id="45" name="Picture 45" descr="Afontova Gora knives beads and/or pendants ">
                <a:hlinkClick xmlns:a="http://schemas.openxmlformats.org/drawingml/2006/main" r:id="rId30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Afontova Gora knives beads and/or pendants ">
                        <a:hlinkClick r:id="rId306" tooltip="&quot;Click to see larger image&quot;"/>
                      </pic:cNvPr>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61436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Beads and/or pendants from </w:t>
      </w:r>
      <w:proofErr w:type="spellStart"/>
      <w:r>
        <w:t>Afontova</w:t>
      </w:r>
      <w:proofErr w:type="spellEnd"/>
      <w:r>
        <w:t xml:space="preserve"> Gora for comparison with those above.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0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44" name="Picture 44" descr="Necklace pendant Mal'ta">
                <a:hlinkClick xmlns:a="http://schemas.openxmlformats.org/drawingml/2006/main" r:id="rId30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ecklace pendant Mal'ta">
                        <a:hlinkClick r:id="rId308" tooltip="&quot;Click to see larger image&quot;"/>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pendant at the end of the </w:t>
      </w:r>
      <w:proofErr w:type="spellStart"/>
      <w:r>
        <w:t>Mal'ta</w:t>
      </w:r>
      <w:proofErr w:type="spellEnd"/>
      <w:r>
        <w:t xml:space="preserve"> necklace. This is a wonderful photo to have.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1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581525" cy="2857500"/>
              <wp:effectExtent l="0" t="0" r="9525" b="0"/>
              <wp:wrapSquare wrapText="bothSides"/>
              <wp:docPr id="43" name="Picture 43" descr="Mal'ta artefact">
                <a:hlinkClick xmlns:a="http://schemas.openxmlformats.org/drawingml/2006/main" r:id="rId31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al'ta artefact">
                        <a:hlinkClick r:id="rId310" tooltip="&quot;Click to see larger image&quot;"/>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81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Another great close up of the pendant.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pPr>
        <w:spacing w:after="240"/>
      </w:pPr>
      <w:r>
        <w:br w:type="textWrapping" w:clear="all"/>
      </w:r>
      <w:r>
        <w:br/>
      </w:r>
      <w:r>
        <w:br/>
      </w:r>
      <w:r>
        <w:br/>
        <w:t xml:space="preserve">With regard to the child burial, this note from what is known as the Alekseev manuscript, </w:t>
      </w:r>
      <w:r>
        <w:br/>
      </w:r>
      <w:r>
        <w:br/>
        <w:t xml:space="preserve">http://www.beforebc.de/Related.Subjects/The.Gold.Age/www.drummingnet.com/alekseev/ChapterIV.html </w:t>
      </w:r>
      <w:r>
        <w:br/>
      </w:r>
      <w:r>
        <w:br/>
        <w:t>is important:</w:t>
      </w:r>
      <w:r>
        <w:br/>
      </w:r>
      <w:r>
        <w:br/>
      </w:r>
      <w:r>
        <w:br/>
      </w:r>
      <w:r>
        <w:rPr>
          <w:b/>
          <w:bCs/>
        </w:rPr>
        <w:t xml:space="preserve">A burial, that of a child 2-4 years of age, was originally thought to be of a young person with strange morphological, possibly even pathological features. </w:t>
      </w:r>
      <w:r>
        <w:rPr>
          <w:b/>
          <w:bCs/>
        </w:rPr>
        <w:br/>
      </w:r>
      <w:r>
        <w:rPr>
          <w:b/>
          <w:bCs/>
        </w:rPr>
        <w:br/>
        <w:t xml:space="preserve">Actually the burial is of two children i.e. a secondary burial of a newborn placed with the older child. An ornamental plate was found on the remains of the elder child; the many ornamental figures on the plate can be interpreted as possibly a calendar for seasonal events and climatic changes. One interpretation of this </w:t>
      </w:r>
      <w:r>
        <w:rPr>
          <w:b/>
          <w:bCs/>
        </w:rPr>
        <w:lastRenderedPageBreak/>
        <w:t xml:space="preserve">unusual burial is that the father of these children had been an interpreter of </w:t>
      </w:r>
      <w:proofErr w:type="spellStart"/>
      <w:r>
        <w:rPr>
          <w:b/>
          <w:bCs/>
        </w:rPr>
        <w:t>calendrics</w:t>
      </w:r>
      <w:proofErr w:type="spellEnd"/>
      <w:r>
        <w:rPr>
          <w:b/>
          <w:bCs/>
        </w:rPr>
        <w:t xml:space="preserve">, the study of matters relating to the calendar. </w:t>
      </w:r>
      <w:bookmarkStart w:id="1" w:name="siberia"/>
      <w:bookmarkEnd w:id="1"/>
    </w:p>
    <w:p w:rsidR="00C611FC" w:rsidRDefault="00C611FC" w:rsidP="00C611FC">
      <w:pPr>
        <w:spacing w:after="0"/>
      </w:pPr>
      <w:r>
        <w:pict>
          <v:rect id="_x0000_i1031" style="width:100.8pt;height:1.5pt" o:hrpct="200" o:hralign="center" o:hrstd="t" o:hr="t" fillcolor="#a0a0a0" stroked="f"/>
        </w:pict>
      </w:r>
    </w:p>
    <w:p w:rsidR="00C611FC" w:rsidRDefault="00C611FC" w:rsidP="00C611FC">
      <w:pPr>
        <w:spacing w:after="240"/>
      </w:pPr>
    </w:p>
    <w:p w:rsidR="00C611FC" w:rsidRDefault="00C611FC" w:rsidP="00C611FC">
      <w:pPr>
        <w:pStyle w:val="Heading2"/>
      </w:pPr>
      <w:r>
        <w:t xml:space="preserve">Boy's Skeleton </w:t>
      </w:r>
      <w:proofErr w:type="gramStart"/>
      <w:r>
        <w:t>In</w:t>
      </w:r>
      <w:proofErr w:type="gramEnd"/>
      <w:r>
        <w:t xml:space="preserve"> Siberia Raises New Questions About First Americans</w:t>
      </w:r>
    </w:p>
    <w:p w:rsidR="00C611FC" w:rsidRDefault="00C611FC" w:rsidP="00C611FC">
      <w:pPr>
        <w:jc w:val="center"/>
      </w:pPr>
      <w:r>
        <w:br/>
      </w:r>
      <w:r>
        <w:rPr>
          <w:b/>
          <w:bCs/>
        </w:rPr>
        <w:t xml:space="preserve">Keith Randall </w:t>
      </w:r>
      <w:r>
        <w:br/>
      </w:r>
      <w:r>
        <w:br/>
        <w:t xml:space="preserve">http://tamutimes.tamu.edu/2013/11/20/boys-skeleton-in-siberia-raises-new-questions-about-first-americans/#.Uo0Xqo3M1fU </w:t>
      </w:r>
      <w:r>
        <w:br/>
        <w:t>November 20, 2013</w:t>
      </w:r>
    </w:p>
    <w:p w:rsidR="00C611FC" w:rsidRDefault="00C611FC" w:rsidP="00C611FC">
      <w:pPr>
        <w:spacing w:after="240"/>
      </w:pPr>
      <w:r>
        <w:br/>
      </w:r>
      <w:r>
        <w:br/>
        <w:t xml:space="preserve">Results from a DNA study of a young boy's skeletal remains believed to be 24 000 years old could turn the archaeological world upside down – it's been proven that nearly 30 percent of modern Native American's ancestry came from this youngster's gene pool, suggesting First Americans came directly from Siberia, according to a research team that includes a Texas A&amp;M University professor, Kelly Graf. </w:t>
      </w:r>
      <w:r>
        <w:br/>
      </w:r>
      <w:r>
        <w:br/>
        <w:t xml:space="preserve">Kelly Graf, assistant professor in the Center for the Study of First Americans and Department of Anthropology at Texas A&amp;M, is part of an international team spearheaded by </w:t>
      </w:r>
      <w:proofErr w:type="spellStart"/>
      <w:r>
        <w:t>Eske</w:t>
      </w:r>
      <w:proofErr w:type="spellEnd"/>
      <w:r>
        <w:t xml:space="preserve"> </w:t>
      </w:r>
      <w:proofErr w:type="spellStart"/>
      <w:r>
        <w:t>Willerslev</w:t>
      </w:r>
      <w:proofErr w:type="spellEnd"/>
      <w:r>
        <w:t xml:space="preserve"> and </w:t>
      </w:r>
      <w:proofErr w:type="spellStart"/>
      <w:r>
        <w:t>Maanasa</w:t>
      </w:r>
      <w:proofErr w:type="spellEnd"/>
      <w:r>
        <w:t xml:space="preserve"> </w:t>
      </w:r>
      <w:proofErr w:type="spellStart"/>
      <w:r>
        <w:t>Raghaven</w:t>
      </w:r>
      <w:proofErr w:type="spellEnd"/>
      <w:r>
        <w:t xml:space="preserve"> from the Centre for </w:t>
      </w:r>
      <w:proofErr w:type="spellStart"/>
      <w:r>
        <w:t>GeoGenetics</w:t>
      </w:r>
      <w:proofErr w:type="spellEnd"/>
      <w:r>
        <w:t xml:space="preserve"> at the University of Copenhagen, Denmark and additional researchers from Sweden, Russia, United Kingdom, University of Chicago and University of California-Berkeley. Their work, funded by the Danish National Science Foundation, </w:t>
      </w:r>
      <w:proofErr w:type="spellStart"/>
      <w:r>
        <w:t>Lundbeck</w:t>
      </w:r>
      <w:proofErr w:type="spellEnd"/>
      <w:r>
        <w:t xml:space="preserve"> Foundation, and the National Science Foundation, is published in the current issue of Nature magazine. </w:t>
      </w:r>
    </w:p>
    <w:p w:rsidR="00C611FC" w:rsidRDefault="00C611FC" w:rsidP="00C611FC">
      <w:pPr>
        <w:pStyle w:val="NormalWeb"/>
      </w:pPr>
      <w:hyperlink r:id="rId31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53025" cy="2857500"/>
              <wp:effectExtent l="0" t="0" r="9525" b="0"/>
              <wp:wrapSquare wrapText="bothSides"/>
              <wp:docPr id="42" name="Picture 42" descr="Professor Graf">
                <a:hlinkClick xmlns:a="http://schemas.openxmlformats.org/drawingml/2006/main" r:id="rId31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rofessor Graf">
                        <a:hlinkClick r:id="rId312" tooltip="&quot;Click to see larger image&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1530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Texas A&amp;M Prof Kelly Graf points to map of Russia where skeleton was found. </w:t>
      </w:r>
      <w:r>
        <w:br/>
      </w:r>
      <w:r>
        <w:br/>
        <w:t xml:space="preserve">Photo: Texas A&amp;M </w:t>
      </w:r>
      <w:r>
        <w:br/>
        <w:t xml:space="preserve">Source: http://tamutimes.tamu.edu </w:t>
      </w:r>
    </w:p>
    <w:p w:rsidR="00C611FC" w:rsidRDefault="00C611FC" w:rsidP="00C611FC">
      <w:pPr>
        <w:spacing w:after="240"/>
      </w:pPr>
      <w:r>
        <w:br w:type="textWrapping" w:clear="all"/>
      </w:r>
      <w:r>
        <w:br/>
        <w:t xml:space="preserve">Graf and </w:t>
      </w:r>
      <w:proofErr w:type="spellStart"/>
      <w:r>
        <w:t>Willerslev</w:t>
      </w:r>
      <w:proofErr w:type="spellEnd"/>
      <w:r>
        <w:t xml:space="preserve"> conceived the project and traveled to the Hermitage State Museum in St. Petersburg, Russia, where the remains are now housed to collect samples for ancient DNA. The skeleton was first discovered in the </w:t>
      </w:r>
      <w:r>
        <w:lastRenderedPageBreak/>
        <w:t xml:space="preserve">late 1920s near the village of </w:t>
      </w:r>
      <w:proofErr w:type="spellStart"/>
      <w:r>
        <w:t>Mal'ta</w:t>
      </w:r>
      <w:proofErr w:type="spellEnd"/>
      <w:r>
        <w:t xml:space="preserve"> in south-central Siberia, and since then it has been referred to as "the </w:t>
      </w:r>
      <w:proofErr w:type="spellStart"/>
      <w:r>
        <w:t>Mal'ta</w:t>
      </w:r>
      <w:proofErr w:type="spellEnd"/>
      <w:r>
        <w:t xml:space="preserve"> child" because until this DNA study the biological sex of the skeleton was unknown. </w:t>
      </w:r>
    </w:p>
    <w:p w:rsidR="00C611FC" w:rsidRDefault="00C611FC" w:rsidP="00C611FC">
      <w:pPr>
        <w:pStyle w:val="NormalWeb"/>
      </w:pPr>
      <w:hyperlink r:id="rId31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066925" cy="2857500"/>
              <wp:effectExtent l="0" t="0" r="9525" b="0"/>
              <wp:wrapSquare wrapText="bothSides"/>
              <wp:docPr id="41" name="Picture 41" descr="bone crosssection ">
                <a:hlinkClick xmlns:a="http://schemas.openxmlformats.org/drawingml/2006/main" r:id="rId31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one crosssection ">
                        <a:hlinkClick r:id="rId314" tooltip="&quot;Click to see larger image&quot;"/>
                      </pic:cNvP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0669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 cross-section of a </w:t>
      </w:r>
      <w:proofErr w:type="spellStart"/>
      <w:r>
        <w:t>humerus</w:t>
      </w:r>
      <w:proofErr w:type="spellEnd"/>
      <w:r>
        <w:t xml:space="preserve"> bone from the 24 000-year-old skeleton found in Siberia. Researchers managed to extract DNA from the bones and trace the ancient individual's genetic lineage. </w:t>
      </w:r>
      <w:r>
        <w:br/>
      </w:r>
      <w:r>
        <w:br/>
        <w:t xml:space="preserve">Photo: Thomas W Stafford, Jr </w:t>
      </w:r>
      <w:r>
        <w:br/>
        <w:t xml:space="preserve">Source: http://www.nbcnews.com/science/ancient-skeleton-dna-ties-siberia-native-american-origins-2D11624211 </w:t>
      </w:r>
    </w:p>
    <w:p w:rsidR="00C611FC" w:rsidRDefault="00C611FC" w:rsidP="00C611FC">
      <w:pPr>
        <w:spacing w:after="240"/>
      </w:pPr>
      <w:r>
        <w:br w:type="textWrapping" w:clear="all"/>
      </w:r>
      <w:r>
        <w:br/>
        <w:t xml:space="preserve">"Now we can say with confidence that this individual was a male" says Graf. </w:t>
      </w:r>
      <w:r>
        <w:br/>
      </w:r>
      <w:r>
        <w:br/>
        <w:t xml:space="preserve">Graf helped extract DNA material from the boy's upper arm and "the results surprised all of us quite a bit," she explains. </w:t>
      </w:r>
      <w:r>
        <w:br/>
      </w:r>
      <w:r>
        <w:br/>
        <w:t xml:space="preserve">"It shows he had </w:t>
      </w:r>
      <w:r>
        <w:rPr>
          <w:b/>
          <w:bCs/>
        </w:rPr>
        <w:t>close genetic ties to today's Native Americans</w:t>
      </w:r>
      <w:r>
        <w:t xml:space="preserve"> and some western Eurasians, specifically some groups living in central Asia, South Asia, and Europe. Also, he shared close genetic ties with other Ice-Age western Eurasians living in European Russia, Czech Republic and even Germany. We think these Ice-Age people were quite mobile and capable of maintaining a far-reaching gene pool that extended from central Siberia all the way west to central Europe." </w:t>
      </w:r>
    </w:p>
    <w:p w:rsidR="00C611FC" w:rsidRDefault="00C611FC" w:rsidP="00C611FC">
      <w:pPr>
        <w:pStyle w:val="NormalWeb"/>
      </w:pPr>
      <w:hyperlink r:id="rId31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476750" cy="2857500"/>
              <wp:effectExtent l="0" t="0" r="0" b="0"/>
              <wp:wrapSquare wrapText="bothSides"/>
              <wp:docPr id="40" name="Picture 40" descr="Mal'ta boy">
                <a:hlinkClick xmlns:a="http://schemas.openxmlformats.org/drawingml/2006/main" r:id="rId31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l'ta boy">
                        <a:hlinkClick r:id="rId316" tooltip="&quot;Click to see larger image&quot;"/>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4767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Remains of the 24 000 Year-Old </w:t>
      </w:r>
      <w:proofErr w:type="spellStart"/>
      <w:r>
        <w:t>Mal'ta</w:t>
      </w:r>
      <w:proofErr w:type="spellEnd"/>
      <w:r>
        <w:t xml:space="preserve"> Boy.</w:t>
      </w:r>
      <w:r>
        <w:br/>
      </w:r>
      <w:r>
        <w:br/>
        <w:t xml:space="preserve">Geneticist Connie Mulligan of the University of Florida called the findings 'jaw-dropping'. DNA from this ancient Siberian skeleton offers clues to the first Americans. </w:t>
      </w:r>
      <w:r>
        <w:br/>
      </w:r>
      <w:r>
        <w:br/>
        <w:t xml:space="preserve">Photo: The State Hermitage museum, St. Petersburg </w:t>
      </w:r>
      <w:r>
        <w:br/>
        <w:t xml:space="preserve">Source: http://siberiantimes.com/science/casestudy/news/24000-year-old-boy-from-lake-baikal-is-scientific-sensation/ </w:t>
      </w:r>
    </w:p>
    <w:p w:rsidR="00C611FC" w:rsidRDefault="00C611FC" w:rsidP="00C611FC">
      <w:pPr>
        <w:spacing w:after="240"/>
      </w:pPr>
      <w:r>
        <w:lastRenderedPageBreak/>
        <w:br w:type="textWrapping" w:clear="all"/>
      </w:r>
      <w:r>
        <w:br/>
        <w:t xml:space="preserve">Another significant result of the study is that the </w:t>
      </w:r>
      <w:proofErr w:type="spellStart"/>
      <w:r>
        <w:t>Mal'ta</w:t>
      </w:r>
      <w:proofErr w:type="spellEnd"/>
      <w:r>
        <w:t xml:space="preserve"> boy's people were also ancestors of Native Americans, explaining why some early Native American skeletons such as Kennewick Man were interpreted to have some European traits. </w:t>
      </w:r>
      <w:r>
        <w:br/>
      </w:r>
      <w:r>
        <w:br/>
        <w:t xml:space="preserve">"Our study proves that Native Americans ancestors migrated to the Americas from Siberia and not directly from Europe as some have recently suggested," Graf explains. </w:t>
      </w:r>
      <w:r>
        <w:br/>
      </w:r>
      <w:r>
        <w:br/>
      </w:r>
    </w:p>
    <w:p w:rsidR="00C611FC" w:rsidRDefault="00C611FC" w:rsidP="00C611FC">
      <w:pPr>
        <w:pStyle w:val="NormalWeb"/>
      </w:pPr>
      <w:hyperlink r:id="rId31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43500" cy="2857500"/>
              <wp:effectExtent l="0" t="0" r="0" b="0"/>
              <wp:wrapSquare wrapText="bothSides"/>
              <wp:docPr id="39" name="Picture 39" descr="map">
                <a:hlinkClick xmlns:a="http://schemas.openxmlformats.org/drawingml/2006/main" r:id="rId31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p">
                        <a:hlinkClick r:id="rId318" tooltip="&quot;Click to see larger image&quot;"/>
                      </pic:cNvP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1435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w:t>
      </w:r>
      <w:proofErr w:type="spellStart"/>
      <w:r>
        <w:t>Mal'ta</w:t>
      </w:r>
      <w:proofErr w:type="spellEnd"/>
      <w:r>
        <w:t xml:space="preserve"> boy was related to people who later migrated across Beringia to the Americas. </w:t>
      </w:r>
      <w:r>
        <w:br/>
      </w:r>
      <w:r>
        <w:br/>
        <w:t xml:space="preserve">Photo: </w:t>
      </w:r>
      <w:proofErr w:type="spellStart"/>
      <w:r>
        <w:t>G.Grullon</w:t>
      </w:r>
      <w:proofErr w:type="spellEnd"/>
      <w:r>
        <w:t xml:space="preserve">/Science </w:t>
      </w:r>
      <w:r>
        <w:br/>
        <w:t xml:space="preserve">Source: http://siberiantimes.com/science/casestudy/news/24000-year-old-boy-from-lake-baikal-is-scientific-sensation/ </w:t>
      </w:r>
    </w:p>
    <w:p w:rsidR="00C611FC" w:rsidRDefault="00C611FC" w:rsidP="00C611FC">
      <w:pPr>
        <w:spacing w:after="240"/>
      </w:pPr>
      <w:r>
        <w:br w:type="textWrapping" w:clear="all"/>
      </w:r>
      <w:r>
        <w:br/>
        <w:t xml:space="preserve">The DNA work performed on the boy is the oldest complete genome of a human sequenced so far, the study shows. Also found near the boy's remains were flint tools, a beaded necklace and what appears to be pendant-like items, all apparently placed in the burial as grave goods. </w:t>
      </w:r>
      <w:r>
        <w:br/>
      </w:r>
      <w:r>
        <w:br/>
        <w:t xml:space="preserve">The discovery raises new questions about the timing of human entry in Alaska and ultimately North America, a topic hotly debated in First Americans studies. </w:t>
      </w:r>
      <w:r>
        <w:br/>
      </w:r>
      <w:r>
        <w:br/>
        <w:t xml:space="preserve">"Though our results cannot speak directly to this debate, they do indicate Native American ancestors could have been in Beringia—extreme northeastern Russia and Alaska—any time after 24 000 years ago and therefore could have colonized Alaska and the Americas much earlier than 14 500 years ago, the age suggested by the archaeological record." </w:t>
      </w:r>
      <w:r>
        <w:br/>
      </w:r>
      <w:r>
        <w:br/>
        <w:t xml:space="preserve">"What we need to do is continue searching for earlier sites and additional clues to piece together this very big puzzle." </w:t>
      </w:r>
      <w:r>
        <w:br/>
      </w:r>
      <w:r>
        <w:br/>
      </w:r>
    </w:p>
    <w:p w:rsidR="00C611FC" w:rsidRDefault="00C611FC" w:rsidP="00C611FC">
      <w:pPr>
        <w:spacing w:after="0"/>
      </w:pPr>
      <w:r>
        <w:pict>
          <v:rect id="_x0000_i1032" style="width:100.8pt;height:1.5pt" o:hrpct="200" o:hralign="center" o:hrstd="t" o:hr="t" fillcolor="#a0a0a0" stroked="f"/>
        </w:pict>
      </w:r>
    </w:p>
    <w:p w:rsidR="00C611FC" w:rsidRDefault="00C611FC" w:rsidP="00C611FC">
      <w:pPr>
        <w:spacing w:after="240"/>
      </w:pPr>
    </w:p>
    <w:p w:rsidR="00C611FC" w:rsidRDefault="00C611FC" w:rsidP="00C611FC">
      <w:pPr>
        <w:pStyle w:val="NormalWeb"/>
      </w:pPr>
      <w:hyperlink r:id="rId32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600700" cy="2857500"/>
              <wp:effectExtent l="0" t="0" r="0" b="0"/>
              <wp:wrapSquare wrapText="bothSides"/>
              <wp:docPr id="38" name="Picture 38" descr="mortar for grinding ochre Mal'ta">
                <a:hlinkClick xmlns:a="http://schemas.openxmlformats.org/drawingml/2006/main" r:id="rId32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ortar for grinding ochre Mal'ta">
                        <a:hlinkClick r:id="rId320" tooltip="&quot;Click to see larger image&quot;"/>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6007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Mortar and pestle for grinding ochre, </w:t>
      </w:r>
      <w:proofErr w:type="spellStart"/>
      <w:r>
        <w:t>Mal'ta</w:t>
      </w:r>
      <w:proofErr w:type="spellEnd"/>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2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857500" cy="4286250"/>
              <wp:effectExtent l="0" t="0" r="0" b="0"/>
              <wp:wrapSquare wrapText="bothSides"/>
              <wp:docPr id="37" name="Picture 37" descr="Mal'ta antler tools">
                <a:hlinkClick xmlns:a="http://schemas.openxmlformats.org/drawingml/2006/main" r:id="rId32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al'ta antler tools">
                        <a:hlinkClick r:id="rId322" tooltip="&quot;Click to see larger image&quot;"/>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857500"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2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181225" cy="4286250"/>
              <wp:effectExtent l="0" t="0" r="9525" b="0"/>
              <wp:wrapSquare wrapText="bothSides"/>
              <wp:docPr id="36" name="Picture 36" descr="Mal'ta antler tools">
                <a:hlinkClick xmlns:a="http://schemas.openxmlformats.org/drawingml/2006/main" r:id="rId32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al'ta antler tools">
                        <a:hlinkClick r:id="rId324" tooltip="&quot;Click to see larger image&quot;"/>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181225" cy="428625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Antlers with signs of use. </w:t>
      </w:r>
      <w:r>
        <w:br/>
      </w:r>
      <w:r>
        <w:br/>
        <w:t>(</w:t>
      </w:r>
      <w:r>
        <w:rPr>
          <w:i/>
          <w:iCs/>
        </w:rPr>
        <w:t xml:space="preserve">The one on the right seems to have had a particularly hard life!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2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876800" cy="2857500"/>
              <wp:effectExtent l="0" t="0" r="0" b="0"/>
              <wp:wrapSquare wrapText="bothSides"/>
              <wp:docPr id="35" name="Picture 35" descr="Mal'ta quartz crystals">
                <a:hlinkClick xmlns:a="http://schemas.openxmlformats.org/drawingml/2006/main" r:id="rId32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al'ta quartz crystals">
                        <a:hlinkClick r:id="rId326" tooltip="&quot;Click to see larger image&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8768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Beads of quartz crystal. </w:t>
      </w:r>
      <w:r>
        <w:br/>
      </w:r>
      <w:r>
        <w:br/>
        <w:t>(</w:t>
      </w:r>
      <w:r>
        <w:rPr>
          <w:i/>
          <w:iCs/>
        </w:rPr>
        <w:t xml:space="preserve">Note that they appear to have had grooves carved in them to accommodate cords to secure them as part of </w:t>
      </w:r>
      <w:proofErr w:type="spellStart"/>
      <w:r>
        <w:rPr>
          <w:i/>
          <w:iCs/>
        </w:rPr>
        <w:t>jewellery</w:t>
      </w:r>
      <w:proofErr w:type="spellEnd"/>
      <w:r>
        <w:rPr>
          <w:i/>
          <w:iCs/>
        </w:rPr>
        <w:t xml:space="preserve"> - Don </w:t>
      </w:r>
      <w:r>
        <w:t xml:space="preserv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2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962525" cy="2857500"/>
              <wp:effectExtent l="0" t="0" r="9525" b="0"/>
              <wp:wrapSquare wrapText="bothSides"/>
              <wp:docPr id="34" name="Picture 34" descr="Mal'ta fish vertebrae">
                <a:hlinkClick xmlns:a="http://schemas.openxmlformats.org/drawingml/2006/main" r:id="rId32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al'ta fish vertebrae">
                        <a:hlinkClick r:id="rId328" tooltip="&quot;Click to see larger image&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96252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Beads made from a fish vertebra and bones.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3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314700" cy="3810000"/>
              <wp:effectExtent l="0" t="0" r="0" b="0"/>
              <wp:wrapSquare wrapText="bothSides"/>
              <wp:docPr id="33" name="Picture 33" descr="Mal'ta fish vertebrae">
                <a:hlinkClick xmlns:a="http://schemas.openxmlformats.org/drawingml/2006/main" r:id="rId33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l'ta fish vertebrae">
                        <a:hlinkClick r:id="rId330" tooltip="&quot;Click to see larger image&quot;"/>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3147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An awl, and a fragment of a tool with a hole.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3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733800" cy="3810000"/>
              <wp:effectExtent l="0" t="0" r="0" b="0"/>
              <wp:wrapSquare wrapText="bothSides"/>
              <wp:docPr id="32" name="Picture 32" descr="Mal'ta fish vertebrae">
                <a:hlinkClick xmlns:a="http://schemas.openxmlformats.org/drawingml/2006/main" r:id="rId33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l'ta fish vertebrae">
                        <a:hlinkClick r:id="rId332" tooltip="&quot;Click to see larger image&quot;"/>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7338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rPr>
          <w:b/>
          <w:bCs/>
        </w:rPr>
        <w:t xml:space="preserve">Late Paleolithic, 23 000 - 22 000 BP, Asian USSR, Tributary of the Angara River. </w:t>
      </w:r>
      <w:r>
        <w:rPr>
          <w:b/>
          <w:bCs/>
        </w:rPr>
        <w:br/>
      </w:r>
      <w:r>
        <w:rPr>
          <w:b/>
          <w:bCs/>
        </w:rPr>
        <w:br/>
      </w:r>
      <w:proofErr w:type="spellStart"/>
      <w:r>
        <w:rPr>
          <w:b/>
          <w:bCs/>
        </w:rPr>
        <w:t>Поздний</w:t>
      </w:r>
      <w:proofErr w:type="spellEnd"/>
      <w:r>
        <w:rPr>
          <w:b/>
          <w:bCs/>
        </w:rPr>
        <w:t xml:space="preserve"> </w:t>
      </w:r>
      <w:proofErr w:type="spellStart"/>
      <w:r>
        <w:rPr>
          <w:b/>
          <w:bCs/>
        </w:rPr>
        <w:t>Палеолит</w:t>
      </w:r>
      <w:proofErr w:type="spellEnd"/>
      <w:r>
        <w:rPr>
          <w:b/>
          <w:bCs/>
        </w:rPr>
        <w:t xml:space="preserve">, 23 000 - 22 000 </w:t>
      </w:r>
      <w:proofErr w:type="spellStart"/>
      <w:r>
        <w:rPr>
          <w:b/>
          <w:bCs/>
        </w:rPr>
        <w:t>лет</w:t>
      </w:r>
      <w:proofErr w:type="spellEnd"/>
      <w:r>
        <w:rPr>
          <w:b/>
          <w:bCs/>
        </w:rPr>
        <w:t xml:space="preserve"> </w:t>
      </w:r>
      <w:proofErr w:type="spellStart"/>
      <w:r>
        <w:rPr>
          <w:b/>
          <w:bCs/>
        </w:rPr>
        <w:t>назад</w:t>
      </w:r>
      <w:proofErr w:type="spellEnd"/>
      <w:r>
        <w:rPr>
          <w:b/>
          <w:bCs/>
        </w:rPr>
        <w:t xml:space="preserve"> </w:t>
      </w:r>
      <w:proofErr w:type="spellStart"/>
      <w:r>
        <w:rPr>
          <w:b/>
          <w:bCs/>
        </w:rPr>
        <w:t>азиатская</w:t>
      </w:r>
      <w:proofErr w:type="spellEnd"/>
      <w:r>
        <w:rPr>
          <w:b/>
          <w:bCs/>
        </w:rPr>
        <w:t xml:space="preserve"> </w:t>
      </w:r>
      <w:proofErr w:type="spellStart"/>
      <w:r>
        <w:rPr>
          <w:b/>
          <w:bCs/>
        </w:rPr>
        <w:t>часть</w:t>
      </w:r>
      <w:proofErr w:type="spellEnd"/>
      <w:r>
        <w:rPr>
          <w:b/>
          <w:bCs/>
        </w:rPr>
        <w:t xml:space="preserve"> СССР </w:t>
      </w:r>
      <w:proofErr w:type="spellStart"/>
      <w:r>
        <w:rPr>
          <w:b/>
          <w:bCs/>
        </w:rPr>
        <w:t>бассейн</w:t>
      </w:r>
      <w:proofErr w:type="spellEnd"/>
      <w:r>
        <w:rPr>
          <w:b/>
          <w:bCs/>
        </w:rPr>
        <w:t xml:space="preserve"> </w:t>
      </w:r>
      <w:proofErr w:type="spellStart"/>
      <w:r>
        <w:rPr>
          <w:b/>
          <w:bCs/>
        </w:rPr>
        <w:t>ангары</w:t>
      </w:r>
      <w:proofErr w:type="spellEnd"/>
      <w:r>
        <w:rPr>
          <w:b/>
          <w:bCs/>
        </w:rPr>
        <w:t xml:space="preserve">. </w:t>
      </w:r>
      <w:r>
        <w:rPr>
          <w:b/>
          <w:bCs/>
        </w:rPr>
        <w:br/>
      </w:r>
      <w:r>
        <w:rPr>
          <w:b/>
          <w:bCs/>
        </w:rPr>
        <w:br/>
      </w:r>
      <w:r>
        <w:br/>
      </w:r>
      <w:r>
        <w:br/>
        <w:t xml:space="preserve">Points and awls. </w:t>
      </w:r>
      <w:r>
        <w:br/>
      </w:r>
      <w:r>
        <w:br/>
        <w:t xml:space="preserve">Photo: Vladimir </w:t>
      </w:r>
      <w:proofErr w:type="spellStart"/>
      <w:r>
        <w:t>Gorodnjanski</w:t>
      </w:r>
      <w:proofErr w:type="spellEnd"/>
      <w:r>
        <w:t xml:space="preserve"> 2007 </w:t>
      </w:r>
      <w:r>
        <w:br/>
        <w:t xml:space="preserve">Source: The Hermitage Museum, Saint Petersburg </w:t>
      </w:r>
    </w:p>
    <w:p w:rsidR="00C611FC" w:rsidRDefault="00C611FC" w:rsidP="00C611FC">
      <w:pPr>
        <w:spacing w:after="240"/>
      </w:pPr>
      <w:r>
        <w:br w:type="textWrapping" w:clear="all"/>
      </w:r>
      <w:r>
        <w:br/>
      </w:r>
      <w:r>
        <w:br/>
      </w:r>
      <w:r>
        <w:br/>
      </w:r>
      <w:r>
        <w:br/>
        <w:t xml:space="preserve">Dating of the </w:t>
      </w:r>
      <w:proofErr w:type="spellStart"/>
      <w:r>
        <w:t>Mal'ta</w:t>
      </w:r>
      <w:proofErr w:type="spellEnd"/>
      <w:r>
        <w:t xml:space="preserve"> site:</w:t>
      </w:r>
      <w:r>
        <w:br/>
      </w:r>
      <w:r>
        <w:br/>
      </w:r>
      <w:r>
        <w:lastRenderedPageBreak/>
        <w:t xml:space="preserve">Radiocarbon Dates From the Oxford AMS System: </w:t>
      </w:r>
      <w:proofErr w:type="spellStart"/>
      <w:r>
        <w:t>Archaeometry</w:t>
      </w:r>
      <w:proofErr w:type="spellEnd"/>
      <w:r>
        <w:t xml:space="preserve"> </w:t>
      </w:r>
      <w:proofErr w:type="spellStart"/>
      <w:r>
        <w:t>Datelist</w:t>
      </w:r>
      <w:proofErr w:type="spellEnd"/>
      <w:r>
        <w:t xml:space="preserve"> 25 p. 234 there is a listing of 5 dates from </w:t>
      </w:r>
      <w:proofErr w:type="spellStart"/>
      <w:r>
        <w:t>Mal'ta</w:t>
      </w:r>
      <w:proofErr w:type="spellEnd"/>
      <w:r>
        <w:t>, all on bone:</w:t>
      </w:r>
      <w:r>
        <w:br/>
      </w:r>
      <w:r>
        <w:br/>
        <w:t>OxA-6189 43,100±2400 1/MA-95/S18</w:t>
      </w:r>
      <w:r>
        <w:br/>
        <w:t>OxA-5760 5760±260 2/MA-95/S20</w:t>
      </w:r>
      <w:r>
        <w:br/>
        <w:t>OxA-6191 21,700±160 3/MA-95/S14-170</w:t>
      </w:r>
      <w:r>
        <w:br/>
        <w:t>OxA-6192 20,340±320 4/MA-95/17-327</w:t>
      </w:r>
      <w:r>
        <w:br/>
        <w:t>OxA-6193 21,340±240 5/MA-95/17-764</w:t>
      </w:r>
      <w:r>
        <w:br/>
      </w:r>
      <w:r>
        <w:br/>
        <w:t xml:space="preserve">Comment by Nicholas </w:t>
      </w:r>
      <w:proofErr w:type="spellStart"/>
      <w:r>
        <w:t>Cauwe</w:t>
      </w:r>
      <w:proofErr w:type="spellEnd"/>
      <w:r>
        <w:t xml:space="preserve"> who submitted the samples:</w:t>
      </w:r>
      <w:r>
        <w:br/>
      </w:r>
      <w:r>
        <w:br/>
        <w:t xml:space="preserve">For a long time the site of </w:t>
      </w:r>
      <w:proofErr w:type="spellStart"/>
      <w:r>
        <w:t>Mal'ta</w:t>
      </w:r>
      <w:proofErr w:type="spellEnd"/>
      <w:r>
        <w:t xml:space="preserve"> has been attributed to the middle of the Upper </w:t>
      </w:r>
      <w:proofErr w:type="spellStart"/>
      <w:r>
        <w:t>Palaeolithic</w:t>
      </w:r>
      <w:proofErr w:type="spellEnd"/>
      <w:r>
        <w:t xml:space="preserve"> (</w:t>
      </w:r>
      <w:proofErr w:type="spellStart"/>
      <w:r>
        <w:t>Schmider</w:t>
      </w:r>
      <w:proofErr w:type="spellEnd"/>
      <w:r>
        <w:t xml:space="preserve"> 1992, 445-6), an assumption in harmony with the stratigraphic position, within the loess of the </w:t>
      </w:r>
      <w:proofErr w:type="spellStart"/>
      <w:r>
        <w:t>Sartan</w:t>
      </w:r>
      <w:proofErr w:type="spellEnd"/>
      <w:r>
        <w:t xml:space="preserve"> ice-age. The presence of anthropomorphic sculptures corroborates this point of view, if the comparisons with the </w:t>
      </w:r>
      <w:proofErr w:type="spellStart"/>
      <w:r>
        <w:t>Gravettian</w:t>
      </w:r>
      <w:proofErr w:type="spellEnd"/>
      <w:r>
        <w:t xml:space="preserve"> of Central Europe are correct.</w:t>
      </w:r>
      <w:r>
        <w:br/>
      </w:r>
      <w:r>
        <w:br/>
        <w:t>A child burial, discovered in 1929, was dated to the 15th millennium BP (GIN-97: 14 750 t 120). This analysis was never confirmed and was rejected by Russian archaeologists (</w:t>
      </w:r>
      <w:proofErr w:type="spellStart"/>
      <w:r>
        <w:t>Boriskovsky</w:t>
      </w:r>
      <w:proofErr w:type="spellEnd"/>
      <w:r>
        <w:t xml:space="preserve"> 1984, 314; </w:t>
      </w:r>
      <w:proofErr w:type="spellStart"/>
      <w:r>
        <w:t>Abramova</w:t>
      </w:r>
      <w:proofErr w:type="spellEnd"/>
      <w:r>
        <w:t xml:space="preserve"> 1989, 197-9). On the contrary, another site in the same region, </w:t>
      </w:r>
      <w:proofErr w:type="spellStart"/>
      <w:r>
        <w:t>Buret</w:t>
      </w:r>
      <w:proofErr w:type="spellEnd"/>
      <w:r>
        <w:t xml:space="preserve">, excavated by </w:t>
      </w:r>
      <w:proofErr w:type="spellStart"/>
      <w:r>
        <w:t>Ogladnikov</w:t>
      </w:r>
      <w:proofErr w:type="spellEnd"/>
      <w:r>
        <w:t xml:space="preserve"> in 1936 and from which the lithic and artistic products are similar to those at </w:t>
      </w:r>
      <w:proofErr w:type="spellStart"/>
      <w:r>
        <w:t>Mal'ta</w:t>
      </w:r>
      <w:proofErr w:type="spellEnd"/>
      <w:r>
        <w:t>, is assigned to the 22nd millennium BP (21 190 t 100) (</w:t>
      </w:r>
      <w:proofErr w:type="spellStart"/>
      <w:r>
        <w:t>Schmider</w:t>
      </w:r>
      <w:proofErr w:type="spellEnd"/>
      <w:r>
        <w:t xml:space="preserve"> 1992; </w:t>
      </w:r>
      <w:proofErr w:type="spellStart"/>
      <w:r>
        <w:t>Vasil'ev</w:t>
      </w:r>
      <w:proofErr w:type="spellEnd"/>
      <w:r>
        <w:t xml:space="preserve"> 1995).</w:t>
      </w:r>
      <w:r>
        <w:br/>
      </w:r>
      <w:r>
        <w:br/>
        <w:t xml:space="preserve">During the new excavations at </w:t>
      </w:r>
      <w:proofErr w:type="spellStart"/>
      <w:r>
        <w:t>Mal'ta</w:t>
      </w:r>
      <w:proofErr w:type="spellEnd"/>
      <w:r>
        <w:t xml:space="preserve">, it became clear that this site contains at least three stages of prehistoric occupation. The first excavators, between 1928 and 1958, had distinguished only one of these, probably due to the perturbation of different layers along the border of the fluviatile terrace. The oldest layer relates to the Middle to Upper </w:t>
      </w:r>
      <w:proofErr w:type="spellStart"/>
      <w:r>
        <w:t>Palaeolithic</w:t>
      </w:r>
      <w:proofErr w:type="spellEnd"/>
      <w:r>
        <w:t xml:space="preserve"> transition (OxA-6189). The second one, which contains the famous anthropomorphic statuettes, is now clearly dated to the </w:t>
      </w:r>
      <w:proofErr w:type="spellStart"/>
      <w:r>
        <w:t>Sartan</w:t>
      </w:r>
      <w:proofErr w:type="spellEnd"/>
      <w:r>
        <w:t xml:space="preserve"> glaciation (OxA-6190, -6191 and -6193). The archaeological deposits dating to this </w:t>
      </w:r>
      <w:proofErr w:type="spellStart"/>
      <w:r>
        <w:t>stadial</w:t>
      </w:r>
      <w:proofErr w:type="spellEnd"/>
      <w:r>
        <w:t xml:space="preserve"> certainly represent an accumulation of many short human occupations. The last layer, which could be dated in the future, seems to belong to the end of the Upper </w:t>
      </w:r>
      <w:proofErr w:type="spellStart"/>
      <w:r>
        <w:t>Palaeolithic</w:t>
      </w:r>
      <w:proofErr w:type="spellEnd"/>
      <w:r>
        <w:t>.</w:t>
      </w:r>
      <w:r>
        <w:br/>
      </w:r>
      <w:r>
        <w:br/>
        <w:t>Text above from http://www.palanth.com/legacy/index.php?topic=43.0</w:t>
      </w:r>
    </w:p>
    <w:p w:rsidR="00C611FC" w:rsidRDefault="00C611FC" w:rsidP="00C611FC">
      <w:pPr>
        <w:pStyle w:val="NormalWeb"/>
      </w:pPr>
      <w:hyperlink r:id="rId33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410075" cy="2857500"/>
              <wp:effectExtent l="0" t="0" r="9525" b="0"/>
              <wp:wrapSquare wrapText="bothSides"/>
              <wp:docPr id="31" name="Picture 31" descr="belaya river">
                <a:hlinkClick xmlns:a="http://schemas.openxmlformats.org/drawingml/2006/main" r:id="rId33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elaya river">
                        <a:hlinkClick r:id="rId334" tooltip="&quot;Click to see larger image&quot;"/>
                      </pic:cNvPr>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44100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Belaya river near the </w:t>
      </w:r>
      <w:proofErr w:type="spellStart"/>
      <w:r>
        <w:t>Mal'ta</w:t>
      </w:r>
      <w:proofErr w:type="spellEnd"/>
      <w:r>
        <w:t xml:space="preserve"> site, June 2010. </w:t>
      </w:r>
      <w:r>
        <w:br/>
      </w:r>
      <w:r>
        <w:br/>
        <w:t xml:space="preserve">This is the road bridge where the M-53 (part of the Trans-Siberian Highway) crosses the river, just downstream of the </w:t>
      </w:r>
      <w:proofErr w:type="spellStart"/>
      <w:r>
        <w:t>Mal'ta</w:t>
      </w:r>
      <w:proofErr w:type="spellEnd"/>
      <w:r>
        <w:t xml:space="preserve"> site. </w:t>
      </w:r>
      <w:r>
        <w:br/>
      </w:r>
      <w:r>
        <w:br/>
        <w:t xml:space="preserve">Photo: Volos-t via </w:t>
      </w:r>
      <w:proofErr w:type="spellStart"/>
      <w:r>
        <w:t>Panoramio</w:t>
      </w:r>
      <w:proofErr w:type="spellEnd"/>
    </w:p>
    <w:p w:rsidR="00C611FC" w:rsidRDefault="00C611FC" w:rsidP="00C611FC">
      <w:r>
        <w:br w:type="textWrapping" w:clear="all"/>
      </w:r>
    </w:p>
    <w:p w:rsidR="00C611FC" w:rsidRDefault="00C611FC" w:rsidP="00C611FC">
      <w:pPr>
        <w:pStyle w:val="NormalWeb"/>
      </w:pPr>
      <w:hyperlink r:id="rId33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30" name="Picture 30" descr="belaya river">
                <a:hlinkClick xmlns:a="http://schemas.openxmlformats.org/drawingml/2006/main" r:id="rId33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elaya river">
                        <a:hlinkClick r:id="rId336" tooltip="&quot;Click to see larger image&quot;"/>
                      </pic:cNvPr>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Belaya river closer to the </w:t>
      </w:r>
      <w:proofErr w:type="spellStart"/>
      <w:r>
        <w:t>Mal'ta</w:t>
      </w:r>
      <w:proofErr w:type="spellEnd"/>
      <w:r>
        <w:t xml:space="preserve"> site, with the M-53 further downstream. </w:t>
      </w:r>
      <w:r>
        <w:br/>
      </w:r>
      <w:r>
        <w:br/>
        <w:t xml:space="preserve">Photo: </w:t>
      </w:r>
      <w:proofErr w:type="spellStart"/>
      <w:r>
        <w:t>Lytkin</w:t>
      </w:r>
      <w:proofErr w:type="spellEnd"/>
      <w:r>
        <w:t xml:space="preserve"> </w:t>
      </w:r>
      <w:proofErr w:type="spellStart"/>
      <w:r>
        <w:t>Dmitriy</w:t>
      </w:r>
      <w:proofErr w:type="spellEnd"/>
      <w:r>
        <w:t xml:space="preserve"> via </w:t>
      </w:r>
      <w:proofErr w:type="spellStart"/>
      <w:r>
        <w:t>Panoramio</w:t>
      </w:r>
      <w:proofErr w:type="spellEnd"/>
    </w:p>
    <w:p w:rsidR="00C611FC" w:rsidRDefault="00C611FC" w:rsidP="00C611FC">
      <w:r>
        <w:br w:type="textWrapping" w:clear="all"/>
      </w:r>
    </w:p>
    <w:p w:rsidR="00C611FC" w:rsidRDefault="00C611FC" w:rsidP="00C611FC">
      <w:pPr>
        <w:pStyle w:val="NormalWeb"/>
      </w:pPr>
      <w:hyperlink r:id="rId33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29" name="Picture 29" descr="belaya river">
                <a:hlinkClick xmlns:a="http://schemas.openxmlformats.org/drawingml/2006/main" r:id="rId33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elaya river">
                        <a:hlinkClick r:id="rId338" tooltip="&quot;Click to see larger image&quot;"/>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 side channel of the Belaya River, where an island divides the river, opposite the </w:t>
      </w:r>
      <w:proofErr w:type="spellStart"/>
      <w:r>
        <w:t>Mal'ta</w:t>
      </w:r>
      <w:proofErr w:type="spellEnd"/>
      <w:r>
        <w:t xml:space="preserve"> site. </w:t>
      </w:r>
      <w:r>
        <w:br/>
      </w:r>
      <w:r>
        <w:br/>
        <w:t xml:space="preserve">Photo: </w:t>
      </w:r>
      <w:proofErr w:type="spellStart"/>
      <w:r>
        <w:t>DobrIgor</w:t>
      </w:r>
      <w:proofErr w:type="spellEnd"/>
      <w:r>
        <w:t xml:space="preserve"> via </w:t>
      </w:r>
      <w:proofErr w:type="spellStart"/>
      <w:r>
        <w:t>Panoramio</w:t>
      </w:r>
      <w:proofErr w:type="spellEnd"/>
    </w:p>
    <w:p w:rsidR="00C611FC" w:rsidRDefault="00C611FC" w:rsidP="00C611FC">
      <w:r>
        <w:br w:type="textWrapping" w:clear="all"/>
      </w:r>
    </w:p>
    <w:p w:rsidR="00C611FC" w:rsidRDefault="00C611FC" w:rsidP="00C611FC">
      <w:r>
        <w:pict>
          <v:rect id="_x0000_i1033" style="width:100.8pt;height:1.5pt" o:hrpct="200" o:hralign="center" o:hrstd="t" o:hr="t" fillcolor="#a0a0a0" stroked="f"/>
        </w:pict>
      </w:r>
    </w:p>
    <w:p w:rsidR="00C611FC" w:rsidRDefault="00C611FC" w:rsidP="00C611FC">
      <w:bookmarkStart w:id="2" w:name="buret"/>
      <w:r>
        <w:t> </w:t>
      </w:r>
      <w:bookmarkEnd w:id="2"/>
      <w:r>
        <w:t xml:space="preserve"> </w:t>
      </w:r>
    </w:p>
    <w:p w:rsidR="00C611FC" w:rsidRDefault="00C611FC" w:rsidP="00C611FC">
      <w:pPr>
        <w:pStyle w:val="Heading2"/>
      </w:pPr>
      <w:proofErr w:type="spellStart"/>
      <w:r>
        <w:t>Buret</w:t>
      </w:r>
      <w:proofErr w:type="spellEnd"/>
      <w:r>
        <w:t xml:space="preserve">' or </w:t>
      </w:r>
      <w:proofErr w:type="spellStart"/>
      <w:r>
        <w:t>Bouret</w:t>
      </w:r>
      <w:proofErr w:type="spellEnd"/>
      <w:r>
        <w:t xml:space="preserve"> or </w:t>
      </w:r>
      <w:proofErr w:type="spellStart"/>
      <w:r>
        <w:t>Буреть</w:t>
      </w:r>
      <w:proofErr w:type="spellEnd"/>
    </w:p>
    <w:p w:rsidR="00C611FC" w:rsidRDefault="00C611FC" w:rsidP="00C611FC">
      <w:pPr>
        <w:spacing w:after="240"/>
      </w:pPr>
    </w:p>
    <w:p w:rsidR="00C611FC" w:rsidRDefault="00C611FC" w:rsidP="00C611FC">
      <w:pPr>
        <w:pStyle w:val="NormalWeb"/>
      </w:pPr>
      <w:hyperlink r:id="rId34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28" name="Picture 28" descr="Buret'">
                <a:hlinkClick xmlns:a="http://schemas.openxmlformats.org/drawingml/2006/main" r:id="rId34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uret'">
                        <a:hlinkClick r:id="rId340" tooltip="&quot;Click to see larger image&quot;"/>
                      </pic:cNvP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proofErr w:type="spellStart"/>
      <w:r>
        <w:t>Buret</w:t>
      </w:r>
      <w:proofErr w:type="spellEnd"/>
      <w:r>
        <w:t xml:space="preserve">' or </w:t>
      </w:r>
      <w:proofErr w:type="spellStart"/>
      <w:r>
        <w:t>Bouret</w:t>
      </w:r>
      <w:proofErr w:type="spellEnd"/>
      <w:r>
        <w:t xml:space="preserve"> is an archaeological site extremely similar to </w:t>
      </w:r>
      <w:proofErr w:type="spellStart"/>
      <w:r>
        <w:t>Mal'ta</w:t>
      </w:r>
      <w:proofErr w:type="spellEnd"/>
      <w:r>
        <w:t xml:space="preserve">, and not far away, about 15 </w:t>
      </w:r>
      <w:proofErr w:type="spellStart"/>
      <w:r>
        <w:t>Kilometres</w:t>
      </w:r>
      <w:proofErr w:type="spellEnd"/>
      <w:r>
        <w:t xml:space="preserve"> in a straight line. </w:t>
      </w:r>
      <w:proofErr w:type="spellStart"/>
      <w:r>
        <w:t>Buret</w:t>
      </w:r>
      <w:proofErr w:type="spellEnd"/>
      <w:r>
        <w:t xml:space="preserve">' is on the right bank of the Angara, at the mouth of the </w:t>
      </w:r>
      <w:proofErr w:type="spellStart"/>
      <w:r>
        <w:t>Sukhaia</w:t>
      </w:r>
      <w:proofErr w:type="spellEnd"/>
      <w:r>
        <w:t xml:space="preserve"> Valley. It was investigated by the famous Siberian archaeologist Alexei Pavlovich </w:t>
      </w:r>
      <w:proofErr w:type="spellStart"/>
      <w:r>
        <w:t>Okladnikov</w:t>
      </w:r>
      <w:proofErr w:type="spellEnd"/>
      <w:r>
        <w:t xml:space="preserve">. Radiocarbon dating on bone, done in the 1980s gave an age of 21 190±100 BP. Flagstones marked the outlines of four dwellings. </w:t>
      </w:r>
      <w:r>
        <w:br/>
      </w:r>
      <w:r>
        <w:br/>
        <w:t xml:space="preserve">Photo: http://irkipedia.ru/index.php/%D0%91%D1%83%D1%80%D0%B5%D1%82%D1%8C </w:t>
      </w:r>
    </w:p>
    <w:p w:rsidR="00C611FC" w:rsidRDefault="00C611FC" w:rsidP="00C611FC">
      <w:pPr>
        <w:spacing w:after="240"/>
      </w:pPr>
      <w:r>
        <w:br w:type="textWrapping" w:clear="all"/>
      </w:r>
      <w:r>
        <w:br/>
      </w:r>
      <w:r>
        <w:br/>
        <w:t>(</w:t>
      </w:r>
      <w:r>
        <w:rPr>
          <w:i/>
          <w:iCs/>
        </w:rPr>
        <w:t xml:space="preserve">Note that one source, </w:t>
      </w:r>
      <w:proofErr w:type="gramStart"/>
      <w:r>
        <w:rPr>
          <w:i/>
          <w:iCs/>
        </w:rPr>
        <w:t>http://pressa.irk.ru/sm/2007/39/008001.html ,</w:t>
      </w:r>
      <w:proofErr w:type="gramEnd"/>
      <w:r>
        <w:rPr>
          <w:i/>
          <w:iCs/>
        </w:rPr>
        <w:t xml:space="preserve"> seems to imply that the archaeological site of </w:t>
      </w:r>
      <w:proofErr w:type="spellStart"/>
      <w:r>
        <w:rPr>
          <w:i/>
          <w:iCs/>
        </w:rPr>
        <w:t>Buret</w:t>
      </w:r>
      <w:proofErr w:type="spellEnd"/>
      <w:r>
        <w:rPr>
          <w:i/>
          <w:iCs/>
        </w:rPr>
        <w:t xml:space="preserve">' has been flooded by the rising waters behind a dam. The site is not clear on this point - </w:t>
      </w:r>
      <w:proofErr w:type="gramStart"/>
      <w:r>
        <w:rPr>
          <w:i/>
          <w:iCs/>
        </w:rPr>
        <w:t>Don </w:t>
      </w:r>
      <w:r>
        <w:t>)</w:t>
      </w:r>
      <w:proofErr w:type="gramEnd"/>
      <w:r>
        <w:t xml:space="preserve"> </w:t>
      </w:r>
    </w:p>
    <w:p w:rsidR="00C611FC" w:rsidRDefault="00C611FC" w:rsidP="00C611FC">
      <w:pPr>
        <w:pStyle w:val="NormalWeb"/>
      </w:pPr>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448050" cy="3952875"/>
            <wp:effectExtent l="0" t="0" r="0" b="9525"/>
            <wp:wrapSquare wrapText="bothSides"/>
            <wp:docPr id="27" name="Picture 27" descr="M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lta"/>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448050" cy="3952875"/>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r>
      <w:r>
        <w:br/>
      </w:r>
      <w:r>
        <w:br/>
      </w:r>
      <w:r>
        <w:br/>
        <w:t xml:space="preserve">The </w:t>
      </w:r>
      <w:proofErr w:type="spellStart"/>
      <w:r>
        <w:t>Buret</w:t>
      </w:r>
      <w:proofErr w:type="spellEnd"/>
      <w:r>
        <w:t xml:space="preserve">' figurines Nos 3 and 4. </w:t>
      </w:r>
      <w:r>
        <w:br/>
      </w:r>
      <w:r>
        <w:br/>
        <w:t xml:space="preserve">Photo: </w:t>
      </w:r>
      <w:hyperlink r:id="rId343" w:anchor="reference" w:history="1">
        <w:r>
          <w:rPr>
            <w:rStyle w:val="reference"/>
            <w:rFonts w:eastAsiaTheme="majorEastAsia"/>
            <w:color w:val="0000FF"/>
            <w:u w:val="single"/>
          </w:rPr>
          <w:t xml:space="preserve">Bednarik (2010) </w:t>
        </w:r>
      </w:hyperlink>
    </w:p>
    <w:p w:rsidR="00C611FC" w:rsidRDefault="00C611FC" w:rsidP="00C611FC">
      <w:pPr>
        <w:spacing w:after="240"/>
      </w:pPr>
      <w:r>
        <w:br w:type="textWrapping" w:clear="all"/>
      </w:r>
    </w:p>
    <w:p w:rsidR="00C611FC" w:rsidRDefault="00C611FC" w:rsidP="00C611FC">
      <w:pPr>
        <w:pStyle w:val="NormalWeb"/>
      </w:pPr>
      <w:r>
        <w:rPr>
          <w:noProof/>
        </w:rPr>
        <w:lastRenderedPageBreak/>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514725" cy="2952750"/>
            <wp:effectExtent l="0" t="0" r="9525" b="0"/>
            <wp:wrapSquare wrapText="bothSides"/>
            <wp:docPr id="26" name="Picture 26" descr="Buret' figur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Buret' figurine"/>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514725" cy="29527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proofErr w:type="spellStart"/>
      <w:r>
        <w:t>Buret</w:t>
      </w:r>
      <w:proofErr w:type="spellEnd"/>
      <w:r>
        <w:t xml:space="preserve">' figurine number three shown in </w:t>
      </w:r>
      <w:proofErr w:type="spellStart"/>
      <w:r>
        <w:t>colour</w:t>
      </w:r>
      <w:proofErr w:type="spellEnd"/>
      <w:r>
        <w:t xml:space="preserve"> above, front, side, and back. </w:t>
      </w:r>
      <w:r>
        <w:br/>
      </w:r>
      <w:r>
        <w:br/>
        <w:t xml:space="preserve">Photo: </w:t>
      </w:r>
      <w:hyperlink r:id="rId345" w:anchor="reference" w:history="1">
        <w:proofErr w:type="spellStart"/>
        <w:r>
          <w:rPr>
            <w:rStyle w:val="reference"/>
            <w:rFonts w:eastAsiaTheme="majorEastAsia"/>
            <w:color w:val="0000FF"/>
            <w:u w:val="single"/>
          </w:rPr>
          <w:t>Abramova</w:t>
        </w:r>
        <w:proofErr w:type="spellEnd"/>
        <w:r>
          <w:rPr>
            <w:rStyle w:val="reference"/>
            <w:rFonts w:eastAsiaTheme="majorEastAsia"/>
            <w:color w:val="0000FF"/>
            <w:u w:val="single"/>
          </w:rPr>
          <w:t xml:space="preserve"> (1995)</w:t>
        </w:r>
      </w:hyperlink>
      <w:r>
        <w:t xml:space="preserve"> </w:t>
      </w:r>
    </w:p>
    <w:p w:rsidR="00C611FC" w:rsidRDefault="00C611FC" w:rsidP="00C611FC">
      <w:pPr>
        <w:spacing w:after="240"/>
      </w:pPr>
      <w:r>
        <w:br w:type="textWrapping" w:clear="all"/>
      </w:r>
    </w:p>
    <w:p w:rsidR="00C611FC" w:rsidRDefault="00C611FC" w:rsidP="00C611FC">
      <w:pPr>
        <w:pStyle w:val="NormalWeb"/>
      </w:pPr>
      <w:hyperlink r:id="rId34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990975" cy="5715000"/>
              <wp:effectExtent l="0" t="0" r="9525" b="0"/>
              <wp:wrapSquare wrapText="bothSides"/>
              <wp:docPr id="25" name="Picture 25" descr="Buret' figures and parure">
                <a:hlinkClick xmlns:a="http://schemas.openxmlformats.org/drawingml/2006/main" r:id="rId34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Buret' figures and parure">
                        <a:hlinkClick r:id="rId346" tooltip="&quot;Click to see larger image&quot;"/>
                      </pic:cNvP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9909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proofErr w:type="spellStart"/>
      <w:r>
        <w:t>Buret</w:t>
      </w:r>
      <w:proofErr w:type="spellEnd"/>
      <w:r>
        <w:t xml:space="preserve">' figurines and ornamentation / </w:t>
      </w:r>
      <w:proofErr w:type="spellStart"/>
      <w:r>
        <w:t>parure</w:t>
      </w:r>
      <w:proofErr w:type="spellEnd"/>
      <w:r>
        <w:t xml:space="preserve">. </w:t>
      </w:r>
      <w:r>
        <w:br/>
      </w:r>
      <w:r>
        <w:br/>
        <w:t xml:space="preserve">Photo: </w:t>
      </w:r>
      <w:hyperlink r:id="rId348" w:anchor="reference" w:history="1">
        <w:proofErr w:type="spellStart"/>
        <w:r>
          <w:rPr>
            <w:rStyle w:val="reference"/>
            <w:rFonts w:eastAsiaTheme="majorEastAsia"/>
            <w:color w:val="0000FF"/>
            <w:u w:val="single"/>
          </w:rPr>
          <w:t>Abramova</w:t>
        </w:r>
        <w:proofErr w:type="spellEnd"/>
        <w:r>
          <w:rPr>
            <w:rStyle w:val="reference"/>
            <w:rFonts w:eastAsiaTheme="majorEastAsia"/>
            <w:color w:val="0000FF"/>
            <w:u w:val="single"/>
          </w:rPr>
          <w:t xml:space="preserve"> (1995)</w:t>
        </w:r>
      </w:hyperlink>
      <w:r>
        <w:t xml:space="preserve"> </w:t>
      </w:r>
    </w:p>
    <w:p w:rsidR="00C611FC" w:rsidRDefault="00C611FC" w:rsidP="00C611FC">
      <w:pPr>
        <w:spacing w:after="240"/>
      </w:pPr>
      <w:r>
        <w:lastRenderedPageBreak/>
        <w:br w:type="textWrapping" w:clear="all"/>
      </w:r>
    </w:p>
    <w:p w:rsidR="00C611FC" w:rsidRDefault="00C611FC" w:rsidP="00C611FC">
      <w:pPr>
        <w:pStyle w:val="NormalWeb"/>
      </w:pPr>
      <w:hyperlink r:id="rId34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86250" cy="2857500"/>
              <wp:effectExtent l="0" t="0" r="0" b="0"/>
              <wp:wrapSquare wrapText="bothSides"/>
              <wp:docPr id="24" name="Picture 24" descr="Angara river">
                <a:hlinkClick xmlns:a="http://schemas.openxmlformats.org/drawingml/2006/main" r:id="rId34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ngara river">
                        <a:hlinkClick r:id="rId349" tooltip="&quot;Click to see larger image&quot;"/>
                      </pic:cNvPr>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Angara River, looking from the </w:t>
      </w:r>
      <w:proofErr w:type="spellStart"/>
      <w:r>
        <w:t>Buret</w:t>
      </w:r>
      <w:proofErr w:type="spellEnd"/>
      <w:r>
        <w:t xml:space="preserve">' side to the opposite bank. </w:t>
      </w:r>
      <w:r>
        <w:br/>
      </w:r>
      <w:r>
        <w:br/>
        <w:t xml:space="preserve">Photo: </w:t>
      </w:r>
      <w:proofErr w:type="spellStart"/>
      <w:r>
        <w:t>Lytkin</w:t>
      </w:r>
      <w:proofErr w:type="spellEnd"/>
      <w:r>
        <w:t xml:space="preserve"> </w:t>
      </w:r>
      <w:proofErr w:type="spellStart"/>
      <w:r>
        <w:t>Dmitriy</w:t>
      </w:r>
      <w:proofErr w:type="spellEnd"/>
      <w:r>
        <w:t xml:space="preserve"> via </w:t>
      </w:r>
      <w:proofErr w:type="spellStart"/>
      <w:r>
        <w:t>Panoramio</w:t>
      </w:r>
      <w:proofErr w:type="spellEnd"/>
    </w:p>
    <w:p w:rsidR="00C611FC" w:rsidRDefault="00C611FC" w:rsidP="00C611FC">
      <w:pPr>
        <w:spacing w:after="240"/>
      </w:pPr>
      <w:r>
        <w:br w:type="textWrapping" w:clear="all"/>
      </w:r>
      <w:r>
        <w:br/>
      </w:r>
      <w:r>
        <w:br/>
        <w:t xml:space="preserve">They are arranged in a series along the river terraces of the Angary River. The best preserved houses in </w:t>
      </w:r>
      <w:proofErr w:type="spellStart"/>
      <w:r>
        <w:t>Buret</w:t>
      </w:r>
      <w:proofErr w:type="spellEnd"/>
      <w:r>
        <w:t xml:space="preserve">' provided insights into the homes of ancient Siberians. A rectangular base pit was dug in the ground. A narrow corridor led out from that, overlooking the river. Along the edges of the depression in a strict line had been placed 12 femoral bones of mammoths, dug into the earth in the form of supporting pillars. The walls and roof of the dwellings were constructed of interlocking antlers and apparently covered with skins. </w:t>
      </w:r>
      <w:r>
        <w:br/>
      </w:r>
      <w:r>
        <w:br/>
      </w:r>
      <w:proofErr w:type="gramStart"/>
      <w:r>
        <w:t xml:space="preserve">( </w:t>
      </w:r>
      <w:r>
        <w:rPr>
          <w:i/>
          <w:iCs/>
        </w:rPr>
        <w:t>These</w:t>
      </w:r>
      <w:proofErr w:type="gramEnd"/>
      <w:r>
        <w:rPr>
          <w:i/>
          <w:iCs/>
        </w:rPr>
        <w:t xml:space="preserve"> people did not have much wood to build houses, the few small saplings they found were needed for spears, or perhaps for summer tents, they lived at a time when the whole area was essentially treeless, except perhaps in protected gallery forests of thin and stunted trees where the river had cut a deep valley, creating a slightly milder microclimate, but all around was the steppe and tundra. All they had to build with was the bones and skins of mammoth and reindeer, and thatch from grasses. They could also fill in gaps with mud, in fact cover the entire construction with mud, and make a dwelling for winter that was not just weatherproof, but warm and snug, and would withstand whatever winds and snow the winter storms threw at them. - Don </w:t>
      </w:r>
      <w:r>
        <w:t>)</w:t>
      </w:r>
      <w:r>
        <w:br/>
      </w:r>
      <w:r>
        <w:br/>
        <w:t xml:space="preserve">The hunters on the banks of the Angara River, have left the ruins of their homes, which tell us much about their lives. In their sculptures we see the world's oldest images of embroidered clothing. </w:t>
      </w:r>
      <w:r>
        <w:br/>
      </w:r>
      <w:r>
        <w:br/>
        <w:t xml:space="preserve">These dressed figurines from the valley of the Angara are the only ones of their kind among all the other women's images of the Upper </w:t>
      </w:r>
      <w:proofErr w:type="spellStart"/>
      <w:r>
        <w:t>Palaeolithic</w:t>
      </w:r>
      <w:proofErr w:type="spellEnd"/>
      <w:r>
        <w:t xml:space="preserve">, whereas in Europe they had only a few items of clothing in the form of bands, bracelets and belts. </w:t>
      </w:r>
      <w:r>
        <w:br/>
      </w:r>
      <w:r>
        <w:br/>
        <w:t xml:space="preserve">The Siberian figurines had visibly sewn garments such as fur jumpsuits, with the fur outside, tightly fitting the body from head to toe. One of the clearest of this type was found in 1936 at </w:t>
      </w:r>
      <w:proofErr w:type="spellStart"/>
      <w:r>
        <w:t>Buret</w:t>
      </w:r>
      <w:proofErr w:type="spellEnd"/>
      <w:r>
        <w:t xml:space="preserve">'. The fur of this sewn costume was denoted by semicircular holes and notches, arranged in a rhythmic order in regular rows from top to bottom on the surface of the whole figure. The only part of the body which was exposed was the face. The fur is sharply separated from the convex face by deep narrow grooves. The technique gave the appearance of a thick fluffy fringed hood. The back was broad and flat, but pointed and tapering. </w:t>
      </w:r>
      <w:r>
        <w:br/>
      </w:r>
      <w:r>
        <w:br/>
        <w:t xml:space="preserve">Text translated and adapted from: http://www.siberia-history.ru/node/752 </w:t>
      </w:r>
    </w:p>
    <w:p w:rsidR="00C611FC" w:rsidRDefault="00C611FC" w:rsidP="00C611FC">
      <w:pPr>
        <w:pStyle w:val="NormalWeb"/>
      </w:pPr>
      <w:hyperlink r:id="rId35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8134350" cy="5715000"/>
              <wp:effectExtent l="0" t="0" r="0" b="0"/>
              <wp:wrapSquare wrapText="bothSides"/>
              <wp:docPr id="23" name="Picture 23" descr="Eskimo Village">
                <a:hlinkClick xmlns:a="http://schemas.openxmlformats.org/drawingml/2006/main" r:id="rId35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skimo Village">
                        <a:hlinkClick r:id="rId351" tooltip="&quot;Click to see larger image&quot;"/>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8134350"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Eskimo village at East Cape, Siberia. </w:t>
      </w:r>
      <w:r>
        <w:br/>
      </w:r>
      <w:r>
        <w:br/>
        <w:t xml:space="preserve">This village is on the Siberian side of the Bering Strait. Note the similarities to the description of the houses found at </w:t>
      </w:r>
      <w:proofErr w:type="spellStart"/>
      <w:r>
        <w:t>Buret</w:t>
      </w:r>
      <w:proofErr w:type="spellEnd"/>
      <w:r>
        <w:t xml:space="preserve">'. </w:t>
      </w:r>
      <w:r>
        <w:br/>
      </w:r>
      <w:r>
        <w:br/>
        <w:t xml:space="preserve">Although the house foundations are round and made of stone, they include a narrow corridor leading out from the main dwelling. I presume that this corridor was to stop snow drift from piling up at the entrance, and to provide some protection from the wind at the entrance. </w:t>
      </w:r>
      <w:r>
        <w:br/>
      </w:r>
      <w:r>
        <w:br/>
        <w:t xml:space="preserve">What is especially interesting is that the roof is covered with hide, presumably from whales in this instance, but the hides are held down with what at first sight appear to be </w:t>
      </w:r>
      <w:r>
        <w:rPr>
          <w:b/>
          <w:bCs/>
        </w:rPr>
        <w:t>mammoth bones and tusks!</w:t>
      </w:r>
      <w:r>
        <w:br/>
      </w:r>
      <w:r>
        <w:br/>
        <w:t xml:space="preserve">Note also the bones sticking up out of the ground from presumably abandoned dwellings. </w:t>
      </w:r>
      <w:r>
        <w:rPr>
          <w:b/>
          <w:bCs/>
        </w:rPr>
        <w:t>All of these bones are of whales</w:t>
      </w:r>
      <w:r>
        <w:t xml:space="preserve">, of course, but their use in this context shows how mammoth bones could have been used in continental Siberia by the inhabitants of </w:t>
      </w:r>
      <w:proofErr w:type="spellStart"/>
      <w:r>
        <w:t>Mal'ta</w:t>
      </w:r>
      <w:proofErr w:type="spellEnd"/>
      <w:r>
        <w:t xml:space="preserve"> and </w:t>
      </w:r>
      <w:proofErr w:type="spellStart"/>
      <w:r>
        <w:t>Buret</w:t>
      </w:r>
      <w:proofErr w:type="spellEnd"/>
      <w:r>
        <w:t xml:space="preserve">'. </w:t>
      </w:r>
      <w:r>
        <w:br/>
      </w:r>
      <w:r>
        <w:br/>
        <w:t xml:space="preserve">Photo: </w:t>
      </w:r>
      <w:hyperlink r:id="rId353" w:anchor="reference" w:history="1">
        <w:r>
          <w:rPr>
            <w:rStyle w:val="reference"/>
            <w:rFonts w:eastAsiaTheme="majorEastAsia"/>
            <w:color w:val="0000FF"/>
            <w:u w:val="single"/>
          </w:rPr>
          <w:t xml:space="preserve">Nelson (1881) </w:t>
        </w:r>
      </w:hyperlink>
    </w:p>
    <w:p w:rsidR="00C611FC" w:rsidRDefault="00C611FC" w:rsidP="00C611FC">
      <w:pPr>
        <w:spacing w:after="240"/>
      </w:pPr>
      <w:r>
        <w:lastRenderedPageBreak/>
        <w:br w:type="textWrapping" w:clear="all"/>
      </w:r>
    </w:p>
    <w:p w:rsidR="00C611FC" w:rsidRDefault="00C611FC" w:rsidP="00C611FC">
      <w:pPr>
        <w:pStyle w:val="NormalWeb"/>
      </w:pPr>
      <w:hyperlink r:id="rId35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6086475" cy="2857500"/>
              <wp:effectExtent l="0" t="0" r="9525" b="0"/>
              <wp:wrapSquare wrapText="bothSides"/>
              <wp:docPr id="22" name="Picture 22" descr="Siberian eskimo  house or kashim">
                <a:hlinkClick xmlns:a="http://schemas.openxmlformats.org/drawingml/2006/main" r:id="rId35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Siberian eskimo  house or kashim">
                        <a:hlinkClick r:id="rId354" tooltip="&quot;Click to see larger image&quot;"/>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60864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Section of a house in Siberia, possibly similar to those at </w:t>
      </w:r>
      <w:proofErr w:type="spellStart"/>
      <w:r>
        <w:t>Buret</w:t>
      </w:r>
      <w:proofErr w:type="spellEnd"/>
      <w:r>
        <w:t xml:space="preserve">', showing the corridor to the outside, and the fact that there were two modes of use, one for summer, and the other for winter, which cut down on the loss of heat from the building. </w:t>
      </w:r>
      <w:r>
        <w:br/>
      </w:r>
      <w:r>
        <w:br/>
        <w:t xml:space="preserve">Photo: </w:t>
      </w:r>
      <w:hyperlink r:id="rId356" w:anchor="reference" w:history="1">
        <w:r>
          <w:rPr>
            <w:rStyle w:val="reference"/>
            <w:rFonts w:eastAsiaTheme="majorEastAsia"/>
            <w:color w:val="0000FF"/>
            <w:u w:val="single"/>
          </w:rPr>
          <w:t xml:space="preserve">Nelson (1881) </w:t>
        </w:r>
      </w:hyperlink>
    </w:p>
    <w:p w:rsidR="00C611FC" w:rsidRDefault="00C611FC" w:rsidP="00C611FC">
      <w:r>
        <w:br w:type="textWrapping" w:clear="all"/>
      </w:r>
      <w:r>
        <w:br/>
      </w:r>
      <w:r>
        <w:br/>
        <w:t xml:space="preserve">This description of the houses in the polar regions, in this case at the mouth of the Yukon River, is fascinating, and may have analogues with the houses at </w:t>
      </w:r>
      <w:proofErr w:type="spellStart"/>
      <w:r>
        <w:t>Buret</w:t>
      </w:r>
      <w:proofErr w:type="spellEnd"/>
      <w:r>
        <w:t xml:space="preserve">', although the </w:t>
      </w:r>
      <w:proofErr w:type="spellStart"/>
      <w:r>
        <w:t>Kashim</w:t>
      </w:r>
      <w:proofErr w:type="spellEnd"/>
      <w:r>
        <w:t xml:space="preserve"> described are large structures, meant to hold all the people of the village. I was particularly interested to find that body heat was sufficient to keep them warm, even in winter!:</w:t>
      </w:r>
      <w:r>
        <w:br/>
      </w:r>
      <w:r>
        <w:br/>
        <w:t xml:space="preserve">In constructing a </w:t>
      </w:r>
      <w:proofErr w:type="spellStart"/>
      <w:r>
        <w:t>kashim</w:t>
      </w:r>
      <w:proofErr w:type="spellEnd"/>
      <w:r>
        <w:t xml:space="preserve"> the logs are laid in the form of a square to the height of 7 or 8 feet; from thence they are drawn in on every side, in alternate courses, until the last are short, and surround a square opening in the roof, directly over the middle of the room, and from 9 to 12 feet above the floor, forming a frame for the smoke hole, which is about 2 or 2 feet in width. If the building is small, it is covered with a heavy layer of earth, but if large, a crib- work is built around it, held together by a frame, so as to </w:t>
      </w:r>
      <w:proofErr w:type="spellStart"/>
      <w:r>
        <w:t>inclose</w:t>
      </w:r>
      <w:proofErr w:type="spellEnd"/>
      <w:r>
        <w:t xml:space="preserve"> the building and form a double wall, inside of which is thrown a heavy layer of earth. </w:t>
      </w:r>
      <w:r>
        <w:br/>
      </w:r>
      <w:r>
        <w:br/>
        <w:t xml:space="preserve">The floor is usually of hewed planks laid close together, and occupies about one-third of the area of the room, in the shape of a square in the center; it is laid on sills at the end so that the planks can readily be taken up; below these there is a pit from 3 to 4 feet deep, in which the fire is built to heat the room for sweat baths, or at rare intervals in winter; but usually the heat from the bodies of the occupants keeps the temperature so high that they remain nude, or partly so, much of the time, even in winter. Other planks usually cover the ground back to the walls, although in many places, especially where wood is scarce, the floor of this portion of the room consists merely of the earth, beaten hard. </w:t>
      </w:r>
      <w:r>
        <w:br/>
      </w:r>
      <w:r>
        <w:br/>
      </w:r>
      <w:r>
        <w:lastRenderedPageBreak/>
        <w:t xml:space="preserve">The entrance consists of a long, roofed passage, built of logs and covered with </w:t>
      </w:r>
      <w:proofErr w:type="gramStart"/>
      <w:r>
        <w:t>earth ;</w:t>
      </w:r>
      <w:proofErr w:type="gramEnd"/>
      <w:r>
        <w:t xml:space="preserve"> the outer end of this is faced with planks, over which is a square, round, or arched doorway leading into the room in summer, when it is closed only by a bearskin curtain. In winter this entrance, which is above the ground, is closed tightly, and a round hole in the floor near the outer end of the upper passage leads through a low tunnel, along which the people pass on their hands and knees to the fire pit, and thence through a circular or oval hole to the middle of the room. These rooms are from 12 to 25 feet square. Text above: </w:t>
      </w:r>
      <w:hyperlink r:id="rId357" w:anchor="reference" w:history="1">
        <w:r>
          <w:rPr>
            <w:rStyle w:val="reference"/>
            <w:color w:val="0000FF"/>
            <w:u w:val="single"/>
          </w:rPr>
          <w:t xml:space="preserve">Nelson (1881) </w:t>
        </w:r>
      </w:hyperlink>
    </w:p>
    <w:p w:rsidR="00C611FC" w:rsidRDefault="00C611FC" w:rsidP="00C611FC">
      <w:pPr>
        <w:pStyle w:val="NormalWeb"/>
      </w:pPr>
      <w:hyperlink r:id="rId35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67200" cy="2857500"/>
              <wp:effectExtent l="0" t="0" r="0" b="0"/>
              <wp:wrapSquare wrapText="bothSides"/>
              <wp:docPr id="21" name="Picture 21" descr="Angara river">
                <a:hlinkClick xmlns:a="http://schemas.openxmlformats.org/drawingml/2006/main" r:id="rId35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ngara river">
                        <a:hlinkClick r:id="rId358" tooltip="&quot;Click to see larger image&quot;"/>
                      </pic:cNvPr>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42672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Scene on the outskirts of </w:t>
      </w:r>
      <w:proofErr w:type="spellStart"/>
      <w:r>
        <w:t>Buret</w:t>
      </w:r>
      <w:proofErr w:type="spellEnd"/>
      <w:r>
        <w:t xml:space="preserve">' village. </w:t>
      </w:r>
      <w:r>
        <w:br/>
      </w:r>
      <w:r>
        <w:br/>
        <w:t xml:space="preserve">Photo: Leonid </w:t>
      </w:r>
      <w:proofErr w:type="spellStart"/>
      <w:r>
        <w:t>Arshinskiy</w:t>
      </w:r>
      <w:proofErr w:type="spellEnd"/>
      <w:r>
        <w:t xml:space="preserve"> via </w:t>
      </w:r>
      <w:proofErr w:type="spellStart"/>
      <w:r>
        <w:t>Panoramio</w:t>
      </w:r>
      <w:proofErr w:type="spellEnd"/>
    </w:p>
    <w:p w:rsidR="00C611FC" w:rsidRDefault="00C611FC" w:rsidP="00C611FC">
      <w:pPr>
        <w:spacing w:after="240"/>
      </w:pPr>
      <w:r>
        <w:br w:type="textWrapping" w:clear="all"/>
      </w:r>
    </w:p>
    <w:p w:rsidR="00C611FC" w:rsidRDefault="00C611FC" w:rsidP="00C611FC">
      <w:pPr>
        <w:pStyle w:val="NormalWeb"/>
      </w:pPr>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715000" cy="4286250"/>
            <wp:effectExtent l="0" t="0" r="0" b="0"/>
            <wp:wrapSquare wrapText="bothSides"/>
            <wp:docPr id="20" name="Picture 20" descr="Buret exca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uret excavation"/>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14:sizeRelH relativeFrom="page">
              <wp14:pctWidth>0</wp14:pctWidth>
            </wp14:sizeRelH>
            <wp14:sizeRelV relativeFrom="page">
              <wp14:pctHeight>0</wp14:pctHeight>
            </wp14:sizeRelV>
          </wp:anchor>
        </w:drawing>
      </w:r>
      <w:r>
        <w:br/>
      </w:r>
      <w:r>
        <w:br/>
      </w:r>
      <w:r>
        <w:br/>
      </w:r>
      <w:r>
        <w:br/>
        <w:t xml:space="preserve">At the </w:t>
      </w:r>
      <w:proofErr w:type="spellStart"/>
      <w:r>
        <w:t>Buret</w:t>
      </w:r>
      <w:proofErr w:type="spellEnd"/>
      <w:r>
        <w:t xml:space="preserve">' excavations in 1940. </w:t>
      </w:r>
      <w:r>
        <w:br/>
      </w:r>
      <w:r>
        <w:br/>
      </w:r>
      <w:r>
        <w:lastRenderedPageBreak/>
        <w:t xml:space="preserve">Seated, AP </w:t>
      </w:r>
      <w:proofErr w:type="spellStart"/>
      <w:r>
        <w:t>Okladnikov</w:t>
      </w:r>
      <w:proofErr w:type="spellEnd"/>
      <w:r>
        <w:t xml:space="preserve">, director of the excavations. </w:t>
      </w:r>
      <w:r>
        <w:br/>
      </w:r>
      <w:r>
        <w:br/>
        <w:t xml:space="preserve">Left, historian </w:t>
      </w:r>
      <w:proofErr w:type="spellStart"/>
      <w:r>
        <w:t>Vasily</w:t>
      </w:r>
      <w:proofErr w:type="spellEnd"/>
      <w:r>
        <w:t xml:space="preserve"> </w:t>
      </w:r>
      <w:proofErr w:type="spellStart"/>
      <w:r>
        <w:t>Fedorovich</w:t>
      </w:r>
      <w:proofErr w:type="spellEnd"/>
      <w:r>
        <w:t xml:space="preserve"> Shaman as a young man, a second year Geography student at the time. </w:t>
      </w:r>
      <w:r>
        <w:br/>
      </w:r>
      <w:r>
        <w:br/>
        <w:t>Photo: http://pressa.irk.ru/kopeika/2008/06/011001.html</w:t>
      </w:r>
    </w:p>
    <w:p w:rsidR="00C611FC" w:rsidRDefault="00C611FC" w:rsidP="00C611FC">
      <w:pPr>
        <w:spacing w:after="240"/>
      </w:pPr>
      <w:r>
        <w:br w:type="textWrapping" w:clear="all"/>
      </w:r>
    </w:p>
    <w:p w:rsidR="00C611FC" w:rsidRDefault="00C611FC" w:rsidP="00C611FC">
      <w:pPr>
        <w:pStyle w:val="NormalWeb"/>
      </w:pPr>
      <w:hyperlink r:id="rId361"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4210050" cy="2857500"/>
              <wp:effectExtent l="0" t="0" r="0" b="0"/>
              <wp:wrapSquare wrapText="bothSides"/>
              <wp:docPr id="19" name="Picture 19" descr="Okladnikov">
                <a:hlinkClick xmlns:a="http://schemas.openxmlformats.org/drawingml/2006/main" r:id="rId361"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Okladnikov">
                        <a:hlinkClick r:id="rId361" tooltip="&quot;Click to see larger image&quot;"/>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21005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Academician Alexey </w:t>
      </w:r>
      <w:proofErr w:type="spellStart"/>
      <w:r>
        <w:t>Okladnikov</w:t>
      </w:r>
      <w:proofErr w:type="spellEnd"/>
      <w:r>
        <w:t xml:space="preserve"> (right) with Academician Anatoly </w:t>
      </w:r>
      <w:proofErr w:type="spellStart"/>
      <w:r>
        <w:t>Derevyanko</w:t>
      </w:r>
      <w:proofErr w:type="spellEnd"/>
      <w:r>
        <w:t xml:space="preserve"> (left) during an archaeological expedition. </w:t>
      </w:r>
      <w:r>
        <w:br/>
      </w:r>
      <w:r>
        <w:br/>
        <w:t xml:space="preserve">Photo: Science First Hand, Hermitage Museum </w:t>
      </w:r>
      <w:r>
        <w:br/>
        <w:t xml:space="preserve">Source: http://siberiantimes.com/ </w:t>
      </w:r>
    </w:p>
    <w:p w:rsidR="00C611FC" w:rsidRDefault="00C611FC" w:rsidP="00C611FC">
      <w:pPr>
        <w:spacing w:after="240"/>
      </w:pPr>
      <w:r>
        <w:br w:type="textWrapping" w:clear="all"/>
      </w:r>
    </w:p>
    <w:p w:rsidR="00C611FC" w:rsidRDefault="00C611FC" w:rsidP="00C611FC">
      <w:pPr>
        <w:pStyle w:val="NormalWeb"/>
      </w:pPr>
      <w:hyperlink r:id="rId363"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990975" cy="5715000"/>
              <wp:effectExtent l="0" t="0" r="9525" b="0"/>
              <wp:wrapSquare wrapText="bothSides"/>
              <wp:docPr id="18" name="Picture 18" descr="Buret hut">
                <a:hlinkClick xmlns:a="http://schemas.openxmlformats.org/drawingml/2006/main" r:id="rId363"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Buret hut">
                        <a:hlinkClick r:id="rId363" tooltip="&quot;Click to see larger image&quot;"/>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3990975" cy="5715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Plan of hut at </w:t>
      </w:r>
      <w:proofErr w:type="spellStart"/>
      <w:r>
        <w:t>Buryet</w:t>
      </w:r>
      <w:proofErr w:type="spellEnd"/>
      <w:r>
        <w:br/>
      </w:r>
      <w:r>
        <w:br/>
        <w:t>(</w:t>
      </w:r>
      <w:r>
        <w:rPr>
          <w:i/>
          <w:iCs/>
        </w:rPr>
        <w:t xml:space="preserve">note the spelling, translation from Russian often results in a plethora of different spellings - Don </w:t>
      </w:r>
      <w:r>
        <w:t xml:space="preserve">) </w:t>
      </w:r>
      <w:r>
        <w:br/>
      </w:r>
      <w:r>
        <w:br/>
        <w:t xml:space="preserve">…Bones such as rhinoceros skulls. Just within the margins thus defined lay phalange bones of mammoth, often under prostrate slabs but spaced at regular intervals round the depression. An extra pair, further from the </w:t>
      </w:r>
      <w:proofErr w:type="spellStart"/>
      <w:r>
        <w:t>centre</w:t>
      </w:r>
      <w:proofErr w:type="spellEnd"/>
      <w:r>
        <w:t xml:space="preserve"> than the rest, flanked what is supposed to have been the entrance.</w:t>
      </w:r>
      <w:r>
        <w:br/>
      </w:r>
      <w:r>
        <w:br/>
      </w:r>
      <w:proofErr w:type="spellStart"/>
      <w:r>
        <w:t>Okladnikov</w:t>
      </w:r>
      <w:proofErr w:type="spellEnd"/>
      <w:r>
        <w:t xml:space="preserve"> supposes that these bones helped support the roof but not as pillars so much as struts upon the tops of which would have been supported inward-slanting poles the lower ends of which would have rested on the ground where the slabs stood along the margins of the depression. </w:t>
      </w:r>
      <w:r>
        <w:br/>
      </w:r>
      <w:r>
        <w:br/>
        <w:t xml:space="preserve">On the latter's floor were found numerous reindeer antlers, sometimes interlocked. These, the excavator suggests, were fallen from the roof where they had once formed a sort of lattice between the converging poles to serve as a frame supporting a covering of skins. </w:t>
      </w:r>
      <w:r>
        <w:br/>
      </w:r>
      <w:r>
        <w:br/>
        <w:t xml:space="preserve">Photo and text: </w:t>
      </w:r>
      <w:hyperlink r:id="rId365" w:anchor="reference" w:history="1">
        <w:r>
          <w:rPr>
            <w:rStyle w:val="reference"/>
            <w:rFonts w:eastAsiaTheme="majorEastAsia"/>
            <w:color w:val="0000FF"/>
            <w:u w:val="single"/>
          </w:rPr>
          <w:t>Childe (1950)</w:t>
        </w:r>
      </w:hyperlink>
      <w:r>
        <w:t xml:space="preserve"> </w:t>
      </w:r>
    </w:p>
    <w:p w:rsidR="00C611FC" w:rsidRDefault="00C611FC" w:rsidP="00C611FC">
      <w:pPr>
        <w:spacing w:after="240"/>
      </w:pPr>
      <w:r>
        <w:br w:type="textWrapping" w:clear="all"/>
      </w:r>
    </w:p>
    <w:p w:rsidR="00C611FC" w:rsidRDefault="00C611FC" w:rsidP="00C611FC">
      <w:pPr>
        <w:pStyle w:val="NormalWeb"/>
      </w:pPr>
      <w:hyperlink r:id="rId36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105400" cy="2857500"/>
              <wp:effectExtent l="0" t="0" r="0" b="0"/>
              <wp:wrapSquare wrapText="bothSides"/>
              <wp:docPr id="17" name="Picture 17" descr="tents buret' ">
                <a:hlinkClick xmlns:a="http://schemas.openxmlformats.org/drawingml/2006/main" r:id="rId36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ents buret' ">
                        <a:hlinkClick r:id="rId366" tooltip="&quot;Click to see larger image&quot;"/>
                      </pic:cNvPr>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1054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Upper Paleolithic huts from </w:t>
      </w:r>
      <w:proofErr w:type="spellStart"/>
      <w:r>
        <w:t>Buret</w:t>
      </w:r>
      <w:proofErr w:type="spellEnd"/>
      <w:r>
        <w:t xml:space="preserve">', Siberia. These structures date from about 12 000 BP </w:t>
      </w:r>
      <w:r>
        <w:br/>
      </w:r>
      <w:r>
        <w:br/>
        <w:t xml:space="preserve">Photo: http://www.afghanchamber.com/history/stoneages.htm </w:t>
      </w:r>
    </w:p>
    <w:p w:rsidR="00C611FC" w:rsidRDefault="00C611FC" w:rsidP="00C611FC">
      <w:pPr>
        <w:spacing w:after="240"/>
      </w:pPr>
      <w:r>
        <w:br w:type="textWrapping" w:clear="all"/>
      </w:r>
      <w:r>
        <w:br/>
      </w:r>
      <w:r>
        <w:br/>
      </w:r>
      <w:r>
        <w:br/>
      </w:r>
      <w:r>
        <w:br/>
        <w:t xml:space="preserve">Stone tools found at the site include prismatic and conical </w:t>
      </w:r>
      <w:proofErr w:type="spellStart"/>
      <w:r>
        <w:t>yadrischa</w:t>
      </w:r>
      <w:proofErr w:type="spellEnd"/>
      <w:r>
        <w:t xml:space="preserve">, blades with retouch along the edges and ends of the tip, scrapers, </w:t>
      </w:r>
      <w:proofErr w:type="spellStart"/>
      <w:r>
        <w:t>ankoshi</w:t>
      </w:r>
      <w:proofErr w:type="spellEnd"/>
      <w:r>
        <w:t xml:space="preserve"> on blades, disc-guns, punches, scrapers. Six female figurines were found (from mammoth ivory and one of the coil) and bird figurines. The group is represented by jade </w:t>
      </w:r>
      <w:proofErr w:type="spellStart"/>
      <w:r>
        <w:t>jewellery</w:t>
      </w:r>
      <w:proofErr w:type="spellEnd"/>
      <w:r>
        <w:t xml:space="preserve"> disc pendant with a hole and made ​​of a coil. </w:t>
      </w:r>
      <w:r>
        <w:br/>
      </w:r>
      <w:r>
        <w:br/>
        <w:t xml:space="preserve">In Paleolithic times the area was treeless tundra-steppe region, and the inhabitants of </w:t>
      </w:r>
      <w:proofErr w:type="spellStart"/>
      <w:r>
        <w:t>Buret</w:t>
      </w:r>
      <w:proofErr w:type="spellEnd"/>
      <w:r>
        <w:t>' were probably hunters of mammoths and reindeer.</w:t>
      </w:r>
      <w:r>
        <w:br/>
      </w:r>
      <w:r>
        <w:br/>
        <w:t>Text above adapted from: http://library.thinkquest.org/27130/ru/4_2_1.htm</w:t>
      </w:r>
    </w:p>
    <w:p w:rsidR="00C611FC" w:rsidRDefault="00C611FC" w:rsidP="00C611FC">
      <w:pPr>
        <w:pStyle w:val="NormalWeb"/>
      </w:pPr>
      <w:hyperlink r:id="rId36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1752600" cy="3810000"/>
              <wp:effectExtent l="0" t="0" r="0" b="0"/>
              <wp:wrapSquare wrapText="bothSides"/>
              <wp:docPr id="16" name="Picture 16" descr="Buret' figures">
                <a:hlinkClick xmlns:a="http://schemas.openxmlformats.org/drawingml/2006/main" r:id="rId36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uret' figures">
                        <a:hlinkClick r:id="rId368" tooltip="&quot;Click to see larger image&quot;"/>
                      </pic:cNvP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7526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proofErr w:type="spellStart"/>
      <w:r>
        <w:t>Buret</w:t>
      </w:r>
      <w:proofErr w:type="spellEnd"/>
      <w:r>
        <w:t>' figurines made of mammoth ivory. (</w:t>
      </w:r>
      <w:r>
        <w:rPr>
          <w:i/>
          <w:iCs/>
        </w:rPr>
        <w:t xml:space="preserve">The photo on the right seems almost photographic in its depiction of the human face. It may have been </w:t>
      </w:r>
      <w:proofErr w:type="spellStart"/>
      <w:r>
        <w:rPr>
          <w:i/>
          <w:iCs/>
        </w:rPr>
        <w:t>photoshopped</w:t>
      </w:r>
      <w:proofErr w:type="spellEnd"/>
      <w:r>
        <w:rPr>
          <w:i/>
          <w:iCs/>
        </w:rPr>
        <w:t xml:space="preserve"> - Don </w:t>
      </w:r>
      <w:r>
        <w:t xml:space="preserve">) </w:t>
      </w:r>
      <w:r>
        <w:br/>
      </w:r>
      <w:r>
        <w:br/>
        <w:t xml:space="preserve">It was discovered and investigated by </w:t>
      </w:r>
      <w:proofErr w:type="spellStart"/>
      <w:r>
        <w:t>Okladnikov</w:t>
      </w:r>
      <w:proofErr w:type="spellEnd"/>
      <w:r>
        <w:t xml:space="preserve"> in 1936, 1937, and 1939. Together with Paleolithic stone and bone tools were found the bones of rhinoceros, mammoths, reindeer, bison and other animals of the glacial period. The remains of four houses were uncovered, one of which was dug into the ground to 1 </w:t>
      </w:r>
      <w:proofErr w:type="spellStart"/>
      <w:r>
        <w:t>metre</w:t>
      </w:r>
      <w:proofErr w:type="spellEnd"/>
      <w:r>
        <w:t xml:space="preserve">, and the rest at ground level. </w:t>
      </w:r>
      <w:r>
        <w:br/>
      </w:r>
      <w:r>
        <w:br/>
        <w:t>The materials for the construction of dwellings were the bones of mammoths, rhinoceroses, skulls, and reindeer antlers. A bird figurine was found, as well as five female figurines. One of the figurines was a statuette of a woman dressed in an arctic fur suit with a hood.</w:t>
      </w:r>
      <w:r>
        <w:br/>
      </w:r>
      <w:r>
        <w:br/>
        <w:t>The figure on the right, found in 1936, has dimensions of 122 x 20 x 15 mm</w:t>
      </w:r>
      <w:r>
        <w:br/>
      </w:r>
      <w:r>
        <w:br/>
        <w:t>Date: 23 000 - 22 000 BP.</w:t>
      </w:r>
      <w:r>
        <w:br/>
      </w:r>
      <w:r>
        <w:br/>
        <w:t>The robe is very similar to that used by modern natives of northern Siberia. Most likely the ancient Siberians living in the harsh conditions of the Ice Age sewed their clothes from furs which effectively protected the entire body.</w:t>
      </w:r>
      <w:r>
        <w:br/>
      </w:r>
      <w:r>
        <w:br/>
        <w:t xml:space="preserve">Present Location: Hermitage Museum, Saint Petersburg </w:t>
      </w:r>
      <w:r>
        <w:br/>
      </w:r>
      <w:r>
        <w:br/>
        <w:t>Photo and text: http://dic.academic.ru/dic.nsf/bse/71794/%D0%91%D1%83%D1%80%D0%B5%D1%82%D1%8C</w:t>
      </w:r>
    </w:p>
    <w:p w:rsidR="00C611FC" w:rsidRDefault="00C611FC" w:rsidP="00C611FC">
      <w:pPr>
        <w:spacing w:after="240"/>
      </w:pPr>
      <w:r>
        <w:br w:type="textWrapping" w:clear="all"/>
      </w:r>
    </w:p>
    <w:p w:rsidR="00C611FC" w:rsidRDefault="00C611FC" w:rsidP="00C611FC">
      <w:pPr>
        <w:pStyle w:val="NormalWeb"/>
      </w:pPr>
      <w:hyperlink r:id="rId37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314575" cy="3810000"/>
              <wp:effectExtent l="0" t="0" r="9525" b="0"/>
              <wp:wrapSquare wrapText="bothSides"/>
              <wp:docPr id="15" name="Picture 15" descr="Buret' figure">
                <a:hlinkClick xmlns:a="http://schemas.openxmlformats.org/drawingml/2006/main" r:id="rId37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Buret' figure">
                        <a:hlinkClick r:id="rId370" tooltip="&quot;Click to see larger image&quot;"/>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23145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Other views of this important figurine. </w:t>
      </w:r>
      <w:r>
        <w:br/>
      </w:r>
      <w:r>
        <w:br/>
        <w:t>Photo: http-//www.folklore.ee/folklore/vol18/pa06.pdf</w:t>
      </w:r>
    </w:p>
    <w:p w:rsidR="00C611FC" w:rsidRDefault="00C611FC" w:rsidP="00C611FC">
      <w:pPr>
        <w:spacing w:after="240"/>
      </w:pPr>
      <w:r>
        <w:br w:type="textWrapping" w:clear="all"/>
      </w:r>
    </w:p>
    <w:p w:rsidR="00C611FC" w:rsidRDefault="00C611FC" w:rsidP="00C611FC">
      <w:pPr>
        <w:pStyle w:val="NormalWeb"/>
      </w:pPr>
      <w:hyperlink r:id="rId37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724275" cy="2857500"/>
              <wp:effectExtent l="0" t="0" r="9525" b="0"/>
              <wp:wrapSquare wrapText="bothSides"/>
              <wp:docPr id="14" name="Picture 14" descr="Buret  fur clothing">
                <a:hlinkClick xmlns:a="http://schemas.openxmlformats.org/drawingml/2006/main" r:id="rId37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uret  fur clothing">
                        <a:hlinkClick r:id="rId372" tooltip="&quot;Click to see larger image&quot;"/>
                      </pic:cNvPr>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7242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Fur clothing which may have been used at </w:t>
      </w:r>
      <w:proofErr w:type="spellStart"/>
      <w:r>
        <w:t>Buret</w:t>
      </w:r>
      <w:proofErr w:type="spellEnd"/>
      <w:r>
        <w:t xml:space="preserve">', based on the figurine. </w:t>
      </w:r>
      <w:r>
        <w:br/>
      </w:r>
      <w:r>
        <w:br/>
      </w:r>
      <w:r>
        <w:br/>
      </w:r>
      <w:r>
        <w:br/>
        <w:t xml:space="preserve">Photo: © Libor </w:t>
      </w:r>
      <w:proofErr w:type="spellStart"/>
      <w:r>
        <w:t>Balák</w:t>
      </w:r>
      <w:proofErr w:type="spellEnd"/>
      <w:r>
        <w:br/>
        <w:t xml:space="preserve">Source: http://paleoetnologie.wz.cz/anglperson.htm </w:t>
      </w:r>
    </w:p>
    <w:p w:rsidR="00C611FC" w:rsidRDefault="00C611FC" w:rsidP="00C611FC">
      <w:pPr>
        <w:spacing w:after="240"/>
      </w:pPr>
      <w:r>
        <w:br w:type="textWrapping" w:clear="all"/>
      </w:r>
    </w:p>
    <w:p w:rsidR="00C611FC" w:rsidRDefault="00C611FC" w:rsidP="00C611FC">
      <w:pPr>
        <w:pStyle w:val="NormalWeb"/>
      </w:pPr>
      <w:hyperlink r:id="rId374"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924175" cy="3810000"/>
              <wp:effectExtent l="0" t="0" r="9525" b="0"/>
              <wp:wrapSquare wrapText="bothSides"/>
              <wp:docPr id="13" name="Picture 13" descr="okladnikov">
                <a:hlinkClick xmlns:a="http://schemas.openxmlformats.org/drawingml/2006/main" r:id="rId374"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kladnikov">
                        <a:hlinkClick r:id="rId374" tooltip="&quot;Click to see larger image&quot;"/>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924175"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t xml:space="preserve">Alexey Pavlovich </w:t>
      </w:r>
      <w:proofErr w:type="spellStart"/>
      <w:r>
        <w:t>Okladnikov</w:t>
      </w:r>
      <w:proofErr w:type="spellEnd"/>
      <w:r>
        <w:t xml:space="preserve"> (1908 - 1981) was born on October 3rd, 1908, into a teacher's family in the small village of </w:t>
      </w:r>
      <w:proofErr w:type="spellStart"/>
      <w:r>
        <w:t>Typta</w:t>
      </w:r>
      <w:proofErr w:type="spellEnd"/>
      <w:r>
        <w:t xml:space="preserve"> ascribed to the rural settlement </w:t>
      </w:r>
      <w:proofErr w:type="spellStart"/>
      <w:r>
        <w:t>Konstantinovka</w:t>
      </w:r>
      <w:proofErr w:type="spellEnd"/>
      <w:r>
        <w:t xml:space="preserve">. The village was securely hidden in the taiga along the upper Lena waters. During the long winter nights, </w:t>
      </w:r>
      <w:proofErr w:type="spellStart"/>
      <w:r>
        <w:t>Okladnikov</w:t>
      </w:r>
      <w:proofErr w:type="spellEnd"/>
      <w:r>
        <w:t xml:space="preserve"> loved listening to his grandmother's tales for hours. The light of a wooden splinter quavered inside a metallic casing, illuminating a large Russian oven, while flickering shadows cowered in the corners. Listening to old fairy tales, folk myths, and legends, the boy flew away in his dreams together with the creatures in the folk tales. </w:t>
      </w:r>
      <w:r>
        <w:br/>
      </w:r>
      <w:r>
        <w:br/>
      </w:r>
      <w:proofErr w:type="spellStart"/>
      <w:r>
        <w:t>Okladnikov</w:t>
      </w:r>
      <w:proofErr w:type="spellEnd"/>
      <w:r>
        <w:t xml:space="preserve"> inherited genetically much from his ancestors who earned their living in the taiga at the risk of their lives, primarily an indomitable passion for travelling, a strong spirit, indefatigability, and simplicity - qualities useful in any expedition. For more than fifty years, he annually left home for expeditions. He loved the nomadic life, despite all its hardships, and called himself a nomad. </w:t>
      </w:r>
      <w:r>
        <w:br/>
      </w:r>
      <w:r>
        <w:br/>
        <w:t xml:space="preserve">Photo and text: Original Russian Text © A.P. </w:t>
      </w:r>
      <w:proofErr w:type="spellStart"/>
      <w:r>
        <w:t>Derevyanko</w:t>
      </w:r>
      <w:proofErr w:type="spellEnd"/>
      <w:r>
        <w:t xml:space="preserve">, 2008, published in </w:t>
      </w:r>
      <w:proofErr w:type="spellStart"/>
      <w:r>
        <w:t>Vestnik</w:t>
      </w:r>
      <w:proofErr w:type="spellEnd"/>
      <w:r>
        <w:t xml:space="preserve"> </w:t>
      </w:r>
      <w:proofErr w:type="spellStart"/>
      <w:r>
        <w:t>Rossiiskoi</w:t>
      </w:r>
      <w:proofErr w:type="spellEnd"/>
      <w:r>
        <w:t xml:space="preserve"> </w:t>
      </w:r>
      <w:proofErr w:type="spellStart"/>
      <w:r>
        <w:t>Akademii</w:t>
      </w:r>
      <w:proofErr w:type="spellEnd"/>
      <w:r>
        <w:t xml:space="preserve"> </w:t>
      </w:r>
      <w:proofErr w:type="spellStart"/>
      <w:r>
        <w:t>Nauk</w:t>
      </w:r>
      <w:proofErr w:type="spellEnd"/>
      <w:r>
        <w:t xml:space="preserve">, 2008, Vol. 78, No. 9, pp. 800–809. </w:t>
      </w:r>
    </w:p>
    <w:p w:rsidR="00C611FC" w:rsidRDefault="00C611FC" w:rsidP="00C611FC">
      <w:pPr>
        <w:spacing w:after="240"/>
      </w:pPr>
      <w:r>
        <w:br w:type="textWrapping" w:clear="all"/>
      </w:r>
    </w:p>
    <w:p w:rsidR="00C611FC" w:rsidRDefault="00C611FC" w:rsidP="00C611FC">
      <w:pPr>
        <w:pStyle w:val="NormalWeb"/>
      </w:pPr>
      <w:hyperlink r:id="rId376"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12" name="Picture 12" descr="okladnikov">
                <a:hlinkClick xmlns:a="http://schemas.openxmlformats.org/drawingml/2006/main" r:id="rId376"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kladnikov">
                        <a:hlinkClick r:id="rId376" tooltip="&quot;Click to see larger image&quot;"/>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proofErr w:type="spellStart"/>
      <w:r>
        <w:t>Aleksei</w:t>
      </w:r>
      <w:proofErr w:type="spellEnd"/>
      <w:r>
        <w:t xml:space="preserve"> P. </w:t>
      </w:r>
      <w:proofErr w:type="spellStart"/>
      <w:r>
        <w:t>Okladnikov</w:t>
      </w:r>
      <w:proofErr w:type="spellEnd"/>
      <w:r>
        <w:t xml:space="preserve"> and Vera D. </w:t>
      </w:r>
      <w:proofErr w:type="spellStart"/>
      <w:r>
        <w:t>Zaporozhskaya</w:t>
      </w:r>
      <w:proofErr w:type="spellEnd"/>
      <w:r>
        <w:t xml:space="preserve"> in 1936, at excavations of the Paleolithic site of </w:t>
      </w:r>
      <w:proofErr w:type="spellStart"/>
      <w:r>
        <w:t>Buret</w:t>
      </w:r>
      <w:proofErr w:type="spellEnd"/>
      <w:r>
        <w:t>', Angara River.</w:t>
      </w:r>
      <w:r>
        <w:br/>
      </w:r>
      <w:r>
        <w:br/>
        <w:t xml:space="preserve">Archive of E. A. </w:t>
      </w:r>
      <w:proofErr w:type="spellStart"/>
      <w:r>
        <w:t>Okladnikova</w:t>
      </w:r>
      <w:proofErr w:type="spellEnd"/>
      <w:r>
        <w:t xml:space="preserve">, St. Petersburg, 2008 </w:t>
      </w:r>
      <w:r>
        <w:br/>
      </w:r>
      <w:r>
        <w:br/>
        <w:t xml:space="preserve">Photo and text: http://www.nps.gov/akso/beringia/beringia/library/The-Early-Sites-of-Cape-Baranov.pdf </w:t>
      </w:r>
    </w:p>
    <w:p w:rsidR="00C611FC" w:rsidRDefault="00C611FC" w:rsidP="00C611FC">
      <w:pPr>
        <w:spacing w:after="240"/>
      </w:pPr>
      <w:r>
        <w:br w:type="textWrapping" w:clear="all"/>
      </w:r>
    </w:p>
    <w:p w:rsidR="00C611FC" w:rsidRDefault="00C611FC" w:rsidP="00C611FC">
      <w:pPr>
        <w:pStyle w:val="NormalWeb"/>
      </w:pPr>
      <w:hyperlink r:id="rId378"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124200" cy="3810000"/>
              <wp:effectExtent l="0" t="0" r="0" b="0"/>
              <wp:wrapSquare wrapText="bothSides"/>
              <wp:docPr id="11" name="Picture 11" descr="okladnikov">
                <a:hlinkClick xmlns:a="http://schemas.openxmlformats.org/drawingml/2006/main" r:id="rId378"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okladnikov">
                        <a:hlinkClick r:id="rId378" tooltip="&quot;Click to see larger image&quot;"/>
                      </pic:cNvPr>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31242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Anthropomorphic Figurine</w:t>
      </w:r>
      <w:r>
        <w:br/>
      </w:r>
      <w:r>
        <w:br/>
        <w:t>22 000 - 20 000 BP.</w:t>
      </w:r>
      <w:r>
        <w:br/>
      </w:r>
      <w:r>
        <w:br/>
        <w:t>Fired clay</w:t>
      </w:r>
      <w:r>
        <w:br/>
      </w:r>
      <w:r>
        <w:br/>
        <w:t>H 102 mm</w:t>
      </w:r>
      <w:r>
        <w:br/>
      </w:r>
      <w:r>
        <w:br/>
      </w:r>
      <w:proofErr w:type="spellStart"/>
      <w:r>
        <w:t>Maininsk</w:t>
      </w:r>
      <w:proofErr w:type="spellEnd"/>
      <w:r>
        <w:t xml:space="preserve"> settlement, Siberia</w:t>
      </w:r>
      <w:r>
        <w:br/>
      </w:r>
      <w:r>
        <w:br/>
        <w:t xml:space="preserve">This figurine, 96 mm high, is made from reddish-brown fired clay. In profile it is slightly bent, its arms, legs and head conveyed by projections. It is considered to be unique, for this is the first clay object of the </w:t>
      </w:r>
      <w:proofErr w:type="spellStart"/>
      <w:r>
        <w:t>Eneolithic</w:t>
      </w:r>
      <w:proofErr w:type="spellEnd"/>
      <w:r>
        <w:t xml:space="preserve"> era uncovered on Russian territory. </w:t>
      </w:r>
      <w:r>
        <w:br/>
      </w:r>
      <w:r>
        <w:br/>
        <w:t>(</w:t>
      </w:r>
      <w:r>
        <w:rPr>
          <w:i/>
          <w:iCs/>
        </w:rPr>
        <w:t xml:space="preserve">Note - this looks to me more like a child's doll than a </w:t>
      </w:r>
      <w:proofErr w:type="spellStart"/>
      <w:r>
        <w:rPr>
          <w:i/>
          <w:iCs/>
        </w:rPr>
        <w:t>venus</w:t>
      </w:r>
      <w:proofErr w:type="spellEnd"/>
      <w:r>
        <w:rPr>
          <w:i/>
          <w:iCs/>
        </w:rPr>
        <w:t xml:space="preserve"> figure made for spiritual or shaman purposes - Don </w:t>
      </w:r>
      <w:r>
        <w:t xml:space="preserve">) </w:t>
      </w:r>
      <w:r>
        <w:br/>
      </w:r>
      <w:r>
        <w:br/>
        <w:t xml:space="preserve">Photo and text: Hermitage Museum, Saint Petersburg, Russia. </w:t>
      </w:r>
    </w:p>
    <w:p w:rsidR="00C611FC" w:rsidRDefault="00C611FC" w:rsidP="00C611FC">
      <w:pPr>
        <w:spacing w:after="240"/>
      </w:pPr>
      <w:r>
        <w:br w:type="textWrapping" w:clear="all"/>
      </w:r>
    </w:p>
    <w:p w:rsidR="00C611FC" w:rsidRDefault="00C611FC" w:rsidP="00C611FC">
      <w:pPr>
        <w:pStyle w:val="NormalWeb"/>
      </w:pPr>
      <w:r>
        <w:t>From http://nihilum.republika.pl/Str_Maininsk.htm :</w:t>
      </w:r>
      <w:r>
        <w:br/>
      </w:r>
      <w:r>
        <w:br/>
        <w:t xml:space="preserve">At </w:t>
      </w:r>
      <w:proofErr w:type="spellStart"/>
      <w:r>
        <w:t>Maininsk</w:t>
      </w:r>
      <w:proofErr w:type="spellEnd"/>
      <w:r>
        <w:t xml:space="preserve"> (</w:t>
      </w:r>
      <w:proofErr w:type="spellStart"/>
      <w:r>
        <w:t>Maininskaya</w:t>
      </w:r>
      <w:proofErr w:type="spellEnd"/>
      <w:r>
        <w:t xml:space="preserve">) in layer No. 5 was found this burnt clay figurine. Dated at about 16 500 years. An unusual discovery is also that at </w:t>
      </w:r>
      <w:proofErr w:type="spellStart"/>
      <w:r>
        <w:t>Maininsk</w:t>
      </w:r>
      <w:proofErr w:type="spellEnd"/>
      <w:r>
        <w:t xml:space="preserve"> there was an oval building, with the floor paved with flagstones.</w:t>
      </w:r>
      <w:r>
        <w:br/>
      </w:r>
      <w:r>
        <w:br/>
        <w:t xml:space="preserve">This is an open air site at </w:t>
      </w:r>
      <w:proofErr w:type="spellStart"/>
      <w:r>
        <w:t>Maininskaya</w:t>
      </w:r>
      <w:proofErr w:type="spellEnd"/>
      <w:r>
        <w:t xml:space="preserve"> (near </w:t>
      </w:r>
      <w:proofErr w:type="spellStart"/>
      <w:r>
        <w:t>Maina</w:t>
      </w:r>
      <w:proofErr w:type="spellEnd"/>
      <w:r>
        <w:t>), on the left bank of the Yenisei (</w:t>
      </w:r>
      <w:proofErr w:type="spellStart"/>
      <w:r>
        <w:t>Enisey</w:t>
      </w:r>
      <w:proofErr w:type="spellEnd"/>
      <w:r>
        <w:t xml:space="preserve">) River in Siberia. </w:t>
      </w:r>
    </w:p>
    <w:p w:rsidR="00C611FC" w:rsidRDefault="00C611FC" w:rsidP="00C611FC">
      <w:pPr>
        <w:spacing w:after="240"/>
      </w:pPr>
      <w:r>
        <w:br w:type="textWrapping" w:clear="all"/>
      </w:r>
    </w:p>
    <w:p w:rsidR="00C611FC" w:rsidRDefault="00C611FC" w:rsidP="00C611FC">
      <w:pPr>
        <w:pStyle w:val="NormalWeb"/>
      </w:pPr>
      <w:r>
        <w:t>From http://vm.kemsu.ru/en/palaeolith/plastic/maina.html :</w:t>
      </w:r>
      <w:r>
        <w:br/>
      </w:r>
      <w:r>
        <w:br/>
        <w:t xml:space="preserve">A statuette made of burnt reddish-brown clay with an admixture of separate sand grains. Height - 96 mm. Found in the </w:t>
      </w:r>
      <w:proofErr w:type="spellStart"/>
      <w:r>
        <w:t>Maininskaya</w:t>
      </w:r>
      <w:proofErr w:type="spellEnd"/>
      <w:r>
        <w:t xml:space="preserve"> site (</w:t>
      </w:r>
      <w:proofErr w:type="spellStart"/>
      <w:r>
        <w:t>Sayansky</w:t>
      </w:r>
      <w:proofErr w:type="spellEnd"/>
      <w:r>
        <w:t xml:space="preserve"> canyon, the left bank of the Yenisei, near the </w:t>
      </w:r>
      <w:proofErr w:type="spellStart"/>
      <w:r>
        <w:t>Maina</w:t>
      </w:r>
      <w:proofErr w:type="spellEnd"/>
      <w:r>
        <w:t xml:space="preserve"> settlement). Date according </w:t>
      </w:r>
      <w:r>
        <w:rPr>
          <w:sz w:val="20"/>
          <w:szCs w:val="20"/>
          <w:vertAlign w:val="superscript"/>
        </w:rPr>
        <w:t>14</w:t>
      </w:r>
      <w:r>
        <w:t xml:space="preserve">C of the layer where the statuette has been found - 16 176 ± 180 BP. </w:t>
      </w:r>
    </w:p>
    <w:p w:rsidR="00C611FC" w:rsidRDefault="00C611FC" w:rsidP="00C611FC">
      <w:pPr>
        <w:spacing w:after="240"/>
      </w:pPr>
      <w:r>
        <w:br w:type="textWrapping" w:clear="all"/>
      </w:r>
    </w:p>
    <w:p w:rsidR="00C611FC" w:rsidRDefault="00C611FC" w:rsidP="00C611FC">
      <w:pPr>
        <w:pStyle w:val="NormalWeb"/>
      </w:pPr>
      <w:hyperlink r:id="rId380"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2476500" cy="3810000"/>
              <wp:effectExtent l="0" t="0" r="0" b="0"/>
              <wp:wrapSquare wrapText="bothSides"/>
              <wp:docPr id="10" name="Picture 10" descr="afontova gora artefact">
                <a:hlinkClick xmlns:a="http://schemas.openxmlformats.org/drawingml/2006/main" r:id="rId380"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fontova gora artefact">
                        <a:hlinkClick r:id="rId380" tooltip="&quot;Click to see larger image&quot;"/>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476500" cy="38100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Anthropomorphic figurine. </w:t>
      </w:r>
      <w:r>
        <w:br/>
      </w:r>
      <w:r>
        <w:br/>
        <w:t xml:space="preserve">This looks like an extremely well made facsimile. </w:t>
      </w:r>
      <w:r>
        <w:br/>
      </w:r>
      <w:r>
        <w:br/>
        <w:t xml:space="preserve">Photo: Vladimir </w:t>
      </w:r>
      <w:proofErr w:type="spellStart"/>
      <w:r>
        <w:t>Gorodnjanski</w:t>
      </w:r>
      <w:proofErr w:type="spellEnd"/>
      <w:r>
        <w:t xml:space="preserve"> 2014 </w:t>
      </w:r>
      <w:r>
        <w:br/>
        <w:t xml:space="preserve">Source: The Hermitage Museum, Saint Petersburg </w:t>
      </w:r>
    </w:p>
    <w:p w:rsidR="00C611FC" w:rsidRDefault="00C611FC" w:rsidP="00C611FC">
      <w:r>
        <w:br w:type="textWrapping" w:clear="all"/>
      </w:r>
    </w:p>
    <w:p w:rsidR="00C611FC" w:rsidRDefault="00C611FC" w:rsidP="00C611FC">
      <w:pPr>
        <w:pStyle w:val="NormalWeb"/>
      </w:pPr>
      <w:hyperlink r:id="rId382"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5286375" cy="2857500"/>
              <wp:effectExtent l="0" t="0" r="9525" b="0"/>
              <wp:wrapSquare wrapText="bothSides"/>
              <wp:docPr id="9" name="Picture 9" descr="okladnikov">
                <a:hlinkClick xmlns:a="http://schemas.openxmlformats.org/drawingml/2006/main" r:id="rId382"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okladnikov">
                        <a:hlinkClick r:id="rId382" tooltip="&quot;Click to see larger image&quot;"/>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5286375"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t xml:space="preserve">Anthropomorphic Figurine, showing front, back and side. </w:t>
      </w:r>
      <w:r>
        <w:br/>
      </w:r>
      <w:r>
        <w:br/>
      </w:r>
      <w:proofErr w:type="spellStart"/>
      <w:r>
        <w:t>Maininsk</w:t>
      </w:r>
      <w:proofErr w:type="spellEnd"/>
      <w:r>
        <w:t xml:space="preserve"> settlement, Siberia</w:t>
      </w:r>
      <w:r>
        <w:br/>
      </w:r>
      <w:r>
        <w:br/>
        <w:t xml:space="preserve">Photo: </w:t>
      </w:r>
      <w:hyperlink r:id="rId384" w:anchor="reference" w:history="1">
        <w:proofErr w:type="spellStart"/>
        <w:r>
          <w:rPr>
            <w:rStyle w:val="reference"/>
            <w:rFonts w:eastAsiaTheme="majorEastAsia"/>
            <w:color w:val="0000FF"/>
            <w:u w:val="single"/>
          </w:rPr>
          <w:t>Abramova</w:t>
        </w:r>
        <w:proofErr w:type="spellEnd"/>
        <w:r>
          <w:rPr>
            <w:rStyle w:val="reference"/>
            <w:rFonts w:eastAsiaTheme="majorEastAsia"/>
            <w:color w:val="0000FF"/>
            <w:u w:val="single"/>
          </w:rPr>
          <w:t xml:space="preserve"> (1995)</w:t>
        </w:r>
      </w:hyperlink>
      <w:r>
        <w:t xml:space="preserve"> </w:t>
      </w:r>
    </w:p>
    <w:p w:rsidR="00C611FC" w:rsidRDefault="00C611FC" w:rsidP="00C611FC">
      <w:pPr>
        <w:spacing w:after="240"/>
      </w:pPr>
      <w:r>
        <w:br w:type="textWrapping" w:clear="all"/>
      </w:r>
    </w:p>
    <w:p w:rsidR="00C611FC" w:rsidRDefault="00C611FC" w:rsidP="00C611FC">
      <w:pPr>
        <w:pStyle w:val="NormalWeb"/>
      </w:pPr>
      <w:hyperlink r:id="rId385"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7620000" cy="4114800"/>
              <wp:effectExtent l="0" t="0" r="0" b="0"/>
              <wp:wrapSquare wrapText="bothSides"/>
              <wp:docPr id="8" name="Picture 8" descr="maininskaya baikal map ">
                <a:hlinkClick xmlns:a="http://schemas.openxmlformats.org/drawingml/2006/main" r:id="rId385"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aininskaya baikal map ">
                        <a:hlinkClick r:id="rId385" tooltip="&quot;Click to see larger image&quot;"/>
                      </pic:cNvPr>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7620000" cy="41148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r>
      <w:proofErr w:type="spellStart"/>
      <w:r>
        <w:t>Maininskaya</w:t>
      </w:r>
      <w:proofErr w:type="spellEnd"/>
      <w:r>
        <w:t xml:space="preserve"> (red marker) in relation to Lake Baikal</w:t>
      </w:r>
      <w:r>
        <w:br/>
      </w:r>
      <w:r>
        <w:br/>
        <w:t>Photo: http://loc.alize.us/#/geo:53.370221,95.877686,7,k/</w:t>
      </w:r>
    </w:p>
    <w:p w:rsidR="00C611FC" w:rsidRDefault="00C611FC" w:rsidP="00C611FC">
      <w:pPr>
        <w:spacing w:after="240"/>
      </w:pPr>
      <w:r>
        <w:br w:type="textWrapping" w:clear="all"/>
      </w:r>
    </w:p>
    <w:p w:rsidR="00C611FC" w:rsidRDefault="00C611FC" w:rsidP="00C611FC">
      <w:pPr>
        <w:pStyle w:val="NormalWeb"/>
      </w:pPr>
      <w:hyperlink r:id="rId387"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7" name="Picture 7" descr="Yenisei River and the Sayansky canyon ">
                <a:hlinkClick xmlns:a="http://schemas.openxmlformats.org/drawingml/2006/main" r:id="rId387"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Yenisei River and the Sayansky canyon ">
                        <a:hlinkClick r:id="rId387" tooltip="&quot;Click to see larger image&quot;"/>
                      </pic:cNvPr>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 xml:space="preserve">The Yenisei River and the </w:t>
      </w:r>
      <w:proofErr w:type="spellStart"/>
      <w:r>
        <w:t>Sayansky</w:t>
      </w:r>
      <w:proofErr w:type="spellEnd"/>
      <w:r>
        <w:t xml:space="preserve"> canyon have been tamed by a large dam. It is not clear whether this has destroyed the </w:t>
      </w:r>
      <w:proofErr w:type="spellStart"/>
      <w:r>
        <w:t>Mainskaya</w:t>
      </w:r>
      <w:proofErr w:type="spellEnd"/>
      <w:r>
        <w:t xml:space="preserve"> site.</w:t>
      </w:r>
      <w:r>
        <w:br/>
      </w:r>
      <w:r>
        <w:br/>
        <w:t xml:space="preserve">Photo: </w:t>
      </w:r>
      <w:proofErr w:type="spellStart"/>
      <w:r>
        <w:t>zhaffsky</w:t>
      </w:r>
      <w:proofErr w:type="spellEnd"/>
      <w:r>
        <w:t xml:space="preserve">, </w:t>
      </w:r>
      <w:r>
        <w:lastRenderedPageBreak/>
        <w:t>http://www.flickr.com/photos/zhaffsky/300944658/</w:t>
      </w:r>
      <w:r>
        <w:br/>
        <w:t xml:space="preserve">Date: 2006.08.04, </w:t>
      </w:r>
      <w:proofErr w:type="spellStart"/>
      <w:r>
        <w:t>Beysky</w:t>
      </w:r>
      <w:proofErr w:type="spellEnd"/>
      <w:r>
        <w:t xml:space="preserve">, </w:t>
      </w:r>
      <w:proofErr w:type="spellStart"/>
      <w:r>
        <w:t>Khakasiya</w:t>
      </w:r>
      <w:proofErr w:type="spellEnd"/>
      <w:r>
        <w:t xml:space="preserve">, Ru. </w:t>
      </w:r>
    </w:p>
    <w:p w:rsidR="00C611FC" w:rsidRDefault="00C611FC" w:rsidP="00C611FC">
      <w:pPr>
        <w:spacing w:after="240"/>
      </w:pPr>
      <w:r>
        <w:br w:type="textWrapping" w:clear="all"/>
      </w:r>
    </w:p>
    <w:p w:rsidR="00C611FC" w:rsidRDefault="00C611FC" w:rsidP="00C611FC">
      <w:pPr>
        <w:pStyle w:val="NormalWeb"/>
      </w:pPr>
      <w:hyperlink r:id="rId389" w:tooltip="Click to see larger image" w:history="1">
        <w:r>
          <w:rPr>
            <w:noProof/>
          </w:rPr>
          <w:drawing>
            <wp:anchor distT="47625" distB="47625" distL="95250" distR="95250" simplePos="0" relativeHeight="251658240" behindDoc="0" locked="0" layoutInCell="1" allowOverlap="0">
              <wp:simplePos x="0" y="0"/>
              <wp:positionH relativeFrom="column">
                <wp:align>left</wp:align>
              </wp:positionH>
              <wp:positionV relativeFrom="line">
                <wp:posOffset>0</wp:posOffset>
              </wp:positionV>
              <wp:extent cx="3810000" cy="2857500"/>
              <wp:effectExtent l="0" t="0" r="0" b="0"/>
              <wp:wrapSquare wrapText="bothSides"/>
              <wp:docPr id="6" name="Picture 6" descr="The Yenisei River">
                <a:hlinkClick xmlns:a="http://schemas.openxmlformats.org/drawingml/2006/main" r:id="rId389" tooltip="&quot;Click to see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he Yenisei River">
                        <a:hlinkClick r:id="rId389" tooltip="&quot;Click to see larger image&quot;"/>
                      </pic:cNvPr>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br/>
      </w:r>
      <w:r>
        <w:br/>
      </w:r>
      <w:r>
        <w:br/>
      </w:r>
      <w:r>
        <w:br/>
        <w:t>The Yenisei River</w:t>
      </w:r>
      <w:r>
        <w:br/>
      </w:r>
      <w:r>
        <w:br/>
        <w:t>Photo: Sergey, http://www.geolocation.ws/v/L/439575893/yenisei-scenery/en</w:t>
      </w:r>
      <w:r>
        <w:br/>
        <w:t xml:space="preserve">Position: 52.901448N 91.480923E, Russia Krasnoyarsk </w:t>
      </w:r>
      <w:proofErr w:type="spellStart"/>
      <w:r>
        <w:t>Krai</w:t>
      </w:r>
      <w:proofErr w:type="spellEnd"/>
      <w:r>
        <w:br/>
        <w:t>Permission: Attribution-</w:t>
      </w:r>
      <w:proofErr w:type="spellStart"/>
      <w:r>
        <w:t>ShareAlike</w:t>
      </w:r>
      <w:proofErr w:type="spellEnd"/>
      <w:r>
        <w:t xml:space="preserve"> 2.0 Generic </w:t>
      </w:r>
    </w:p>
    <w:p w:rsidR="00C611FC" w:rsidRDefault="00C611FC" w:rsidP="00C611FC">
      <w:pPr>
        <w:spacing w:after="240"/>
      </w:pPr>
      <w:r>
        <w:br w:type="textWrapping" w:clear="all"/>
      </w:r>
      <w:bookmarkStart w:id="3" w:name="reference"/>
      <w:bookmarkEnd w:id="3"/>
    </w:p>
    <w:p w:rsidR="00C611FC" w:rsidRDefault="00C611FC" w:rsidP="00C611FC">
      <w:pPr>
        <w:pStyle w:val="Heading3"/>
      </w:pPr>
      <w:r>
        <w:rPr>
          <w:rStyle w:val="reference"/>
          <w:rFonts w:eastAsiaTheme="majorEastAsia"/>
        </w:rPr>
        <w:t>References</w:t>
      </w:r>
    </w:p>
    <w:p w:rsidR="00C611FC" w:rsidRDefault="00C611FC" w:rsidP="00C611FC">
      <w:pPr>
        <w:numPr>
          <w:ilvl w:val="0"/>
          <w:numId w:val="1"/>
        </w:numPr>
        <w:spacing w:before="100" w:beforeAutospacing="1" w:after="100" w:afterAutospacing="1" w:line="240" w:lineRule="auto"/>
      </w:pPr>
      <w:proofErr w:type="spellStart"/>
      <w:r>
        <w:rPr>
          <w:rStyle w:val="reference"/>
          <w:b/>
          <w:bCs/>
        </w:rPr>
        <w:t>Abramova</w:t>
      </w:r>
      <w:proofErr w:type="spellEnd"/>
      <w:r>
        <w:rPr>
          <w:rStyle w:val="reference"/>
          <w:b/>
          <w:bCs/>
        </w:rPr>
        <w:t xml:space="preserve"> Z.</w:t>
      </w:r>
      <w:r>
        <w:rPr>
          <w:rStyle w:val="reference"/>
        </w:rPr>
        <w:t xml:space="preserve">, 1995: </w:t>
      </w:r>
      <w:proofErr w:type="spellStart"/>
      <w:r>
        <w:rPr>
          <w:rStyle w:val="reference"/>
          <w:i/>
          <w:iCs/>
        </w:rPr>
        <w:t>L'Art</w:t>
      </w:r>
      <w:proofErr w:type="spellEnd"/>
      <w:r>
        <w:rPr>
          <w:rStyle w:val="reference"/>
          <w:i/>
          <w:iCs/>
        </w:rPr>
        <w:t xml:space="preserve"> </w:t>
      </w:r>
      <w:proofErr w:type="spellStart"/>
      <w:r>
        <w:rPr>
          <w:rStyle w:val="reference"/>
          <w:i/>
          <w:iCs/>
        </w:rPr>
        <w:t>paléolithique</w:t>
      </w:r>
      <w:proofErr w:type="spellEnd"/>
      <w:r>
        <w:rPr>
          <w:rStyle w:val="reference"/>
          <w:i/>
          <w:iCs/>
        </w:rPr>
        <w:t xml:space="preserve"> </w:t>
      </w:r>
      <w:proofErr w:type="spellStart"/>
      <w:r>
        <w:rPr>
          <w:rStyle w:val="reference"/>
          <w:i/>
          <w:iCs/>
        </w:rPr>
        <w:t>d'Europe</w:t>
      </w:r>
      <w:proofErr w:type="spellEnd"/>
      <w:r>
        <w:rPr>
          <w:rStyle w:val="reference"/>
          <w:i/>
          <w:iCs/>
        </w:rPr>
        <w:t xml:space="preserve"> </w:t>
      </w:r>
      <w:proofErr w:type="spellStart"/>
      <w:r>
        <w:rPr>
          <w:rStyle w:val="reference"/>
          <w:i/>
          <w:iCs/>
        </w:rPr>
        <w:t>orientale</w:t>
      </w:r>
      <w:proofErr w:type="spellEnd"/>
      <w:r>
        <w:rPr>
          <w:rStyle w:val="reference"/>
          <w:i/>
          <w:iCs/>
        </w:rPr>
        <w:t xml:space="preserve"> et de </w:t>
      </w:r>
      <w:proofErr w:type="spellStart"/>
      <w:r>
        <w:rPr>
          <w:rStyle w:val="reference"/>
          <w:i/>
          <w:iCs/>
        </w:rPr>
        <w:t>Sibérie</w:t>
      </w:r>
      <w:proofErr w:type="spellEnd"/>
      <w:r>
        <w:rPr>
          <w:rStyle w:val="reference"/>
          <w:i/>
          <w:iCs/>
        </w:rPr>
        <w:t>.</w:t>
      </w:r>
      <w:r>
        <w:rPr>
          <w:rStyle w:val="reference"/>
        </w:rPr>
        <w:t xml:space="preserve">, Grenoble: </w:t>
      </w:r>
      <w:proofErr w:type="spellStart"/>
      <w:r>
        <w:rPr>
          <w:rStyle w:val="reference"/>
        </w:rPr>
        <w:t>Jérôme</w:t>
      </w:r>
      <w:proofErr w:type="spellEnd"/>
      <w:r>
        <w:rPr>
          <w:rStyle w:val="reference"/>
        </w:rPr>
        <w:t xml:space="preserve"> </w:t>
      </w:r>
      <w:proofErr w:type="spellStart"/>
      <w:r>
        <w:rPr>
          <w:rStyle w:val="reference"/>
        </w:rPr>
        <w:t>Millon</w:t>
      </w:r>
      <w:proofErr w:type="spellEnd"/>
      <w:r>
        <w:rPr>
          <w:rStyle w:val="reference"/>
        </w:rPr>
        <w:t>.</w:t>
      </w:r>
    </w:p>
    <w:p w:rsidR="00C611FC" w:rsidRDefault="00C611FC" w:rsidP="00C611FC">
      <w:pPr>
        <w:numPr>
          <w:ilvl w:val="0"/>
          <w:numId w:val="1"/>
        </w:numPr>
        <w:spacing w:before="100" w:beforeAutospacing="1" w:after="100" w:afterAutospacing="1" w:line="240" w:lineRule="auto"/>
      </w:pPr>
      <w:r>
        <w:rPr>
          <w:rStyle w:val="reference"/>
          <w:b/>
          <w:bCs/>
        </w:rPr>
        <w:t>Bednarik R.</w:t>
      </w:r>
      <w:r>
        <w:rPr>
          <w:rStyle w:val="reference"/>
        </w:rPr>
        <w:t xml:space="preserve">, 2010: An overview of Asian </w:t>
      </w:r>
      <w:proofErr w:type="spellStart"/>
      <w:r>
        <w:rPr>
          <w:rStyle w:val="reference"/>
        </w:rPr>
        <w:t>palaeoart</w:t>
      </w:r>
      <w:proofErr w:type="spellEnd"/>
      <w:r>
        <w:rPr>
          <w:rStyle w:val="reference"/>
        </w:rPr>
        <w:t xml:space="preserve"> of the Pleistocene, </w:t>
      </w:r>
      <w:r>
        <w:rPr>
          <w:rStyle w:val="reference"/>
          <w:i/>
          <w:iCs/>
        </w:rPr>
        <w:t>IFRAO Congress, September 2010 – Symposium: Pleistocene art of Asia (Pre-Acts)</w:t>
      </w:r>
      <w:r>
        <w:rPr>
          <w:rStyle w:val="reference"/>
        </w:rPr>
        <w:t xml:space="preserve"> </w:t>
      </w:r>
    </w:p>
    <w:p w:rsidR="00C611FC" w:rsidRDefault="00C611FC" w:rsidP="00C611FC">
      <w:pPr>
        <w:numPr>
          <w:ilvl w:val="0"/>
          <w:numId w:val="1"/>
        </w:numPr>
        <w:spacing w:before="100" w:beforeAutospacing="1" w:after="100" w:afterAutospacing="1" w:line="240" w:lineRule="auto"/>
      </w:pPr>
      <w:r>
        <w:rPr>
          <w:rStyle w:val="reference"/>
          <w:b/>
          <w:bCs/>
        </w:rPr>
        <w:t>Childe, V.G.</w:t>
      </w:r>
      <w:r>
        <w:rPr>
          <w:rStyle w:val="reference"/>
        </w:rPr>
        <w:t xml:space="preserve">, 1950: Cave Men's Buildings </w:t>
      </w:r>
      <w:r>
        <w:rPr>
          <w:rStyle w:val="reference"/>
          <w:i/>
          <w:iCs/>
        </w:rPr>
        <w:t>Antiquity</w:t>
      </w:r>
      <w:r>
        <w:rPr>
          <w:rStyle w:val="reference"/>
        </w:rPr>
        <w:t>, Volume: 24 Number: 93 Page: 4–11</w:t>
      </w:r>
    </w:p>
    <w:p w:rsidR="00C611FC" w:rsidRDefault="00C611FC" w:rsidP="00C611FC">
      <w:pPr>
        <w:numPr>
          <w:ilvl w:val="0"/>
          <w:numId w:val="1"/>
        </w:numPr>
        <w:spacing w:before="100" w:beforeAutospacing="1" w:after="100" w:afterAutospacing="1" w:line="240" w:lineRule="auto"/>
      </w:pPr>
      <w:r>
        <w:rPr>
          <w:rStyle w:val="reference"/>
          <w:b/>
          <w:bCs/>
        </w:rPr>
        <w:t>Clark G.</w:t>
      </w:r>
      <w:r>
        <w:rPr>
          <w:rStyle w:val="reference"/>
        </w:rPr>
        <w:t xml:space="preserve">, 1967: </w:t>
      </w:r>
      <w:r>
        <w:rPr>
          <w:rStyle w:val="reference"/>
          <w:i/>
          <w:iCs/>
        </w:rPr>
        <w:t>The Stone Age Hunters</w:t>
      </w:r>
      <w:r>
        <w:rPr>
          <w:rStyle w:val="reference"/>
        </w:rPr>
        <w:t>, McGraw-Hill, 1967</w:t>
      </w:r>
    </w:p>
    <w:p w:rsidR="00C611FC" w:rsidRDefault="00C611FC" w:rsidP="00C611FC">
      <w:pPr>
        <w:numPr>
          <w:ilvl w:val="0"/>
          <w:numId w:val="1"/>
        </w:numPr>
        <w:spacing w:before="100" w:beforeAutospacing="1" w:after="100" w:afterAutospacing="1" w:line="240" w:lineRule="auto"/>
      </w:pPr>
      <w:r>
        <w:rPr>
          <w:rStyle w:val="reference"/>
          <w:b/>
          <w:bCs/>
        </w:rPr>
        <w:t>Cohen C.</w:t>
      </w:r>
      <w:r>
        <w:rPr>
          <w:rStyle w:val="reference"/>
        </w:rPr>
        <w:t xml:space="preserve">, 2003: </w:t>
      </w:r>
      <w:r>
        <w:rPr>
          <w:rStyle w:val="reference"/>
          <w:i/>
          <w:iCs/>
        </w:rPr>
        <w:t xml:space="preserve">La femme des </w:t>
      </w:r>
      <w:proofErr w:type="spellStart"/>
      <w:r>
        <w:rPr>
          <w:rStyle w:val="reference"/>
          <w:i/>
          <w:iCs/>
        </w:rPr>
        <w:t>origines</w:t>
      </w:r>
      <w:proofErr w:type="spellEnd"/>
      <w:r>
        <w:rPr>
          <w:rStyle w:val="reference"/>
          <w:i/>
          <w:iCs/>
        </w:rPr>
        <w:t xml:space="preserve">. Images de la femme </w:t>
      </w:r>
      <w:proofErr w:type="spellStart"/>
      <w:r>
        <w:rPr>
          <w:rStyle w:val="reference"/>
          <w:i/>
          <w:iCs/>
        </w:rPr>
        <w:t>dans</w:t>
      </w:r>
      <w:proofErr w:type="spellEnd"/>
      <w:r>
        <w:rPr>
          <w:rStyle w:val="reference"/>
          <w:i/>
          <w:iCs/>
        </w:rPr>
        <w:t xml:space="preserve"> la </w:t>
      </w:r>
      <w:proofErr w:type="spellStart"/>
      <w:r>
        <w:rPr>
          <w:rStyle w:val="reference"/>
          <w:i/>
          <w:iCs/>
        </w:rPr>
        <w:t>préhistoire</w:t>
      </w:r>
      <w:proofErr w:type="spellEnd"/>
      <w:r>
        <w:rPr>
          <w:rStyle w:val="reference"/>
          <w:i/>
          <w:iCs/>
        </w:rPr>
        <w:t xml:space="preserve"> </w:t>
      </w:r>
      <w:proofErr w:type="spellStart"/>
      <w:proofErr w:type="gramStart"/>
      <w:r>
        <w:rPr>
          <w:rStyle w:val="reference"/>
          <w:i/>
          <w:iCs/>
        </w:rPr>
        <w:t>occidentale</w:t>
      </w:r>
      <w:proofErr w:type="spellEnd"/>
      <w:r>
        <w:rPr>
          <w:rStyle w:val="reference"/>
          <w:i/>
          <w:iCs/>
        </w:rPr>
        <w:t>,</w:t>
      </w:r>
      <w:r>
        <w:rPr>
          <w:rStyle w:val="reference"/>
        </w:rPr>
        <w:t>,</w:t>
      </w:r>
      <w:proofErr w:type="gramEnd"/>
      <w:r>
        <w:rPr>
          <w:rStyle w:val="reference"/>
        </w:rPr>
        <w:t xml:space="preserve"> Paris, Belin-</w:t>
      </w:r>
      <w:proofErr w:type="spellStart"/>
      <w:r>
        <w:rPr>
          <w:rStyle w:val="reference"/>
        </w:rPr>
        <w:t>Herscher</w:t>
      </w:r>
      <w:proofErr w:type="spellEnd"/>
      <w:r>
        <w:rPr>
          <w:rStyle w:val="reference"/>
        </w:rPr>
        <w:t>, 2003, 191 pages.</w:t>
      </w:r>
    </w:p>
    <w:p w:rsidR="00C611FC" w:rsidRDefault="00C611FC" w:rsidP="00C611FC">
      <w:pPr>
        <w:numPr>
          <w:ilvl w:val="0"/>
          <w:numId w:val="1"/>
        </w:numPr>
        <w:spacing w:before="100" w:beforeAutospacing="1" w:after="100" w:afterAutospacing="1" w:line="240" w:lineRule="auto"/>
      </w:pPr>
      <w:proofErr w:type="spellStart"/>
      <w:r>
        <w:rPr>
          <w:rStyle w:val="reference"/>
          <w:b/>
          <w:bCs/>
        </w:rPr>
        <w:t>Delporte</w:t>
      </w:r>
      <w:proofErr w:type="spellEnd"/>
      <w:r>
        <w:rPr>
          <w:rStyle w:val="reference"/>
          <w:b/>
          <w:bCs/>
        </w:rPr>
        <w:t xml:space="preserve"> H.</w:t>
      </w:r>
      <w:r>
        <w:rPr>
          <w:rStyle w:val="reference"/>
        </w:rPr>
        <w:t xml:space="preserve">, 1979: </w:t>
      </w:r>
      <w:proofErr w:type="spellStart"/>
      <w:r>
        <w:rPr>
          <w:rStyle w:val="reference"/>
          <w:i/>
          <w:iCs/>
        </w:rPr>
        <w:t>L'image</w:t>
      </w:r>
      <w:proofErr w:type="spellEnd"/>
      <w:r>
        <w:rPr>
          <w:rStyle w:val="reference"/>
          <w:i/>
          <w:iCs/>
        </w:rPr>
        <w:t xml:space="preserve"> de la femme </w:t>
      </w:r>
      <w:proofErr w:type="spellStart"/>
      <w:r>
        <w:rPr>
          <w:rStyle w:val="reference"/>
          <w:i/>
          <w:iCs/>
        </w:rPr>
        <w:t>dans</w:t>
      </w:r>
      <w:proofErr w:type="spellEnd"/>
      <w:r>
        <w:rPr>
          <w:rStyle w:val="reference"/>
          <w:i/>
          <w:iCs/>
        </w:rPr>
        <w:t xml:space="preserve"> </w:t>
      </w:r>
      <w:proofErr w:type="spellStart"/>
      <w:r>
        <w:rPr>
          <w:rStyle w:val="reference"/>
          <w:i/>
          <w:iCs/>
        </w:rPr>
        <w:t>l'art</w:t>
      </w:r>
      <w:proofErr w:type="spellEnd"/>
      <w:r>
        <w:rPr>
          <w:rStyle w:val="reference"/>
          <w:i/>
          <w:iCs/>
        </w:rPr>
        <w:t xml:space="preserve"> </w:t>
      </w:r>
      <w:proofErr w:type="spellStart"/>
      <w:r>
        <w:rPr>
          <w:rStyle w:val="reference"/>
          <w:i/>
          <w:iCs/>
        </w:rPr>
        <w:t>préhistorique</w:t>
      </w:r>
      <w:proofErr w:type="spellEnd"/>
      <w:r>
        <w:rPr>
          <w:rStyle w:val="reference"/>
        </w:rPr>
        <w:t xml:space="preserve">, Paris, Picard. </w:t>
      </w:r>
    </w:p>
    <w:p w:rsidR="00C611FC" w:rsidRDefault="00C611FC" w:rsidP="00C611FC">
      <w:pPr>
        <w:numPr>
          <w:ilvl w:val="0"/>
          <w:numId w:val="1"/>
        </w:numPr>
        <w:spacing w:before="100" w:beforeAutospacing="1" w:after="100" w:afterAutospacing="1" w:line="240" w:lineRule="auto"/>
      </w:pPr>
      <w:proofErr w:type="spellStart"/>
      <w:r>
        <w:rPr>
          <w:rStyle w:val="reference"/>
          <w:b/>
          <w:bCs/>
        </w:rPr>
        <w:t>Jelinek</w:t>
      </w:r>
      <w:proofErr w:type="spellEnd"/>
      <w:r>
        <w:rPr>
          <w:rStyle w:val="reference"/>
          <w:b/>
          <w:bCs/>
        </w:rPr>
        <w:t xml:space="preserve"> J.</w:t>
      </w:r>
      <w:r>
        <w:rPr>
          <w:rStyle w:val="reference"/>
        </w:rPr>
        <w:t xml:space="preserve">, 1972: </w:t>
      </w:r>
      <w:r>
        <w:rPr>
          <w:rStyle w:val="reference"/>
          <w:i/>
          <w:iCs/>
        </w:rPr>
        <w:t xml:space="preserve">Das </w:t>
      </w:r>
      <w:proofErr w:type="spellStart"/>
      <w:r>
        <w:rPr>
          <w:rStyle w:val="reference"/>
          <w:i/>
          <w:iCs/>
        </w:rPr>
        <w:t>grosse</w:t>
      </w:r>
      <w:proofErr w:type="spellEnd"/>
      <w:r>
        <w:rPr>
          <w:rStyle w:val="reference"/>
          <w:i/>
          <w:iCs/>
        </w:rPr>
        <w:t xml:space="preserve"> </w:t>
      </w:r>
      <w:proofErr w:type="spellStart"/>
      <w:r>
        <w:rPr>
          <w:rStyle w:val="reference"/>
          <w:i/>
          <w:iCs/>
        </w:rPr>
        <w:t>Bilderlexikon</w:t>
      </w:r>
      <w:proofErr w:type="spellEnd"/>
      <w:r>
        <w:rPr>
          <w:rStyle w:val="reference"/>
          <w:i/>
          <w:iCs/>
        </w:rPr>
        <w:t xml:space="preserve"> des Menschen in der </w:t>
      </w:r>
      <w:proofErr w:type="spellStart"/>
      <w:r>
        <w:rPr>
          <w:rStyle w:val="reference"/>
          <w:i/>
          <w:iCs/>
        </w:rPr>
        <w:t>Vorzeit</w:t>
      </w:r>
      <w:proofErr w:type="spellEnd"/>
      <w:r>
        <w:rPr>
          <w:rStyle w:val="reference"/>
        </w:rPr>
        <w:t xml:space="preserve">, </w:t>
      </w:r>
      <w:proofErr w:type="spellStart"/>
      <w:r>
        <w:rPr>
          <w:rStyle w:val="reference"/>
        </w:rPr>
        <w:t>Gütersloh</w:t>
      </w:r>
      <w:proofErr w:type="spellEnd"/>
      <w:r>
        <w:rPr>
          <w:rStyle w:val="reference"/>
        </w:rPr>
        <w:t>. Bertelsmann-</w:t>
      </w:r>
      <w:proofErr w:type="spellStart"/>
      <w:r>
        <w:rPr>
          <w:rStyle w:val="reference"/>
        </w:rPr>
        <w:t>Lexikon</w:t>
      </w:r>
      <w:proofErr w:type="spellEnd"/>
      <w:r>
        <w:rPr>
          <w:rStyle w:val="reference"/>
        </w:rPr>
        <w:t>-</w:t>
      </w:r>
      <w:proofErr w:type="spellStart"/>
      <w:r>
        <w:rPr>
          <w:rStyle w:val="reference"/>
        </w:rPr>
        <w:t>Verlag</w:t>
      </w:r>
      <w:proofErr w:type="spellEnd"/>
      <w:r>
        <w:rPr>
          <w:rStyle w:val="reference"/>
        </w:rPr>
        <w:t xml:space="preserve">, P. 333 </w:t>
      </w:r>
    </w:p>
    <w:p w:rsidR="00C611FC" w:rsidRDefault="00C611FC" w:rsidP="00C611FC">
      <w:pPr>
        <w:numPr>
          <w:ilvl w:val="0"/>
          <w:numId w:val="1"/>
        </w:numPr>
        <w:spacing w:before="100" w:beforeAutospacing="1" w:after="100" w:afterAutospacing="1" w:line="240" w:lineRule="auto"/>
      </w:pPr>
      <w:r>
        <w:rPr>
          <w:rStyle w:val="reference"/>
          <w:b/>
          <w:bCs/>
        </w:rPr>
        <w:t>Nelson, E.</w:t>
      </w:r>
      <w:r>
        <w:rPr>
          <w:rStyle w:val="reference"/>
        </w:rPr>
        <w:t xml:space="preserve">, 1881: </w:t>
      </w:r>
      <w:r>
        <w:rPr>
          <w:rStyle w:val="reference"/>
          <w:i/>
          <w:iCs/>
        </w:rPr>
        <w:t>Eskimos about the Bering Strait</w:t>
      </w:r>
    </w:p>
    <w:p w:rsidR="00C611FC" w:rsidRDefault="00C611FC" w:rsidP="00C611FC">
      <w:pPr>
        <w:numPr>
          <w:ilvl w:val="0"/>
          <w:numId w:val="1"/>
        </w:numPr>
        <w:spacing w:before="100" w:beforeAutospacing="1" w:after="100" w:afterAutospacing="1" w:line="240" w:lineRule="auto"/>
      </w:pPr>
      <w:proofErr w:type="spellStart"/>
      <w:r>
        <w:rPr>
          <w:rStyle w:val="reference"/>
          <w:b/>
          <w:bCs/>
        </w:rPr>
        <w:t>Soffer</w:t>
      </w:r>
      <w:proofErr w:type="spellEnd"/>
      <w:r>
        <w:rPr>
          <w:rStyle w:val="reference"/>
          <w:b/>
          <w:bCs/>
        </w:rPr>
        <w:t xml:space="preserve">, O., </w:t>
      </w:r>
      <w:proofErr w:type="spellStart"/>
      <w:r>
        <w:rPr>
          <w:rStyle w:val="reference"/>
          <w:b/>
          <w:bCs/>
        </w:rPr>
        <w:t>Adovasio</w:t>
      </w:r>
      <w:proofErr w:type="spellEnd"/>
      <w:r>
        <w:rPr>
          <w:rStyle w:val="reference"/>
          <w:b/>
          <w:bCs/>
        </w:rPr>
        <w:t>, M., Hyland D.</w:t>
      </w:r>
      <w:r>
        <w:rPr>
          <w:rStyle w:val="reference"/>
        </w:rPr>
        <w:t xml:space="preserve">, 2001: Reply to 'More on the Venus Figurines', </w:t>
      </w:r>
      <w:r>
        <w:rPr>
          <w:rStyle w:val="reference"/>
          <w:i/>
          <w:iCs/>
        </w:rPr>
        <w:t>Current Anthropology</w:t>
      </w:r>
      <w:r>
        <w:rPr>
          <w:rStyle w:val="reference"/>
        </w:rPr>
        <w:t>, Volume 42, Number 3, June 2001, pp 410-412</w:t>
      </w:r>
    </w:p>
    <w:p w:rsidR="00C611FC" w:rsidRDefault="00C611FC" w:rsidP="00C611FC"/>
    <w:p w:rsidR="0031028B" w:rsidRDefault="0031028B"/>
    <w:p w:rsidR="00594E94" w:rsidRDefault="00594E94"/>
    <w:p w:rsidR="00594E94" w:rsidRDefault="00594E94">
      <w:r>
        <w:rPr>
          <w:noProof/>
        </w:rPr>
        <w:lastRenderedPageBreak/>
        <w:drawing>
          <wp:inline distT="0" distB="0" distL="0" distR="0" wp14:anchorId="3691FD9B" wp14:editId="4065BC0E">
            <wp:extent cx="1495425" cy="4848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495425" cy="4848225"/>
                    </a:xfrm>
                    <a:prstGeom prst="rect">
                      <a:avLst/>
                    </a:prstGeom>
                  </pic:spPr>
                </pic:pic>
              </a:graphicData>
            </a:graphic>
          </wp:inline>
        </w:drawing>
      </w:r>
    </w:p>
    <w:p w:rsidR="00594E94" w:rsidRPr="00594E94" w:rsidRDefault="00594E94" w:rsidP="00594E94">
      <w:pPr>
        <w:spacing w:after="0"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noProof/>
          <w:color w:val="0000FF"/>
          <w:sz w:val="24"/>
          <w:szCs w:val="24"/>
        </w:rPr>
        <w:drawing>
          <wp:inline distT="0" distB="0" distL="0" distR="0">
            <wp:extent cx="1005840" cy="1714500"/>
            <wp:effectExtent l="0" t="0" r="3810" b="0"/>
            <wp:docPr id="2" name="Picture 2" descr="https://www.hermitagemuseum.org/images/1/4/1401509.s.jpg">
              <a:hlinkClick xmlns:a="http://schemas.openxmlformats.org/drawingml/2006/main" r:id="rId392" tooltip="&quot;Female Figurin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ermitagemuseum.org/images/1/4/1401509.s.jpg">
                      <a:hlinkClick r:id="rId392" tooltip="&quot;Female Figurine&quot;"/>
                    </pic:cNvPr>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005840" cy="1714500"/>
                    </a:xfrm>
                    <a:prstGeom prst="rect">
                      <a:avLst/>
                    </a:prstGeom>
                    <a:noFill/>
                    <a:ln>
                      <a:noFill/>
                    </a:ln>
                  </pic:spPr>
                </pic:pic>
              </a:graphicData>
            </a:graphic>
          </wp:inline>
        </w:drawing>
      </w:r>
    </w:p>
    <w:p w:rsidR="00594E94" w:rsidRPr="00594E94" w:rsidRDefault="00594E94" w:rsidP="00594E94">
      <w:pPr>
        <w:spacing w:before="100" w:beforeAutospacing="1" w:after="100" w:afterAutospacing="1" w:line="240" w:lineRule="auto"/>
        <w:outlineLvl w:val="2"/>
        <w:rPr>
          <w:rFonts w:ascii="Times New Roman" w:eastAsia="Times New Roman" w:hAnsi="Times New Roman" w:cs="Times New Roman"/>
          <w:b/>
          <w:bCs/>
          <w:sz w:val="27"/>
          <w:szCs w:val="27"/>
        </w:rPr>
      </w:pPr>
      <w:hyperlink r:id="rId394" w:history="1">
        <w:r w:rsidRPr="00594E94">
          <w:rPr>
            <w:rFonts w:ascii="Times New Roman" w:eastAsia="Times New Roman" w:hAnsi="Times New Roman" w:cs="Times New Roman"/>
            <w:b/>
            <w:bCs/>
            <w:color w:val="0000FF"/>
            <w:sz w:val="27"/>
            <w:szCs w:val="27"/>
            <w:u w:val="single"/>
          </w:rPr>
          <w:t>Female Figurine</w:t>
        </w:r>
      </w:hyperlink>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proofErr w:type="spellStart"/>
      <w:r w:rsidRPr="00594E94">
        <w:rPr>
          <w:rFonts w:ascii="Times New Roman" w:eastAsia="Times New Roman" w:hAnsi="Times New Roman" w:cs="Times New Roman"/>
          <w:sz w:val="24"/>
          <w:szCs w:val="24"/>
        </w:rPr>
        <w:t>CountryRussia</w:t>
      </w:r>
      <w:proofErr w:type="spellEnd"/>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proofErr w:type="spellStart"/>
      <w:r w:rsidRPr="00594E94">
        <w:rPr>
          <w:rFonts w:ascii="Times New Roman" w:eastAsia="Times New Roman" w:hAnsi="Times New Roman" w:cs="Times New Roman"/>
          <w:sz w:val="24"/>
          <w:szCs w:val="24"/>
        </w:rPr>
        <w:t>Maltinsko-Buretskaya</w:t>
      </w:r>
      <w:proofErr w:type="spellEnd"/>
      <w:r w:rsidRPr="00594E94">
        <w:rPr>
          <w:rFonts w:ascii="Times New Roman" w:eastAsia="Times New Roman" w:hAnsi="Times New Roman" w:cs="Times New Roman"/>
          <w:sz w:val="24"/>
          <w:szCs w:val="24"/>
        </w:rPr>
        <w:t xml:space="preserve"> Culture. 21st-17th millennia BP</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proofErr w:type="spellStart"/>
      <w:r w:rsidRPr="00594E94">
        <w:rPr>
          <w:rFonts w:ascii="Times New Roman" w:eastAsia="Times New Roman" w:hAnsi="Times New Roman" w:cs="Times New Roman"/>
          <w:sz w:val="24"/>
          <w:szCs w:val="24"/>
        </w:rPr>
        <w:t>Materialmammoth</w:t>
      </w:r>
      <w:proofErr w:type="spellEnd"/>
      <w:r w:rsidRPr="00594E94">
        <w:rPr>
          <w:rFonts w:ascii="Times New Roman" w:eastAsia="Times New Roman" w:hAnsi="Times New Roman" w:cs="Times New Roman"/>
          <w:sz w:val="24"/>
          <w:szCs w:val="24"/>
        </w:rPr>
        <w:t xml:space="preserve"> tusk</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proofErr w:type="spellStart"/>
      <w:r w:rsidRPr="00594E94">
        <w:rPr>
          <w:rFonts w:ascii="Times New Roman" w:eastAsia="Times New Roman" w:hAnsi="Times New Roman" w:cs="Times New Roman"/>
          <w:sz w:val="24"/>
          <w:szCs w:val="24"/>
        </w:rPr>
        <w:t>CollectionArchaeological</w:t>
      </w:r>
      <w:proofErr w:type="spellEnd"/>
      <w:r w:rsidRPr="00594E94">
        <w:rPr>
          <w:rFonts w:ascii="Times New Roman" w:eastAsia="Times New Roman" w:hAnsi="Times New Roman" w:cs="Times New Roman"/>
          <w:sz w:val="24"/>
          <w:szCs w:val="24"/>
        </w:rPr>
        <w:t xml:space="preserve"> Artifacts of Eastern Europe and Siberia</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Created: Russia. </w:t>
      </w:r>
      <w:proofErr w:type="spellStart"/>
      <w:r w:rsidRPr="00594E94">
        <w:rPr>
          <w:rFonts w:ascii="Times New Roman" w:eastAsia="Times New Roman" w:hAnsi="Times New Roman" w:cs="Times New Roman"/>
          <w:sz w:val="24"/>
          <w:szCs w:val="24"/>
        </w:rPr>
        <w:t>Maltinsko-Buretskaya</w:t>
      </w:r>
      <w:proofErr w:type="spellEnd"/>
      <w:r w:rsidRPr="00594E94">
        <w:rPr>
          <w:rFonts w:ascii="Times New Roman" w:eastAsia="Times New Roman" w:hAnsi="Times New Roman" w:cs="Times New Roman"/>
          <w:sz w:val="24"/>
          <w:szCs w:val="24"/>
        </w:rPr>
        <w:t xml:space="preserve"> Culture. 21st-17th millennia BP</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lastRenderedPageBreak/>
        <w:t xml:space="preserve">Found: Malta Site (excavations by M.M. </w:t>
      </w:r>
      <w:proofErr w:type="spellStart"/>
      <w:r w:rsidRPr="00594E94">
        <w:rPr>
          <w:rFonts w:ascii="Times New Roman" w:eastAsia="Times New Roman" w:hAnsi="Times New Roman" w:cs="Times New Roman"/>
          <w:sz w:val="24"/>
          <w:szCs w:val="24"/>
        </w:rPr>
        <w:t>Gerasimov</w:t>
      </w:r>
      <w:proofErr w:type="spellEnd"/>
      <w:r w:rsidRPr="00594E94">
        <w:rPr>
          <w:rFonts w:ascii="Times New Roman" w:eastAsia="Times New Roman" w:hAnsi="Times New Roman" w:cs="Times New Roman"/>
          <w:sz w:val="24"/>
          <w:szCs w:val="24"/>
        </w:rPr>
        <w:t>, 1928-1930). Siberia, the Belaya River, near Irkutsk</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The figurine is the flattened image of a naked woman, whose eyes, nose and mouth appear prominent on her wide flat face. Her chest, arms and legs are rendered by means of the incised lines. Such stylization and generalization in a female figure’s treatment was characteristic of the Malta artistic tradition.</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Title: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Female Figurine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Place: </w:t>
      </w:r>
    </w:p>
    <w:p w:rsidR="00594E94" w:rsidRPr="00594E94" w:rsidRDefault="00594E94" w:rsidP="00594E94">
      <w:pPr>
        <w:spacing w:after="0" w:line="240" w:lineRule="auto"/>
        <w:rPr>
          <w:rFonts w:ascii="Times New Roman" w:eastAsia="Times New Roman" w:hAnsi="Times New Roman" w:cs="Times New Roman"/>
          <w:sz w:val="24"/>
          <w:szCs w:val="24"/>
        </w:rPr>
      </w:pPr>
      <w:hyperlink r:id="rId395" w:anchor="meta_woa_cntr_org=Russia" w:tgtFrame="_blank" w:history="1">
        <w:r w:rsidRPr="00594E94">
          <w:rPr>
            <w:rFonts w:ascii="Times New Roman" w:eastAsia="Times New Roman" w:hAnsi="Times New Roman" w:cs="Times New Roman"/>
            <w:color w:val="0000FF"/>
            <w:sz w:val="24"/>
            <w:szCs w:val="24"/>
            <w:u w:val="single"/>
          </w:rPr>
          <w:t>Russia</w:t>
        </w:r>
      </w:hyperlink>
      <w:r w:rsidRPr="00594E94">
        <w:rPr>
          <w:rFonts w:ascii="Times New Roman" w:eastAsia="Times New Roman" w:hAnsi="Times New Roman" w:cs="Times New Roman"/>
          <w:sz w:val="24"/>
          <w:szCs w:val="24"/>
        </w:rPr>
        <w:t xml:space="preserv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Epoch. Period: </w:t>
      </w:r>
    </w:p>
    <w:p w:rsidR="00594E94" w:rsidRPr="00594E94" w:rsidRDefault="00594E94" w:rsidP="00594E94">
      <w:pPr>
        <w:spacing w:after="0" w:line="240" w:lineRule="auto"/>
        <w:rPr>
          <w:rFonts w:ascii="Times New Roman" w:eastAsia="Times New Roman" w:hAnsi="Times New Roman" w:cs="Times New Roman"/>
          <w:sz w:val="24"/>
          <w:szCs w:val="24"/>
        </w:rPr>
      </w:pPr>
      <w:hyperlink r:id="rId396" w:anchor="meta_woa_epoch=Late%20Paleolithic%20Period" w:tgtFrame="_blank" w:history="1">
        <w:r w:rsidRPr="00594E94">
          <w:rPr>
            <w:rFonts w:ascii="Times New Roman" w:eastAsia="Times New Roman" w:hAnsi="Times New Roman" w:cs="Times New Roman"/>
            <w:color w:val="0000FF"/>
            <w:sz w:val="24"/>
            <w:szCs w:val="24"/>
            <w:u w:val="single"/>
          </w:rPr>
          <w:t>Late Paleolithic Period</w:t>
        </w:r>
      </w:hyperlink>
      <w:r w:rsidRPr="00594E94">
        <w:rPr>
          <w:rFonts w:ascii="Times New Roman" w:eastAsia="Times New Roman" w:hAnsi="Times New Roman" w:cs="Times New Roman"/>
          <w:sz w:val="24"/>
          <w:szCs w:val="24"/>
        </w:rPr>
        <w:t xml:space="preserv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Date: </w:t>
      </w:r>
    </w:p>
    <w:p w:rsidR="00594E94" w:rsidRPr="00594E94" w:rsidRDefault="00594E94" w:rsidP="00594E94">
      <w:pPr>
        <w:spacing w:after="0" w:line="240" w:lineRule="auto"/>
        <w:rPr>
          <w:rFonts w:ascii="Times New Roman" w:eastAsia="Times New Roman" w:hAnsi="Times New Roman" w:cs="Times New Roman"/>
          <w:sz w:val="24"/>
          <w:szCs w:val="24"/>
        </w:rPr>
      </w:pPr>
      <w:hyperlink r:id="rId397" w:anchor="meta_woa_date_orig=" w:tgtFrame="_blank" w:history="1">
        <w:proofErr w:type="spellStart"/>
        <w:r w:rsidRPr="00594E94">
          <w:rPr>
            <w:rFonts w:ascii="Times New Roman" w:eastAsia="Times New Roman" w:hAnsi="Times New Roman" w:cs="Times New Roman"/>
            <w:color w:val="0000FF"/>
            <w:sz w:val="24"/>
            <w:szCs w:val="24"/>
            <w:u w:val="single"/>
          </w:rPr>
          <w:t>Maltinsko-Buretskaya</w:t>
        </w:r>
        <w:proofErr w:type="spellEnd"/>
        <w:r w:rsidRPr="00594E94">
          <w:rPr>
            <w:rFonts w:ascii="Times New Roman" w:eastAsia="Times New Roman" w:hAnsi="Times New Roman" w:cs="Times New Roman"/>
            <w:color w:val="0000FF"/>
            <w:sz w:val="24"/>
            <w:szCs w:val="24"/>
            <w:u w:val="single"/>
          </w:rPr>
          <w:t xml:space="preserve"> Culture. 21st-17th millennia BP</w:t>
        </w:r>
      </w:hyperlink>
      <w:r w:rsidRPr="00594E94">
        <w:rPr>
          <w:rFonts w:ascii="Times New Roman" w:eastAsia="Times New Roman" w:hAnsi="Times New Roman" w:cs="Times New Roman"/>
          <w:sz w:val="24"/>
          <w:szCs w:val="24"/>
        </w:rPr>
        <w:t xml:space="preserv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Place of finding: </w:t>
      </w:r>
    </w:p>
    <w:p w:rsidR="00594E94" w:rsidRPr="00594E94" w:rsidRDefault="00594E94" w:rsidP="00594E94">
      <w:pPr>
        <w:spacing w:after="0" w:line="240" w:lineRule="auto"/>
        <w:rPr>
          <w:rFonts w:ascii="Times New Roman" w:eastAsia="Times New Roman" w:hAnsi="Times New Roman" w:cs="Times New Roman"/>
          <w:sz w:val="24"/>
          <w:szCs w:val="24"/>
        </w:rPr>
      </w:pPr>
      <w:hyperlink r:id="rId398" w:anchor="meta_woa_place=Siberia,%20the%20Belaya%20River,%20near%20Irkutsk" w:tgtFrame="_blank" w:history="1">
        <w:r w:rsidRPr="00594E94">
          <w:rPr>
            <w:rFonts w:ascii="Times New Roman" w:eastAsia="Times New Roman" w:hAnsi="Times New Roman" w:cs="Times New Roman"/>
            <w:color w:val="0000FF"/>
            <w:sz w:val="24"/>
            <w:szCs w:val="24"/>
            <w:u w:val="single"/>
          </w:rPr>
          <w:t>Siberia, the Belaya River, near Irkutsk</w:t>
        </w:r>
      </w:hyperlink>
      <w:r w:rsidRPr="00594E94">
        <w:rPr>
          <w:rFonts w:ascii="Times New Roman" w:eastAsia="Times New Roman" w:hAnsi="Times New Roman" w:cs="Times New Roman"/>
          <w:sz w:val="24"/>
          <w:szCs w:val="24"/>
        </w:rPr>
        <w:t xml:space="preserv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Archaeological site: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Malta Site (excavations by M.M. </w:t>
      </w:r>
      <w:proofErr w:type="spellStart"/>
      <w:r w:rsidRPr="00594E94">
        <w:rPr>
          <w:rFonts w:ascii="Times New Roman" w:eastAsia="Times New Roman" w:hAnsi="Times New Roman" w:cs="Times New Roman"/>
          <w:sz w:val="24"/>
          <w:szCs w:val="24"/>
        </w:rPr>
        <w:t>Gerasimov</w:t>
      </w:r>
      <w:proofErr w:type="spellEnd"/>
      <w:r w:rsidRPr="00594E94">
        <w:rPr>
          <w:rFonts w:ascii="Times New Roman" w:eastAsia="Times New Roman" w:hAnsi="Times New Roman" w:cs="Times New Roman"/>
          <w:sz w:val="24"/>
          <w:szCs w:val="24"/>
        </w:rPr>
        <w:t xml:space="preserve">, 1928-1930)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Material: </w:t>
      </w:r>
    </w:p>
    <w:p w:rsidR="00594E94" w:rsidRPr="00594E94" w:rsidRDefault="00594E94" w:rsidP="00594E94">
      <w:pPr>
        <w:spacing w:after="0" w:line="240" w:lineRule="auto"/>
        <w:rPr>
          <w:rFonts w:ascii="Times New Roman" w:eastAsia="Times New Roman" w:hAnsi="Times New Roman" w:cs="Times New Roman"/>
          <w:sz w:val="24"/>
          <w:szCs w:val="24"/>
        </w:rPr>
      </w:pPr>
      <w:hyperlink r:id="rId399" w:anchor="meta_woa_material=mammoth%20tusk" w:tgtFrame="_blank" w:history="1">
        <w:r w:rsidRPr="00594E94">
          <w:rPr>
            <w:rFonts w:ascii="Times New Roman" w:eastAsia="Times New Roman" w:hAnsi="Times New Roman" w:cs="Times New Roman"/>
            <w:color w:val="0000FF"/>
            <w:sz w:val="24"/>
            <w:szCs w:val="24"/>
            <w:u w:val="single"/>
          </w:rPr>
          <w:t>mammoth tusk</w:t>
        </w:r>
      </w:hyperlink>
      <w:r w:rsidRPr="00594E94">
        <w:rPr>
          <w:rFonts w:ascii="Times New Roman" w:eastAsia="Times New Roman" w:hAnsi="Times New Roman" w:cs="Times New Roman"/>
          <w:sz w:val="24"/>
          <w:szCs w:val="24"/>
        </w:rPr>
        <w:t xml:space="preserv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Technique: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carving, </w:t>
      </w:r>
      <w:proofErr w:type="spellStart"/>
      <w:r w:rsidRPr="00594E94">
        <w:rPr>
          <w:rFonts w:ascii="Times New Roman" w:eastAsia="Times New Roman" w:hAnsi="Times New Roman" w:cs="Times New Roman"/>
          <w:sz w:val="24"/>
          <w:szCs w:val="24"/>
        </w:rPr>
        <w:t>planing</w:t>
      </w:r>
      <w:proofErr w:type="spellEnd"/>
      <w:r w:rsidRPr="00594E94">
        <w:rPr>
          <w:rFonts w:ascii="Times New Roman" w:eastAsia="Times New Roman" w:hAnsi="Times New Roman" w:cs="Times New Roman"/>
          <w:sz w:val="24"/>
          <w:szCs w:val="24"/>
        </w:rPr>
        <w:t xml:space="preserve">, polishing, engraving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Dimensions: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h. 8,7 cm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Acquisition date: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Entered the Hermitage in 1937; transferred from the State Academy of the History of Material Culture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Inventory Number: </w:t>
      </w:r>
    </w:p>
    <w:p w:rsidR="00594E94" w:rsidRPr="00594E94" w:rsidRDefault="00594E94" w:rsidP="00594E94">
      <w:pPr>
        <w:spacing w:before="100" w:beforeAutospacing="1" w:after="100" w:afterAutospacing="1" w:line="240" w:lineRule="auto"/>
        <w:rPr>
          <w:rFonts w:ascii="Times New Roman" w:eastAsia="Times New Roman" w:hAnsi="Times New Roman" w:cs="Times New Roman"/>
          <w:sz w:val="24"/>
          <w:szCs w:val="24"/>
        </w:rPr>
      </w:pPr>
      <w:r w:rsidRPr="00594E94">
        <w:rPr>
          <w:rFonts w:ascii="Times New Roman" w:eastAsia="Times New Roman" w:hAnsi="Times New Roman" w:cs="Times New Roman"/>
          <w:sz w:val="24"/>
          <w:szCs w:val="24"/>
        </w:rPr>
        <w:t xml:space="preserve">370-746 </w:t>
      </w:r>
    </w:p>
    <w:p w:rsidR="00C611FC" w:rsidRDefault="00C611FC" w:rsidP="00C611FC">
      <w:pPr>
        <w:pStyle w:val="Heading1"/>
      </w:pPr>
      <w:r>
        <w:rPr>
          <w:noProof/>
        </w:rPr>
        <w:lastRenderedPageBreak/>
        <w:drawing>
          <wp:inline distT="0" distB="0" distL="0" distR="0" wp14:anchorId="360C9344" wp14:editId="5838D0DE">
            <wp:extent cx="1323975" cy="4772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1323975" cy="4772025"/>
                    </a:xfrm>
                    <a:prstGeom prst="rect">
                      <a:avLst/>
                    </a:prstGeom>
                  </pic:spPr>
                </pic:pic>
              </a:graphicData>
            </a:graphic>
          </wp:inline>
        </w:drawing>
      </w:r>
      <w:r w:rsidRPr="00C611FC">
        <w:t xml:space="preserve"> </w:t>
      </w:r>
      <w:r>
        <w:t>Female Figurine</w:t>
      </w:r>
    </w:p>
    <w:p w:rsidR="00C611FC" w:rsidRDefault="00C611FC" w:rsidP="00C611FC">
      <w:pPr>
        <w:pStyle w:val="NormalWeb"/>
      </w:pPr>
      <w:r>
        <w:t xml:space="preserve">Created: Russia. </w:t>
      </w:r>
      <w:proofErr w:type="spellStart"/>
      <w:r>
        <w:t>Maltinsko-Buretskaya</w:t>
      </w:r>
      <w:proofErr w:type="spellEnd"/>
      <w:r>
        <w:t xml:space="preserve"> Culture. 21st-17th millennia BP</w:t>
      </w:r>
    </w:p>
    <w:p w:rsidR="00C611FC" w:rsidRDefault="00C611FC" w:rsidP="00C611FC">
      <w:pPr>
        <w:pStyle w:val="NormalWeb"/>
      </w:pPr>
      <w:r>
        <w:t xml:space="preserve">Found: Malta Site (excavations by M.M. </w:t>
      </w:r>
      <w:proofErr w:type="spellStart"/>
      <w:r>
        <w:t>Gerasimov</w:t>
      </w:r>
      <w:proofErr w:type="spellEnd"/>
      <w:r>
        <w:t>, 1928-1930). Siberia, the Belaya River, near Irkutsk</w:t>
      </w:r>
    </w:p>
    <w:p w:rsidR="00C611FC" w:rsidRDefault="00C611FC" w:rsidP="00C611FC">
      <w:pPr>
        <w:pStyle w:val="NormalWeb"/>
      </w:pPr>
      <w:r>
        <w:t xml:space="preserve">Title: </w:t>
      </w:r>
    </w:p>
    <w:p w:rsidR="00C611FC" w:rsidRDefault="00C611FC" w:rsidP="00C611FC">
      <w:pPr>
        <w:pStyle w:val="NormalWeb"/>
      </w:pPr>
      <w:r>
        <w:t xml:space="preserve">Female Figurine </w:t>
      </w:r>
    </w:p>
    <w:p w:rsidR="00C611FC" w:rsidRDefault="00C611FC" w:rsidP="00C611FC">
      <w:pPr>
        <w:pStyle w:val="NormalWeb"/>
      </w:pPr>
      <w:r>
        <w:t xml:space="preserve">Place: </w:t>
      </w:r>
    </w:p>
    <w:p w:rsidR="00C611FC" w:rsidRDefault="00C611FC" w:rsidP="00C611FC">
      <w:hyperlink r:id="rId401" w:anchor="meta_woa_cntr_org=Russia" w:tgtFrame="_blank" w:history="1">
        <w:r>
          <w:rPr>
            <w:rStyle w:val="Hyperlink"/>
          </w:rPr>
          <w:t>Russia</w:t>
        </w:r>
      </w:hyperlink>
      <w:r>
        <w:t xml:space="preserve"> </w:t>
      </w:r>
    </w:p>
    <w:p w:rsidR="00C611FC" w:rsidRDefault="00C611FC" w:rsidP="00C611FC">
      <w:pPr>
        <w:pStyle w:val="NormalWeb"/>
      </w:pPr>
      <w:r>
        <w:t xml:space="preserve">Epoch. Period: </w:t>
      </w:r>
    </w:p>
    <w:p w:rsidR="00C611FC" w:rsidRDefault="00C611FC" w:rsidP="00C611FC">
      <w:hyperlink r:id="rId402" w:anchor="meta_woa_epoch=Late%20Paleolithic%20Period" w:tgtFrame="_blank" w:history="1">
        <w:r>
          <w:rPr>
            <w:rStyle w:val="Hyperlink"/>
          </w:rPr>
          <w:t>Late Paleolithic Period</w:t>
        </w:r>
      </w:hyperlink>
      <w:r>
        <w:t xml:space="preserve"> </w:t>
      </w:r>
    </w:p>
    <w:p w:rsidR="00C611FC" w:rsidRDefault="00C611FC" w:rsidP="00C611FC">
      <w:pPr>
        <w:pStyle w:val="NormalWeb"/>
      </w:pPr>
      <w:r>
        <w:t xml:space="preserve">Date: </w:t>
      </w:r>
    </w:p>
    <w:p w:rsidR="00C611FC" w:rsidRDefault="00C611FC" w:rsidP="00C611FC">
      <w:hyperlink r:id="rId403" w:anchor="meta_woa_date_orig=" w:tgtFrame="_blank" w:history="1">
        <w:proofErr w:type="spellStart"/>
        <w:r>
          <w:rPr>
            <w:rStyle w:val="Hyperlink"/>
          </w:rPr>
          <w:t>Maltinsko-Buretskaya</w:t>
        </w:r>
        <w:proofErr w:type="spellEnd"/>
        <w:r>
          <w:rPr>
            <w:rStyle w:val="Hyperlink"/>
          </w:rPr>
          <w:t xml:space="preserve"> Culture. 21st-17th millennia BP</w:t>
        </w:r>
      </w:hyperlink>
      <w:r>
        <w:t xml:space="preserve"> </w:t>
      </w:r>
    </w:p>
    <w:p w:rsidR="00C611FC" w:rsidRDefault="00C611FC" w:rsidP="00C611FC">
      <w:pPr>
        <w:pStyle w:val="NormalWeb"/>
      </w:pPr>
      <w:r>
        <w:t xml:space="preserve">Place of finding: </w:t>
      </w:r>
    </w:p>
    <w:p w:rsidR="00C611FC" w:rsidRDefault="00C611FC" w:rsidP="00C611FC">
      <w:hyperlink r:id="rId404" w:anchor="meta_woa_place=Siberia,%20the%20Belaya%20River,%20near%20Irkutsk" w:tgtFrame="_blank" w:history="1">
        <w:r>
          <w:rPr>
            <w:rStyle w:val="Hyperlink"/>
          </w:rPr>
          <w:t>Siberia, the Belaya River, near Irkutsk</w:t>
        </w:r>
      </w:hyperlink>
      <w:r>
        <w:t xml:space="preserve"> </w:t>
      </w:r>
    </w:p>
    <w:p w:rsidR="00C611FC" w:rsidRDefault="00C611FC" w:rsidP="00C611FC">
      <w:pPr>
        <w:pStyle w:val="NormalWeb"/>
      </w:pPr>
      <w:r>
        <w:lastRenderedPageBreak/>
        <w:t xml:space="preserve">Archaeological site: </w:t>
      </w:r>
    </w:p>
    <w:p w:rsidR="00C611FC" w:rsidRDefault="00C611FC" w:rsidP="00C611FC">
      <w:pPr>
        <w:pStyle w:val="NormalWeb"/>
      </w:pPr>
      <w:proofErr w:type="spellStart"/>
      <w:r>
        <w:t>Mal’ta</w:t>
      </w:r>
      <w:proofErr w:type="spellEnd"/>
      <w:r>
        <w:t xml:space="preserve"> Site (excavations by M.M. </w:t>
      </w:r>
      <w:proofErr w:type="spellStart"/>
      <w:r>
        <w:t>Gerasimov</w:t>
      </w:r>
      <w:proofErr w:type="spellEnd"/>
      <w:r>
        <w:t xml:space="preserve">, 1928-1930) </w:t>
      </w:r>
    </w:p>
    <w:p w:rsidR="00C611FC" w:rsidRDefault="00C611FC" w:rsidP="00C611FC">
      <w:pPr>
        <w:pStyle w:val="NormalWeb"/>
      </w:pPr>
      <w:r>
        <w:t xml:space="preserve">Material: </w:t>
      </w:r>
    </w:p>
    <w:p w:rsidR="00C611FC" w:rsidRDefault="00C611FC" w:rsidP="00C611FC">
      <w:hyperlink r:id="rId405" w:anchor="meta_woa_material=reindeer%20horn" w:tgtFrame="_blank" w:history="1">
        <w:r>
          <w:rPr>
            <w:rStyle w:val="Hyperlink"/>
          </w:rPr>
          <w:t>reindeer horn</w:t>
        </w:r>
      </w:hyperlink>
      <w:r>
        <w:t xml:space="preserve"> </w:t>
      </w:r>
    </w:p>
    <w:p w:rsidR="00C611FC" w:rsidRDefault="00C611FC" w:rsidP="00C611FC">
      <w:pPr>
        <w:pStyle w:val="NormalWeb"/>
      </w:pPr>
      <w:r>
        <w:t xml:space="preserve">Technique: </w:t>
      </w:r>
    </w:p>
    <w:p w:rsidR="00C611FC" w:rsidRDefault="00C611FC" w:rsidP="00C611FC">
      <w:pPr>
        <w:pStyle w:val="NormalWeb"/>
      </w:pPr>
      <w:r>
        <w:t xml:space="preserve">carving </w:t>
      </w:r>
    </w:p>
    <w:p w:rsidR="00C611FC" w:rsidRDefault="00C611FC" w:rsidP="00C611FC">
      <w:pPr>
        <w:pStyle w:val="NormalWeb"/>
      </w:pPr>
      <w:r>
        <w:t xml:space="preserve">Dimensions: </w:t>
      </w:r>
    </w:p>
    <w:p w:rsidR="00C611FC" w:rsidRDefault="00C611FC" w:rsidP="00C611FC">
      <w:pPr>
        <w:pStyle w:val="NormalWeb"/>
      </w:pPr>
      <w:r>
        <w:t xml:space="preserve">h. 12,2 cm </w:t>
      </w:r>
    </w:p>
    <w:p w:rsidR="00C611FC" w:rsidRDefault="00C611FC" w:rsidP="00C611FC">
      <w:pPr>
        <w:pStyle w:val="NormalWeb"/>
      </w:pPr>
      <w:r>
        <w:t xml:space="preserve">Acquisition date: </w:t>
      </w:r>
    </w:p>
    <w:p w:rsidR="00C611FC" w:rsidRDefault="00C611FC" w:rsidP="00C611FC">
      <w:pPr>
        <w:pStyle w:val="NormalWeb"/>
      </w:pPr>
      <w:r>
        <w:t xml:space="preserve">Entered the Hermitage in 1937; transferred from the State Academy of the History of Material Culture </w:t>
      </w:r>
    </w:p>
    <w:p w:rsidR="00C611FC" w:rsidRDefault="00C611FC" w:rsidP="00C611FC">
      <w:pPr>
        <w:pStyle w:val="NormalWeb"/>
      </w:pPr>
      <w:r>
        <w:t xml:space="preserve">Inventory Number: </w:t>
      </w:r>
    </w:p>
    <w:p w:rsidR="00C611FC" w:rsidRDefault="00C611FC" w:rsidP="00C611FC">
      <w:pPr>
        <w:pStyle w:val="NormalWeb"/>
      </w:pPr>
      <w:r>
        <w:t xml:space="preserve">370-756 </w:t>
      </w:r>
    </w:p>
    <w:p w:rsidR="00C611FC" w:rsidRDefault="00C611FC" w:rsidP="00C611FC">
      <w:pPr>
        <w:pStyle w:val="NormalWeb"/>
      </w:pPr>
      <w:r>
        <w:t xml:space="preserve">Category: </w:t>
      </w:r>
    </w:p>
    <w:p w:rsidR="00C611FC" w:rsidRDefault="00C611FC" w:rsidP="00C611FC">
      <w:hyperlink r:id="rId406" w:anchor="meta_woa_category_main=Archaeological%20Artifacts" w:tgtFrame="_blank" w:history="1">
        <w:r>
          <w:rPr>
            <w:rStyle w:val="Hyperlink"/>
          </w:rPr>
          <w:t>Archaeological Artifacts</w:t>
        </w:r>
      </w:hyperlink>
      <w:r>
        <w:t xml:space="preserve"> </w:t>
      </w:r>
    </w:p>
    <w:p w:rsidR="00C611FC" w:rsidRDefault="00C611FC" w:rsidP="00C611FC">
      <w:pPr>
        <w:pStyle w:val="NormalWeb"/>
      </w:pPr>
      <w:r>
        <w:t xml:space="preserve">Collection: </w:t>
      </w:r>
    </w:p>
    <w:p w:rsidR="00C611FC" w:rsidRDefault="00C611FC" w:rsidP="00C611FC">
      <w:hyperlink r:id="rId407" w:anchor="meta_woa_collection=Archaeological%20Artifacts%20of%20Eastern%20Europe%20and%20Siberia" w:tgtFrame="_blank" w:history="1">
        <w:r>
          <w:rPr>
            <w:rStyle w:val="Hyperlink"/>
          </w:rPr>
          <w:t>Archaeological Artifacts of Eastern Europe and Siberia</w:t>
        </w:r>
      </w:hyperlink>
      <w:r>
        <w:t xml:space="preserve"> </w:t>
      </w:r>
    </w:p>
    <w:p w:rsidR="00594E94" w:rsidRDefault="00594E94"/>
    <w:sectPr w:rsidR="00594E94"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44EEF"/>
    <w:multiLevelType w:val="multilevel"/>
    <w:tmpl w:val="FE3C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53888"/>
    <w:multiLevelType w:val="multilevel"/>
    <w:tmpl w:val="FE62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309A3"/>
    <w:multiLevelType w:val="multilevel"/>
    <w:tmpl w:val="C036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754132"/>
    <w:multiLevelType w:val="multilevel"/>
    <w:tmpl w:val="9FA28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177B8A"/>
    <w:multiLevelType w:val="multilevel"/>
    <w:tmpl w:val="6EDA3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2228E2"/>
    <w:multiLevelType w:val="multilevel"/>
    <w:tmpl w:val="43FEFA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EF29CA"/>
    <w:multiLevelType w:val="multilevel"/>
    <w:tmpl w:val="D6E4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525FE3"/>
    <w:multiLevelType w:val="multilevel"/>
    <w:tmpl w:val="9520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1"/>
  </w:num>
  <w:num w:numId="5">
    <w:abstractNumId w:val="3"/>
  </w:num>
  <w:num w:numId="6">
    <w:abstractNumId w:val="5"/>
    <w:lvlOverride w:ilvl="1">
      <w:startOverride w:val="5"/>
    </w:lvlOverride>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E94"/>
    <w:rsid w:val="0000162B"/>
    <w:rsid w:val="00003BD7"/>
    <w:rsid w:val="0001706D"/>
    <w:rsid w:val="00027CE8"/>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901AC"/>
    <w:rsid w:val="00091FDA"/>
    <w:rsid w:val="00094A49"/>
    <w:rsid w:val="000A0621"/>
    <w:rsid w:val="000A4AB8"/>
    <w:rsid w:val="000A5A22"/>
    <w:rsid w:val="000A6D55"/>
    <w:rsid w:val="000A71E4"/>
    <w:rsid w:val="000C43B8"/>
    <w:rsid w:val="000D0764"/>
    <w:rsid w:val="000E2D48"/>
    <w:rsid w:val="000F0EE4"/>
    <w:rsid w:val="000F35A2"/>
    <w:rsid w:val="000F49D3"/>
    <w:rsid w:val="000F58F1"/>
    <w:rsid w:val="0011027E"/>
    <w:rsid w:val="00113007"/>
    <w:rsid w:val="0011700F"/>
    <w:rsid w:val="0013010C"/>
    <w:rsid w:val="00130887"/>
    <w:rsid w:val="00135862"/>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334D"/>
    <w:rsid w:val="001E365E"/>
    <w:rsid w:val="001E7ED1"/>
    <w:rsid w:val="001F347F"/>
    <w:rsid w:val="001F4C3E"/>
    <w:rsid w:val="0020240D"/>
    <w:rsid w:val="00210575"/>
    <w:rsid w:val="0021487B"/>
    <w:rsid w:val="00215513"/>
    <w:rsid w:val="00217D1D"/>
    <w:rsid w:val="00230818"/>
    <w:rsid w:val="00237EB1"/>
    <w:rsid w:val="0024149A"/>
    <w:rsid w:val="00251D9A"/>
    <w:rsid w:val="00256ACB"/>
    <w:rsid w:val="00270172"/>
    <w:rsid w:val="00270E0E"/>
    <w:rsid w:val="00271E64"/>
    <w:rsid w:val="00291284"/>
    <w:rsid w:val="00291626"/>
    <w:rsid w:val="002A0F6C"/>
    <w:rsid w:val="002A25A3"/>
    <w:rsid w:val="002A538B"/>
    <w:rsid w:val="002D29B3"/>
    <w:rsid w:val="002E2F00"/>
    <w:rsid w:val="002F1594"/>
    <w:rsid w:val="002F333C"/>
    <w:rsid w:val="002F6BFE"/>
    <w:rsid w:val="00304226"/>
    <w:rsid w:val="00306932"/>
    <w:rsid w:val="0031028B"/>
    <w:rsid w:val="00316204"/>
    <w:rsid w:val="00321B6F"/>
    <w:rsid w:val="003348D7"/>
    <w:rsid w:val="003377A2"/>
    <w:rsid w:val="00337D59"/>
    <w:rsid w:val="00345038"/>
    <w:rsid w:val="00347898"/>
    <w:rsid w:val="00354F08"/>
    <w:rsid w:val="00360FBB"/>
    <w:rsid w:val="0037637F"/>
    <w:rsid w:val="00392FB8"/>
    <w:rsid w:val="003A1F5E"/>
    <w:rsid w:val="003A3650"/>
    <w:rsid w:val="003A7AEC"/>
    <w:rsid w:val="003B0283"/>
    <w:rsid w:val="003B1BBA"/>
    <w:rsid w:val="003B2EA8"/>
    <w:rsid w:val="003C26AE"/>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3232E"/>
    <w:rsid w:val="0044288D"/>
    <w:rsid w:val="004437F0"/>
    <w:rsid w:val="004438A1"/>
    <w:rsid w:val="00446D98"/>
    <w:rsid w:val="00454BD4"/>
    <w:rsid w:val="00467E7C"/>
    <w:rsid w:val="00470496"/>
    <w:rsid w:val="00470659"/>
    <w:rsid w:val="00470CC5"/>
    <w:rsid w:val="004714B2"/>
    <w:rsid w:val="004718DF"/>
    <w:rsid w:val="004758B8"/>
    <w:rsid w:val="00480067"/>
    <w:rsid w:val="00480195"/>
    <w:rsid w:val="00483DDF"/>
    <w:rsid w:val="00491C3E"/>
    <w:rsid w:val="004A26C9"/>
    <w:rsid w:val="004B0915"/>
    <w:rsid w:val="004B4047"/>
    <w:rsid w:val="004C7A27"/>
    <w:rsid w:val="004E4F31"/>
    <w:rsid w:val="004E70BC"/>
    <w:rsid w:val="004F7A42"/>
    <w:rsid w:val="00502CB4"/>
    <w:rsid w:val="00507034"/>
    <w:rsid w:val="0052225D"/>
    <w:rsid w:val="0053246E"/>
    <w:rsid w:val="00532A62"/>
    <w:rsid w:val="00534E07"/>
    <w:rsid w:val="00534FF2"/>
    <w:rsid w:val="00542F63"/>
    <w:rsid w:val="005466F8"/>
    <w:rsid w:val="005476E6"/>
    <w:rsid w:val="0055596A"/>
    <w:rsid w:val="00567AC6"/>
    <w:rsid w:val="00571722"/>
    <w:rsid w:val="00577D40"/>
    <w:rsid w:val="00577D4F"/>
    <w:rsid w:val="00581A25"/>
    <w:rsid w:val="0058549A"/>
    <w:rsid w:val="00590B9E"/>
    <w:rsid w:val="00594E94"/>
    <w:rsid w:val="005A387C"/>
    <w:rsid w:val="005A4543"/>
    <w:rsid w:val="005B3BB6"/>
    <w:rsid w:val="005B741C"/>
    <w:rsid w:val="005C0557"/>
    <w:rsid w:val="005D0D38"/>
    <w:rsid w:val="005D1CC0"/>
    <w:rsid w:val="005D6CAA"/>
    <w:rsid w:val="005E2620"/>
    <w:rsid w:val="005F5F4F"/>
    <w:rsid w:val="00606514"/>
    <w:rsid w:val="006071F9"/>
    <w:rsid w:val="00617980"/>
    <w:rsid w:val="00623989"/>
    <w:rsid w:val="00630740"/>
    <w:rsid w:val="00642001"/>
    <w:rsid w:val="006463A4"/>
    <w:rsid w:val="00650ED2"/>
    <w:rsid w:val="0066580B"/>
    <w:rsid w:val="006706A0"/>
    <w:rsid w:val="0069225F"/>
    <w:rsid w:val="0069282A"/>
    <w:rsid w:val="006928D8"/>
    <w:rsid w:val="00694332"/>
    <w:rsid w:val="00695E64"/>
    <w:rsid w:val="00696891"/>
    <w:rsid w:val="006B5B06"/>
    <w:rsid w:val="006D4B9E"/>
    <w:rsid w:val="006E1D8D"/>
    <w:rsid w:val="006E4FED"/>
    <w:rsid w:val="006F4334"/>
    <w:rsid w:val="007028EF"/>
    <w:rsid w:val="007168A8"/>
    <w:rsid w:val="00717FF3"/>
    <w:rsid w:val="007344D3"/>
    <w:rsid w:val="00740F00"/>
    <w:rsid w:val="0075260E"/>
    <w:rsid w:val="007671F8"/>
    <w:rsid w:val="007809E9"/>
    <w:rsid w:val="0078589C"/>
    <w:rsid w:val="00792D28"/>
    <w:rsid w:val="007A23CE"/>
    <w:rsid w:val="007B2BA3"/>
    <w:rsid w:val="007B3877"/>
    <w:rsid w:val="007B410A"/>
    <w:rsid w:val="007B5668"/>
    <w:rsid w:val="007B7A50"/>
    <w:rsid w:val="007D5D22"/>
    <w:rsid w:val="007D7577"/>
    <w:rsid w:val="007F2D0E"/>
    <w:rsid w:val="008008F0"/>
    <w:rsid w:val="0080305E"/>
    <w:rsid w:val="0081005B"/>
    <w:rsid w:val="008102F6"/>
    <w:rsid w:val="00813DAE"/>
    <w:rsid w:val="00814E42"/>
    <w:rsid w:val="00821D2A"/>
    <w:rsid w:val="00830214"/>
    <w:rsid w:val="0083480A"/>
    <w:rsid w:val="00845E41"/>
    <w:rsid w:val="00847B3D"/>
    <w:rsid w:val="0085172E"/>
    <w:rsid w:val="0085590C"/>
    <w:rsid w:val="00863FD6"/>
    <w:rsid w:val="008645D9"/>
    <w:rsid w:val="0086680A"/>
    <w:rsid w:val="00870CB9"/>
    <w:rsid w:val="0087249F"/>
    <w:rsid w:val="00874D86"/>
    <w:rsid w:val="00877D6B"/>
    <w:rsid w:val="008814FE"/>
    <w:rsid w:val="00883481"/>
    <w:rsid w:val="00895A36"/>
    <w:rsid w:val="008A7AF4"/>
    <w:rsid w:val="008C4D54"/>
    <w:rsid w:val="008D0597"/>
    <w:rsid w:val="008D2A1B"/>
    <w:rsid w:val="008D424C"/>
    <w:rsid w:val="008F5D0A"/>
    <w:rsid w:val="009020BC"/>
    <w:rsid w:val="00903030"/>
    <w:rsid w:val="009060D0"/>
    <w:rsid w:val="00913604"/>
    <w:rsid w:val="00924D6C"/>
    <w:rsid w:val="00930C58"/>
    <w:rsid w:val="009331D5"/>
    <w:rsid w:val="0093447D"/>
    <w:rsid w:val="00947621"/>
    <w:rsid w:val="00955C53"/>
    <w:rsid w:val="00955D64"/>
    <w:rsid w:val="0096275C"/>
    <w:rsid w:val="00975627"/>
    <w:rsid w:val="00976D01"/>
    <w:rsid w:val="0098066C"/>
    <w:rsid w:val="009876BC"/>
    <w:rsid w:val="00987EA8"/>
    <w:rsid w:val="009909DD"/>
    <w:rsid w:val="00993A5A"/>
    <w:rsid w:val="009A6A2A"/>
    <w:rsid w:val="009B070F"/>
    <w:rsid w:val="009C2C0F"/>
    <w:rsid w:val="009E10B5"/>
    <w:rsid w:val="009F1E61"/>
    <w:rsid w:val="009F4A61"/>
    <w:rsid w:val="009F4E00"/>
    <w:rsid w:val="00A04001"/>
    <w:rsid w:val="00A15646"/>
    <w:rsid w:val="00A16C35"/>
    <w:rsid w:val="00A274BA"/>
    <w:rsid w:val="00A43570"/>
    <w:rsid w:val="00A454E8"/>
    <w:rsid w:val="00A46A57"/>
    <w:rsid w:val="00A4746E"/>
    <w:rsid w:val="00A54503"/>
    <w:rsid w:val="00A6107D"/>
    <w:rsid w:val="00A746F5"/>
    <w:rsid w:val="00A8168A"/>
    <w:rsid w:val="00A93E33"/>
    <w:rsid w:val="00AA413C"/>
    <w:rsid w:val="00AB06EA"/>
    <w:rsid w:val="00AB7332"/>
    <w:rsid w:val="00AC785E"/>
    <w:rsid w:val="00AD55D6"/>
    <w:rsid w:val="00AE5A7E"/>
    <w:rsid w:val="00AF664F"/>
    <w:rsid w:val="00AF7F52"/>
    <w:rsid w:val="00B048CC"/>
    <w:rsid w:val="00B07AE5"/>
    <w:rsid w:val="00B10903"/>
    <w:rsid w:val="00B1192E"/>
    <w:rsid w:val="00B12B2C"/>
    <w:rsid w:val="00B203AE"/>
    <w:rsid w:val="00B20D7A"/>
    <w:rsid w:val="00B2732F"/>
    <w:rsid w:val="00B3298B"/>
    <w:rsid w:val="00B35139"/>
    <w:rsid w:val="00B42F4D"/>
    <w:rsid w:val="00B43FEB"/>
    <w:rsid w:val="00B44B1E"/>
    <w:rsid w:val="00B469CD"/>
    <w:rsid w:val="00B56131"/>
    <w:rsid w:val="00B565D3"/>
    <w:rsid w:val="00B61619"/>
    <w:rsid w:val="00B75368"/>
    <w:rsid w:val="00B81F91"/>
    <w:rsid w:val="00B83F68"/>
    <w:rsid w:val="00B92197"/>
    <w:rsid w:val="00BA3532"/>
    <w:rsid w:val="00BA75CB"/>
    <w:rsid w:val="00BB0B61"/>
    <w:rsid w:val="00BB24A2"/>
    <w:rsid w:val="00BB5A60"/>
    <w:rsid w:val="00BC50A5"/>
    <w:rsid w:val="00BC6C4E"/>
    <w:rsid w:val="00BD0B3D"/>
    <w:rsid w:val="00BD75E2"/>
    <w:rsid w:val="00BF65DF"/>
    <w:rsid w:val="00C26AB0"/>
    <w:rsid w:val="00C4210B"/>
    <w:rsid w:val="00C5093F"/>
    <w:rsid w:val="00C535F8"/>
    <w:rsid w:val="00C538C9"/>
    <w:rsid w:val="00C53E08"/>
    <w:rsid w:val="00C56D16"/>
    <w:rsid w:val="00C611FC"/>
    <w:rsid w:val="00C740DB"/>
    <w:rsid w:val="00C769BB"/>
    <w:rsid w:val="00C80778"/>
    <w:rsid w:val="00C86B6F"/>
    <w:rsid w:val="00C920CA"/>
    <w:rsid w:val="00C9223A"/>
    <w:rsid w:val="00C971D9"/>
    <w:rsid w:val="00CA4578"/>
    <w:rsid w:val="00CA6A8E"/>
    <w:rsid w:val="00CB6B17"/>
    <w:rsid w:val="00CB76D1"/>
    <w:rsid w:val="00CE4E9C"/>
    <w:rsid w:val="00CE53CB"/>
    <w:rsid w:val="00CF6CBD"/>
    <w:rsid w:val="00D01B0E"/>
    <w:rsid w:val="00D102D5"/>
    <w:rsid w:val="00D1334D"/>
    <w:rsid w:val="00D162F1"/>
    <w:rsid w:val="00D16FC5"/>
    <w:rsid w:val="00D22F09"/>
    <w:rsid w:val="00D4486D"/>
    <w:rsid w:val="00D479DB"/>
    <w:rsid w:val="00D73DC3"/>
    <w:rsid w:val="00D76238"/>
    <w:rsid w:val="00D81190"/>
    <w:rsid w:val="00D95765"/>
    <w:rsid w:val="00DB537E"/>
    <w:rsid w:val="00DB5F81"/>
    <w:rsid w:val="00DC2B73"/>
    <w:rsid w:val="00DE2682"/>
    <w:rsid w:val="00DE29E7"/>
    <w:rsid w:val="00DE5C32"/>
    <w:rsid w:val="00DE73D9"/>
    <w:rsid w:val="00DF2457"/>
    <w:rsid w:val="00E04B87"/>
    <w:rsid w:val="00E058A4"/>
    <w:rsid w:val="00E105DF"/>
    <w:rsid w:val="00E123FB"/>
    <w:rsid w:val="00E24574"/>
    <w:rsid w:val="00E264FF"/>
    <w:rsid w:val="00E31BC0"/>
    <w:rsid w:val="00E42753"/>
    <w:rsid w:val="00E577B7"/>
    <w:rsid w:val="00E612D2"/>
    <w:rsid w:val="00E65ADA"/>
    <w:rsid w:val="00E70E1F"/>
    <w:rsid w:val="00E75408"/>
    <w:rsid w:val="00E85105"/>
    <w:rsid w:val="00E9254F"/>
    <w:rsid w:val="00EA64EF"/>
    <w:rsid w:val="00EC0A59"/>
    <w:rsid w:val="00ED5DAF"/>
    <w:rsid w:val="00ED738C"/>
    <w:rsid w:val="00EE08A4"/>
    <w:rsid w:val="00EF737E"/>
    <w:rsid w:val="00F10BD0"/>
    <w:rsid w:val="00F10CBE"/>
    <w:rsid w:val="00F1551D"/>
    <w:rsid w:val="00F17C2C"/>
    <w:rsid w:val="00F210CE"/>
    <w:rsid w:val="00F241D0"/>
    <w:rsid w:val="00F27008"/>
    <w:rsid w:val="00F31B93"/>
    <w:rsid w:val="00F43E8C"/>
    <w:rsid w:val="00F5154F"/>
    <w:rsid w:val="00F60890"/>
    <w:rsid w:val="00F63F04"/>
    <w:rsid w:val="00F6498A"/>
    <w:rsid w:val="00F66767"/>
    <w:rsid w:val="00F75CF0"/>
    <w:rsid w:val="00F83F02"/>
    <w:rsid w:val="00F86A7D"/>
    <w:rsid w:val="00F91875"/>
    <w:rsid w:val="00F938E4"/>
    <w:rsid w:val="00F93A95"/>
    <w:rsid w:val="00FA193D"/>
    <w:rsid w:val="00FA2A87"/>
    <w:rsid w:val="00FA6561"/>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0B13A"/>
  <w15:chartTrackingRefBased/>
  <w15:docId w15:val="{BCC0FB62-A3BA-41C7-9522-A79F04767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11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11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94E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1F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11F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94E94"/>
    <w:rPr>
      <w:rFonts w:ascii="Times New Roman" w:eastAsia="Times New Roman" w:hAnsi="Times New Roman" w:cs="Times New Roman"/>
      <w:b/>
      <w:bCs/>
      <w:sz w:val="27"/>
      <w:szCs w:val="27"/>
    </w:rPr>
  </w:style>
  <w:style w:type="paragraph" w:styleId="NoSpacing">
    <w:name w:val="No Spacing"/>
    <w:uiPriority w:val="1"/>
    <w:qFormat/>
    <w:rsid w:val="0043232E"/>
    <w:pPr>
      <w:spacing w:after="0" w:line="240" w:lineRule="auto"/>
    </w:pPr>
    <w:rPr>
      <w:rFonts w:ascii="Times New Roman" w:hAnsi="Times New Roman"/>
      <w:sz w:val="24"/>
    </w:rPr>
  </w:style>
  <w:style w:type="character" w:styleId="Hyperlink">
    <w:name w:val="Hyperlink"/>
    <w:basedOn w:val="DefaultParagraphFont"/>
    <w:uiPriority w:val="99"/>
    <w:unhideWhenUsed/>
    <w:rsid w:val="00594E94"/>
    <w:rPr>
      <w:color w:val="0000FF"/>
      <w:u w:val="single"/>
    </w:rPr>
  </w:style>
  <w:style w:type="paragraph" w:styleId="NormalWeb">
    <w:name w:val="Normal (Web)"/>
    <w:basedOn w:val="Normal"/>
    <w:uiPriority w:val="99"/>
    <w:semiHidden/>
    <w:unhideWhenUsed/>
    <w:rsid w:val="00594E9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C611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ference">
    <w:name w:val="reference"/>
    <w:basedOn w:val="DefaultParagraphFont"/>
    <w:rsid w:val="00C611FC"/>
  </w:style>
  <w:style w:type="character" w:customStyle="1" w:styleId="tocnumber">
    <w:name w:val="tocnumber"/>
    <w:basedOn w:val="DefaultParagraphFont"/>
    <w:rsid w:val="00E70E1F"/>
  </w:style>
  <w:style w:type="character" w:customStyle="1" w:styleId="toctext">
    <w:name w:val="toctext"/>
    <w:basedOn w:val="DefaultParagraphFont"/>
    <w:rsid w:val="00E70E1F"/>
  </w:style>
  <w:style w:type="character" w:customStyle="1" w:styleId="mw-headline">
    <w:name w:val="mw-headline"/>
    <w:basedOn w:val="DefaultParagraphFont"/>
    <w:rsid w:val="00E70E1F"/>
  </w:style>
  <w:style w:type="character" w:styleId="HTMLCite">
    <w:name w:val="HTML Cite"/>
    <w:basedOn w:val="DefaultParagraphFont"/>
    <w:uiPriority w:val="99"/>
    <w:semiHidden/>
    <w:unhideWhenUsed/>
    <w:rsid w:val="00E70E1F"/>
    <w:rPr>
      <w:i/>
      <w:iCs/>
    </w:rPr>
  </w:style>
  <w:style w:type="character" w:customStyle="1" w:styleId="reference-accessdate">
    <w:name w:val="reference-accessdate"/>
    <w:basedOn w:val="DefaultParagraphFont"/>
    <w:rsid w:val="00E70E1F"/>
  </w:style>
  <w:style w:type="character" w:customStyle="1" w:styleId="nowrap">
    <w:name w:val="nowrap"/>
    <w:basedOn w:val="DefaultParagraphFont"/>
    <w:rsid w:val="00E70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940692">
      <w:bodyDiv w:val="1"/>
      <w:marLeft w:val="0"/>
      <w:marRight w:val="0"/>
      <w:marTop w:val="0"/>
      <w:marBottom w:val="0"/>
      <w:divBdr>
        <w:top w:val="none" w:sz="0" w:space="0" w:color="auto"/>
        <w:left w:val="none" w:sz="0" w:space="0" w:color="auto"/>
        <w:bottom w:val="none" w:sz="0" w:space="0" w:color="auto"/>
        <w:right w:val="none" w:sz="0" w:space="0" w:color="auto"/>
      </w:divBdr>
      <w:divsChild>
        <w:div w:id="1421832544">
          <w:marLeft w:val="0"/>
          <w:marRight w:val="0"/>
          <w:marTop w:val="0"/>
          <w:marBottom w:val="0"/>
          <w:divBdr>
            <w:top w:val="none" w:sz="0" w:space="0" w:color="auto"/>
            <w:left w:val="none" w:sz="0" w:space="0" w:color="auto"/>
            <w:bottom w:val="none" w:sz="0" w:space="0" w:color="auto"/>
            <w:right w:val="none" w:sz="0" w:space="0" w:color="auto"/>
          </w:divBdr>
          <w:divsChild>
            <w:div w:id="1540161690">
              <w:marLeft w:val="0"/>
              <w:marRight w:val="0"/>
              <w:marTop w:val="0"/>
              <w:marBottom w:val="0"/>
              <w:divBdr>
                <w:top w:val="none" w:sz="0" w:space="0" w:color="auto"/>
                <w:left w:val="none" w:sz="0" w:space="0" w:color="auto"/>
                <w:bottom w:val="none" w:sz="0" w:space="0" w:color="auto"/>
                <w:right w:val="none" w:sz="0" w:space="0" w:color="auto"/>
              </w:divBdr>
            </w:div>
            <w:div w:id="1208639974">
              <w:marLeft w:val="0"/>
              <w:marRight w:val="0"/>
              <w:marTop w:val="0"/>
              <w:marBottom w:val="0"/>
              <w:divBdr>
                <w:top w:val="none" w:sz="0" w:space="0" w:color="auto"/>
                <w:left w:val="none" w:sz="0" w:space="0" w:color="auto"/>
                <w:bottom w:val="none" w:sz="0" w:space="0" w:color="auto"/>
                <w:right w:val="none" w:sz="0" w:space="0" w:color="auto"/>
              </w:divBdr>
              <w:divsChild>
                <w:div w:id="5671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20760">
      <w:bodyDiv w:val="1"/>
      <w:marLeft w:val="0"/>
      <w:marRight w:val="0"/>
      <w:marTop w:val="0"/>
      <w:marBottom w:val="0"/>
      <w:divBdr>
        <w:top w:val="none" w:sz="0" w:space="0" w:color="auto"/>
        <w:left w:val="none" w:sz="0" w:space="0" w:color="auto"/>
        <w:bottom w:val="none" w:sz="0" w:space="0" w:color="auto"/>
        <w:right w:val="none" w:sz="0" w:space="0" w:color="auto"/>
      </w:divBdr>
      <w:divsChild>
        <w:div w:id="1211573935">
          <w:marLeft w:val="0"/>
          <w:marRight w:val="0"/>
          <w:marTop w:val="0"/>
          <w:marBottom w:val="0"/>
          <w:divBdr>
            <w:top w:val="none" w:sz="0" w:space="0" w:color="auto"/>
            <w:left w:val="none" w:sz="0" w:space="0" w:color="auto"/>
            <w:bottom w:val="none" w:sz="0" w:space="0" w:color="auto"/>
            <w:right w:val="none" w:sz="0" w:space="0" w:color="auto"/>
          </w:divBdr>
        </w:div>
        <w:div w:id="1510751075">
          <w:marLeft w:val="0"/>
          <w:marRight w:val="0"/>
          <w:marTop w:val="0"/>
          <w:marBottom w:val="0"/>
          <w:divBdr>
            <w:top w:val="none" w:sz="0" w:space="0" w:color="auto"/>
            <w:left w:val="none" w:sz="0" w:space="0" w:color="auto"/>
            <w:bottom w:val="none" w:sz="0" w:space="0" w:color="auto"/>
            <w:right w:val="none" w:sz="0" w:space="0" w:color="auto"/>
          </w:divBdr>
          <w:divsChild>
            <w:div w:id="747577032">
              <w:marLeft w:val="0"/>
              <w:marRight w:val="0"/>
              <w:marTop w:val="0"/>
              <w:marBottom w:val="0"/>
              <w:divBdr>
                <w:top w:val="none" w:sz="0" w:space="0" w:color="auto"/>
                <w:left w:val="none" w:sz="0" w:space="0" w:color="auto"/>
                <w:bottom w:val="none" w:sz="0" w:space="0" w:color="auto"/>
                <w:right w:val="none" w:sz="0" w:space="0" w:color="auto"/>
              </w:divBdr>
            </w:div>
            <w:div w:id="1878932460">
              <w:marLeft w:val="0"/>
              <w:marRight w:val="0"/>
              <w:marTop w:val="0"/>
              <w:marBottom w:val="0"/>
              <w:divBdr>
                <w:top w:val="none" w:sz="0" w:space="0" w:color="auto"/>
                <w:left w:val="none" w:sz="0" w:space="0" w:color="auto"/>
                <w:bottom w:val="none" w:sz="0" w:space="0" w:color="auto"/>
                <w:right w:val="none" w:sz="0" w:space="0" w:color="auto"/>
              </w:divBdr>
            </w:div>
          </w:divsChild>
        </w:div>
        <w:div w:id="2053337217">
          <w:marLeft w:val="0"/>
          <w:marRight w:val="0"/>
          <w:marTop w:val="0"/>
          <w:marBottom w:val="0"/>
          <w:divBdr>
            <w:top w:val="none" w:sz="0" w:space="0" w:color="auto"/>
            <w:left w:val="none" w:sz="0" w:space="0" w:color="auto"/>
            <w:bottom w:val="none" w:sz="0" w:space="0" w:color="auto"/>
            <w:right w:val="none" w:sz="0" w:space="0" w:color="auto"/>
          </w:divBdr>
          <w:divsChild>
            <w:div w:id="1874465684">
              <w:marLeft w:val="0"/>
              <w:marRight w:val="0"/>
              <w:marTop w:val="0"/>
              <w:marBottom w:val="0"/>
              <w:divBdr>
                <w:top w:val="none" w:sz="0" w:space="0" w:color="auto"/>
                <w:left w:val="none" w:sz="0" w:space="0" w:color="auto"/>
                <w:bottom w:val="none" w:sz="0" w:space="0" w:color="auto"/>
                <w:right w:val="none" w:sz="0" w:space="0" w:color="auto"/>
              </w:divBdr>
            </w:div>
            <w:div w:id="327483425">
              <w:marLeft w:val="0"/>
              <w:marRight w:val="0"/>
              <w:marTop w:val="0"/>
              <w:marBottom w:val="0"/>
              <w:divBdr>
                <w:top w:val="none" w:sz="0" w:space="0" w:color="auto"/>
                <w:left w:val="none" w:sz="0" w:space="0" w:color="auto"/>
                <w:bottom w:val="none" w:sz="0" w:space="0" w:color="auto"/>
                <w:right w:val="none" w:sz="0" w:space="0" w:color="auto"/>
              </w:divBdr>
            </w:div>
          </w:divsChild>
        </w:div>
        <w:div w:id="1087921207">
          <w:marLeft w:val="0"/>
          <w:marRight w:val="0"/>
          <w:marTop w:val="0"/>
          <w:marBottom w:val="0"/>
          <w:divBdr>
            <w:top w:val="none" w:sz="0" w:space="0" w:color="auto"/>
            <w:left w:val="none" w:sz="0" w:space="0" w:color="auto"/>
            <w:bottom w:val="none" w:sz="0" w:space="0" w:color="auto"/>
            <w:right w:val="none" w:sz="0" w:space="0" w:color="auto"/>
          </w:divBdr>
          <w:divsChild>
            <w:div w:id="821116462">
              <w:marLeft w:val="0"/>
              <w:marRight w:val="0"/>
              <w:marTop w:val="0"/>
              <w:marBottom w:val="0"/>
              <w:divBdr>
                <w:top w:val="none" w:sz="0" w:space="0" w:color="auto"/>
                <w:left w:val="none" w:sz="0" w:space="0" w:color="auto"/>
                <w:bottom w:val="none" w:sz="0" w:space="0" w:color="auto"/>
                <w:right w:val="none" w:sz="0" w:space="0" w:color="auto"/>
              </w:divBdr>
            </w:div>
            <w:div w:id="115146970">
              <w:marLeft w:val="0"/>
              <w:marRight w:val="0"/>
              <w:marTop w:val="0"/>
              <w:marBottom w:val="0"/>
              <w:divBdr>
                <w:top w:val="none" w:sz="0" w:space="0" w:color="auto"/>
                <w:left w:val="none" w:sz="0" w:space="0" w:color="auto"/>
                <w:bottom w:val="none" w:sz="0" w:space="0" w:color="auto"/>
                <w:right w:val="none" w:sz="0" w:space="0" w:color="auto"/>
              </w:divBdr>
            </w:div>
          </w:divsChild>
        </w:div>
        <w:div w:id="120196300">
          <w:marLeft w:val="0"/>
          <w:marRight w:val="0"/>
          <w:marTop w:val="0"/>
          <w:marBottom w:val="0"/>
          <w:divBdr>
            <w:top w:val="none" w:sz="0" w:space="0" w:color="auto"/>
            <w:left w:val="none" w:sz="0" w:space="0" w:color="auto"/>
            <w:bottom w:val="none" w:sz="0" w:space="0" w:color="auto"/>
            <w:right w:val="none" w:sz="0" w:space="0" w:color="auto"/>
          </w:divBdr>
          <w:divsChild>
            <w:div w:id="1144203638">
              <w:marLeft w:val="0"/>
              <w:marRight w:val="0"/>
              <w:marTop w:val="0"/>
              <w:marBottom w:val="0"/>
              <w:divBdr>
                <w:top w:val="none" w:sz="0" w:space="0" w:color="auto"/>
                <w:left w:val="none" w:sz="0" w:space="0" w:color="auto"/>
                <w:bottom w:val="none" w:sz="0" w:space="0" w:color="auto"/>
                <w:right w:val="none" w:sz="0" w:space="0" w:color="auto"/>
              </w:divBdr>
            </w:div>
            <w:div w:id="353190606">
              <w:marLeft w:val="0"/>
              <w:marRight w:val="0"/>
              <w:marTop w:val="0"/>
              <w:marBottom w:val="0"/>
              <w:divBdr>
                <w:top w:val="none" w:sz="0" w:space="0" w:color="auto"/>
                <w:left w:val="none" w:sz="0" w:space="0" w:color="auto"/>
                <w:bottom w:val="none" w:sz="0" w:space="0" w:color="auto"/>
                <w:right w:val="none" w:sz="0" w:space="0" w:color="auto"/>
              </w:divBdr>
            </w:div>
          </w:divsChild>
        </w:div>
        <w:div w:id="1055929914">
          <w:marLeft w:val="0"/>
          <w:marRight w:val="0"/>
          <w:marTop w:val="0"/>
          <w:marBottom w:val="0"/>
          <w:divBdr>
            <w:top w:val="none" w:sz="0" w:space="0" w:color="auto"/>
            <w:left w:val="none" w:sz="0" w:space="0" w:color="auto"/>
            <w:bottom w:val="none" w:sz="0" w:space="0" w:color="auto"/>
            <w:right w:val="none" w:sz="0" w:space="0" w:color="auto"/>
          </w:divBdr>
          <w:divsChild>
            <w:div w:id="2036804184">
              <w:marLeft w:val="0"/>
              <w:marRight w:val="0"/>
              <w:marTop w:val="0"/>
              <w:marBottom w:val="0"/>
              <w:divBdr>
                <w:top w:val="none" w:sz="0" w:space="0" w:color="auto"/>
                <w:left w:val="none" w:sz="0" w:space="0" w:color="auto"/>
                <w:bottom w:val="none" w:sz="0" w:space="0" w:color="auto"/>
                <w:right w:val="none" w:sz="0" w:space="0" w:color="auto"/>
              </w:divBdr>
            </w:div>
            <w:div w:id="282150962">
              <w:marLeft w:val="0"/>
              <w:marRight w:val="0"/>
              <w:marTop w:val="0"/>
              <w:marBottom w:val="0"/>
              <w:divBdr>
                <w:top w:val="none" w:sz="0" w:space="0" w:color="auto"/>
                <w:left w:val="none" w:sz="0" w:space="0" w:color="auto"/>
                <w:bottom w:val="none" w:sz="0" w:space="0" w:color="auto"/>
                <w:right w:val="none" w:sz="0" w:space="0" w:color="auto"/>
              </w:divBdr>
            </w:div>
          </w:divsChild>
        </w:div>
        <w:div w:id="803500164">
          <w:marLeft w:val="0"/>
          <w:marRight w:val="0"/>
          <w:marTop w:val="0"/>
          <w:marBottom w:val="0"/>
          <w:divBdr>
            <w:top w:val="none" w:sz="0" w:space="0" w:color="auto"/>
            <w:left w:val="none" w:sz="0" w:space="0" w:color="auto"/>
            <w:bottom w:val="none" w:sz="0" w:space="0" w:color="auto"/>
            <w:right w:val="none" w:sz="0" w:space="0" w:color="auto"/>
          </w:divBdr>
          <w:divsChild>
            <w:div w:id="1631669289">
              <w:marLeft w:val="0"/>
              <w:marRight w:val="0"/>
              <w:marTop w:val="0"/>
              <w:marBottom w:val="0"/>
              <w:divBdr>
                <w:top w:val="none" w:sz="0" w:space="0" w:color="auto"/>
                <w:left w:val="none" w:sz="0" w:space="0" w:color="auto"/>
                <w:bottom w:val="none" w:sz="0" w:space="0" w:color="auto"/>
                <w:right w:val="none" w:sz="0" w:space="0" w:color="auto"/>
              </w:divBdr>
            </w:div>
            <w:div w:id="1652177435">
              <w:marLeft w:val="0"/>
              <w:marRight w:val="0"/>
              <w:marTop w:val="0"/>
              <w:marBottom w:val="0"/>
              <w:divBdr>
                <w:top w:val="none" w:sz="0" w:space="0" w:color="auto"/>
                <w:left w:val="none" w:sz="0" w:space="0" w:color="auto"/>
                <w:bottom w:val="none" w:sz="0" w:space="0" w:color="auto"/>
                <w:right w:val="none" w:sz="0" w:space="0" w:color="auto"/>
              </w:divBdr>
            </w:div>
          </w:divsChild>
        </w:div>
        <w:div w:id="17590113">
          <w:marLeft w:val="0"/>
          <w:marRight w:val="0"/>
          <w:marTop w:val="0"/>
          <w:marBottom w:val="0"/>
          <w:divBdr>
            <w:top w:val="none" w:sz="0" w:space="0" w:color="auto"/>
            <w:left w:val="none" w:sz="0" w:space="0" w:color="auto"/>
            <w:bottom w:val="none" w:sz="0" w:space="0" w:color="auto"/>
            <w:right w:val="none" w:sz="0" w:space="0" w:color="auto"/>
          </w:divBdr>
          <w:divsChild>
            <w:div w:id="276763625">
              <w:marLeft w:val="0"/>
              <w:marRight w:val="0"/>
              <w:marTop w:val="0"/>
              <w:marBottom w:val="0"/>
              <w:divBdr>
                <w:top w:val="none" w:sz="0" w:space="0" w:color="auto"/>
                <w:left w:val="none" w:sz="0" w:space="0" w:color="auto"/>
                <w:bottom w:val="none" w:sz="0" w:space="0" w:color="auto"/>
                <w:right w:val="none" w:sz="0" w:space="0" w:color="auto"/>
              </w:divBdr>
            </w:div>
            <w:div w:id="1488865629">
              <w:marLeft w:val="0"/>
              <w:marRight w:val="0"/>
              <w:marTop w:val="0"/>
              <w:marBottom w:val="0"/>
              <w:divBdr>
                <w:top w:val="none" w:sz="0" w:space="0" w:color="auto"/>
                <w:left w:val="none" w:sz="0" w:space="0" w:color="auto"/>
                <w:bottom w:val="none" w:sz="0" w:space="0" w:color="auto"/>
                <w:right w:val="none" w:sz="0" w:space="0" w:color="auto"/>
              </w:divBdr>
            </w:div>
          </w:divsChild>
        </w:div>
        <w:div w:id="934631573">
          <w:marLeft w:val="0"/>
          <w:marRight w:val="0"/>
          <w:marTop w:val="0"/>
          <w:marBottom w:val="0"/>
          <w:divBdr>
            <w:top w:val="none" w:sz="0" w:space="0" w:color="auto"/>
            <w:left w:val="none" w:sz="0" w:space="0" w:color="auto"/>
            <w:bottom w:val="none" w:sz="0" w:space="0" w:color="auto"/>
            <w:right w:val="none" w:sz="0" w:space="0" w:color="auto"/>
          </w:divBdr>
          <w:divsChild>
            <w:div w:id="760293092">
              <w:marLeft w:val="0"/>
              <w:marRight w:val="0"/>
              <w:marTop w:val="0"/>
              <w:marBottom w:val="0"/>
              <w:divBdr>
                <w:top w:val="none" w:sz="0" w:space="0" w:color="auto"/>
                <w:left w:val="none" w:sz="0" w:space="0" w:color="auto"/>
                <w:bottom w:val="none" w:sz="0" w:space="0" w:color="auto"/>
                <w:right w:val="none" w:sz="0" w:space="0" w:color="auto"/>
              </w:divBdr>
            </w:div>
            <w:div w:id="406342439">
              <w:marLeft w:val="0"/>
              <w:marRight w:val="0"/>
              <w:marTop w:val="0"/>
              <w:marBottom w:val="0"/>
              <w:divBdr>
                <w:top w:val="none" w:sz="0" w:space="0" w:color="auto"/>
                <w:left w:val="none" w:sz="0" w:space="0" w:color="auto"/>
                <w:bottom w:val="none" w:sz="0" w:space="0" w:color="auto"/>
                <w:right w:val="none" w:sz="0" w:space="0" w:color="auto"/>
              </w:divBdr>
            </w:div>
          </w:divsChild>
        </w:div>
        <w:div w:id="1129740583">
          <w:marLeft w:val="0"/>
          <w:marRight w:val="0"/>
          <w:marTop w:val="0"/>
          <w:marBottom w:val="0"/>
          <w:divBdr>
            <w:top w:val="none" w:sz="0" w:space="0" w:color="auto"/>
            <w:left w:val="none" w:sz="0" w:space="0" w:color="auto"/>
            <w:bottom w:val="none" w:sz="0" w:space="0" w:color="auto"/>
            <w:right w:val="none" w:sz="0" w:space="0" w:color="auto"/>
          </w:divBdr>
          <w:divsChild>
            <w:div w:id="1586106219">
              <w:marLeft w:val="0"/>
              <w:marRight w:val="0"/>
              <w:marTop w:val="0"/>
              <w:marBottom w:val="0"/>
              <w:divBdr>
                <w:top w:val="none" w:sz="0" w:space="0" w:color="auto"/>
                <w:left w:val="none" w:sz="0" w:space="0" w:color="auto"/>
                <w:bottom w:val="none" w:sz="0" w:space="0" w:color="auto"/>
                <w:right w:val="none" w:sz="0" w:space="0" w:color="auto"/>
              </w:divBdr>
            </w:div>
            <w:div w:id="104157291">
              <w:marLeft w:val="0"/>
              <w:marRight w:val="0"/>
              <w:marTop w:val="0"/>
              <w:marBottom w:val="0"/>
              <w:divBdr>
                <w:top w:val="none" w:sz="0" w:space="0" w:color="auto"/>
                <w:left w:val="none" w:sz="0" w:space="0" w:color="auto"/>
                <w:bottom w:val="none" w:sz="0" w:space="0" w:color="auto"/>
                <w:right w:val="none" w:sz="0" w:space="0" w:color="auto"/>
              </w:divBdr>
            </w:div>
          </w:divsChild>
        </w:div>
        <w:div w:id="2024278693">
          <w:marLeft w:val="0"/>
          <w:marRight w:val="0"/>
          <w:marTop w:val="0"/>
          <w:marBottom w:val="0"/>
          <w:divBdr>
            <w:top w:val="none" w:sz="0" w:space="0" w:color="auto"/>
            <w:left w:val="none" w:sz="0" w:space="0" w:color="auto"/>
            <w:bottom w:val="none" w:sz="0" w:space="0" w:color="auto"/>
            <w:right w:val="none" w:sz="0" w:space="0" w:color="auto"/>
          </w:divBdr>
          <w:divsChild>
            <w:div w:id="1891336115">
              <w:marLeft w:val="0"/>
              <w:marRight w:val="0"/>
              <w:marTop w:val="0"/>
              <w:marBottom w:val="0"/>
              <w:divBdr>
                <w:top w:val="none" w:sz="0" w:space="0" w:color="auto"/>
                <w:left w:val="none" w:sz="0" w:space="0" w:color="auto"/>
                <w:bottom w:val="none" w:sz="0" w:space="0" w:color="auto"/>
                <w:right w:val="none" w:sz="0" w:space="0" w:color="auto"/>
              </w:divBdr>
            </w:div>
            <w:div w:id="490877862">
              <w:marLeft w:val="0"/>
              <w:marRight w:val="0"/>
              <w:marTop w:val="0"/>
              <w:marBottom w:val="0"/>
              <w:divBdr>
                <w:top w:val="none" w:sz="0" w:space="0" w:color="auto"/>
                <w:left w:val="none" w:sz="0" w:space="0" w:color="auto"/>
                <w:bottom w:val="none" w:sz="0" w:space="0" w:color="auto"/>
                <w:right w:val="none" w:sz="0" w:space="0" w:color="auto"/>
              </w:divBdr>
            </w:div>
          </w:divsChild>
        </w:div>
        <w:div w:id="1303459368">
          <w:marLeft w:val="0"/>
          <w:marRight w:val="0"/>
          <w:marTop w:val="0"/>
          <w:marBottom w:val="0"/>
          <w:divBdr>
            <w:top w:val="none" w:sz="0" w:space="0" w:color="auto"/>
            <w:left w:val="none" w:sz="0" w:space="0" w:color="auto"/>
            <w:bottom w:val="none" w:sz="0" w:space="0" w:color="auto"/>
            <w:right w:val="none" w:sz="0" w:space="0" w:color="auto"/>
          </w:divBdr>
          <w:divsChild>
            <w:div w:id="1493913647">
              <w:marLeft w:val="0"/>
              <w:marRight w:val="0"/>
              <w:marTop w:val="0"/>
              <w:marBottom w:val="0"/>
              <w:divBdr>
                <w:top w:val="none" w:sz="0" w:space="0" w:color="auto"/>
                <w:left w:val="none" w:sz="0" w:space="0" w:color="auto"/>
                <w:bottom w:val="none" w:sz="0" w:space="0" w:color="auto"/>
                <w:right w:val="none" w:sz="0" w:space="0" w:color="auto"/>
              </w:divBdr>
            </w:div>
            <w:div w:id="717096569">
              <w:marLeft w:val="0"/>
              <w:marRight w:val="0"/>
              <w:marTop w:val="0"/>
              <w:marBottom w:val="0"/>
              <w:divBdr>
                <w:top w:val="none" w:sz="0" w:space="0" w:color="auto"/>
                <w:left w:val="none" w:sz="0" w:space="0" w:color="auto"/>
                <w:bottom w:val="none" w:sz="0" w:space="0" w:color="auto"/>
                <w:right w:val="none" w:sz="0" w:space="0" w:color="auto"/>
              </w:divBdr>
            </w:div>
          </w:divsChild>
        </w:div>
        <w:div w:id="462388782">
          <w:marLeft w:val="0"/>
          <w:marRight w:val="0"/>
          <w:marTop w:val="0"/>
          <w:marBottom w:val="0"/>
          <w:divBdr>
            <w:top w:val="none" w:sz="0" w:space="0" w:color="auto"/>
            <w:left w:val="none" w:sz="0" w:space="0" w:color="auto"/>
            <w:bottom w:val="none" w:sz="0" w:space="0" w:color="auto"/>
            <w:right w:val="none" w:sz="0" w:space="0" w:color="auto"/>
          </w:divBdr>
          <w:divsChild>
            <w:div w:id="904680394">
              <w:marLeft w:val="0"/>
              <w:marRight w:val="0"/>
              <w:marTop w:val="0"/>
              <w:marBottom w:val="0"/>
              <w:divBdr>
                <w:top w:val="none" w:sz="0" w:space="0" w:color="auto"/>
                <w:left w:val="none" w:sz="0" w:space="0" w:color="auto"/>
                <w:bottom w:val="none" w:sz="0" w:space="0" w:color="auto"/>
                <w:right w:val="none" w:sz="0" w:space="0" w:color="auto"/>
              </w:divBdr>
            </w:div>
            <w:div w:id="2105417410">
              <w:marLeft w:val="0"/>
              <w:marRight w:val="0"/>
              <w:marTop w:val="0"/>
              <w:marBottom w:val="0"/>
              <w:divBdr>
                <w:top w:val="none" w:sz="0" w:space="0" w:color="auto"/>
                <w:left w:val="none" w:sz="0" w:space="0" w:color="auto"/>
                <w:bottom w:val="none" w:sz="0" w:space="0" w:color="auto"/>
                <w:right w:val="none" w:sz="0" w:space="0" w:color="auto"/>
              </w:divBdr>
            </w:div>
          </w:divsChild>
        </w:div>
        <w:div w:id="1502501435">
          <w:marLeft w:val="0"/>
          <w:marRight w:val="0"/>
          <w:marTop w:val="0"/>
          <w:marBottom w:val="0"/>
          <w:divBdr>
            <w:top w:val="none" w:sz="0" w:space="0" w:color="auto"/>
            <w:left w:val="none" w:sz="0" w:space="0" w:color="auto"/>
            <w:bottom w:val="none" w:sz="0" w:space="0" w:color="auto"/>
            <w:right w:val="none" w:sz="0" w:space="0" w:color="auto"/>
          </w:divBdr>
          <w:divsChild>
            <w:div w:id="1330478006">
              <w:marLeft w:val="0"/>
              <w:marRight w:val="0"/>
              <w:marTop w:val="0"/>
              <w:marBottom w:val="0"/>
              <w:divBdr>
                <w:top w:val="none" w:sz="0" w:space="0" w:color="auto"/>
                <w:left w:val="none" w:sz="0" w:space="0" w:color="auto"/>
                <w:bottom w:val="none" w:sz="0" w:space="0" w:color="auto"/>
                <w:right w:val="none" w:sz="0" w:space="0" w:color="auto"/>
              </w:divBdr>
            </w:div>
            <w:div w:id="83560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2739">
      <w:bodyDiv w:val="1"/>
      <w:marLeft w:val="0"/>
      <w:marRight w:val="0"/>
      <w:marTop w:val="0"/>
      <w:marBottom w:val="0"/>
      <w:divBdr>
        <w:top w:val="none" w:sz="0" w:space="0" w:color="auto"/>
        <w:left w:val="none" w:sz="0" w:space="0" w:color="auto"/>
        <w:bottom w:val="none" w:sz="0" w:space="0" w:color="auto"/>
        <w:right w:val="none" w:sz="0" w:space="0" w:color="auto"/>
      </w:divBdr>
    </w:div>
    <w:div w:id="690954652">
      <w:bodyDiv w:val="1"/>
      <w:marLeft w:val="0"/>
      <w:marRight w:val="0"/>
      <w:marTop w:val="0"/>
      <w:marBottom w:val="0"/>
      <w:divBdr>
        <w:top w:val="none" w:sz="0" w:space="0" w:color="auto"/>
        <w:left w:val="none" w:sz="0" w:space="0" w:color="auto"/>
        <w:bottom w:val="none" w:sz="0" w:space="0" w:color="auto"/>
        <w:right w:val="none" w:sz="0" w:space="0" w:color="auto"/>
      </w:divBdr>
      <w:divsChild>
        <w:div w:id="2062245273">
          <w:marLeft w:val="0"/>
          <w:marRight w:val="0"/>
          <w:marTop w:val="0"/>
          <w:marBottom w:val="0"/>
          <w:divBdr>
            <w:top w:val="none" w:sz="0" w:space="0" w:color="auto"/>
            <w:left w:val="none" w:sz="0" w:space="0" w:color="auto"/>
            <w:bottom w:val="none" w:sz="0" w:space="0" w:color="auto"/>
            <w:right w:val="none" w:sz="0" w:space="0" w:color="auto"/>
          </w:divBdr>
        </w:div>
        <w:div w:id="1778401257">
          <w:marLeft w:val="0"/>
          <w:marRight w:val="0"/>
          <w:marTop w:val="0"/>
          <w:marBottom w:val="0"/>
          <w:divBdr>
            <w:top w:val="none" w:sz="0" w:space="0" w:color="auto"/>
            <w:left w:val="none" w:sz="0" w:space="0" w:color="auto"/>
            <w:bottom w:val="none" w:sz="0" w:space="0" w:color="auto"/>
            <w:right w:val="none" w:sz="0" w:space="0" w:color="auto"/>
          </w:divBdr>
          <w:divsChild>
            <w:div w:id="1473912137">
              <w:marLeft w:val="0"/>
              <w:marRight w:val="0"/>
              <w:marTop w:val="0"/>
              <w:marBottom w:val="0"/>
              <w:divBdr>
                <w:top w:val="none" w:sz="0" w:space="0" w:color="auto"/>
                <w:left w:val="none" w:sz="0" w:space="0" w:color="auto"/>
                <w:bottom w:val="none" w:sz="0" w:space="0" w:color="auto"/>
                <w:right w:val="none" w:sz="0" w:space="0" w:color="auto"/>
              </w:divBdr>
            </w:div>
            <w:div w:id="105126329">
              <w:marLeft w:val="0"/>
              <w:marRight w:val="0"/>
              <w:marTop w:val="0"/>
              <w:marBottom w:val="0"/>
              <w:divBdr>
                <w:top w:val="none" w:sz="0" w:space="0" w:color="auto"/>
                <w:left w:val="none" w:sz="0" w:space="0" w:color="auto"/>
                <w:bottom w:val="none" w:sz="0" w:space="0" w:color="auto"/>
                <w:right w:val="none" w:sz="0" w:space="0" w:color="auto"/>
              </w:divBdr>
            </w:div>
          </w:divsChild>
        </w:div>
        <w:div w:id="1147431828">
          <w:marLeft w:val="0"/>
          <w:marRight w:val="0"/>
          <w:marTop w:val="0"/>
          <w:marBottom w:val="0"/>
          <w:divBdr>
            <w:top w:val="none" w:sz="0" w:space="0" w:color="auto"/>
            <w:left w:val="none" w:sz="0" w:space="0" w:color="auto"/>
            <w:bottom w:val="none" w:sz="0" w:space="0" w:color="auto"/>
            <w:right w:val="none" w:sz="0" w:space="0" w:color="auto"/>
          </w:divBdr>
          <w:divsChild>
            <w:div w:id="1824273463">
              <w:marLeft w:val="0"/>
              <w:marRight w:val="0"/>
              <w:marTop w:val="0"/>
              <w:marBottom w:val="0"/>
              <w:divBdr>
                <w:top w:val="none" w:sz="0" w:space="0" w:color="auto"/>
                <w:left w:val="none" w:sz="0" w:space="0" w:color="auto"/>
                <w:bottom w:val="none" w:sz="0" w:space="0" w:color="auto"/>
                <w:right w:val="none" w:sz="0" w:space="0" w:color="auto"/>
              </w:divBdr>
            </w:div>
            <w:div w:id="692610073">
              <w:marLeft w:val="0"/>
              <w:marRight w:val="0"/>
              <w:marTop w:val="0"/>
              <w:marBottom w:val="0"/>
              <w:divBdr>
                <w:top w:val="none" w:sz="0" w:space="0" w:color="auto"/>
                <w:left w:val="none" w:sz="0" w:space="0" w:color="auto"/>
                <w:bottom w:val="none" w:sz="0" w:space="0" w:color="auto"/>
                <w:right w:val="none" w:sz="0" w:space="0" w:color="auto"/>
              </w:divBdr>
            </w:div>
          </w:divsChild>
        </w:div>
        <w:div w:id="524904771">
          <w:marLeft w:val="0"/>
          <w:marRight w:val="0"/>
          <w:marTop w:val="0"/>
          <w:marBottom w:val="0"/>
          <w:divBdr>
            <w:top w:val="none" w:sz="0" w:space="0" w:color="auto"/>
            <w:left w:val="none" w:sz="0" w:space="0" w:color="auto"/>
            <w:bottom w:val="none" w:sz="0" w:space="0" w:color="auto"/>
            <w:right w:val="none" w:sz="0" w:space="0" w:color="auto"/>
          </w:divBdr>
          <w:divsChild>
            <w:div w:id="1113863269">
              <w:marLeft w:val="0"/>
              <w:marRight w:val="0"/>
              <w:marTop w:val="0"/>
              <w:marBottom w:val="0"/>
              <w:divBdr>
                <w:top w:val="none" w:sz="0" w:space="0" w:color="auto"/>
                <w:left w:val="none" w:sz="0" w:space="0" w:color="auto"/>
                <w:bottom w:val="none" w:sz="0" w:space="0" w:color="auto"/>
                <w:right w:val="none" w:sz="0" w:space="0" w:color="auto"/>
              </w:divBdr>
            </w:div>
            <w:div w:id="625046814">
              <w:marLeft w:val="0"/>
              <w:marRight w:val="0"/>
              <w:marTop w:val="0"/>
              <w:marBottom w:val="0"/>
              <w:divBdr>
                <w:top w:val="none" w:sz="0" w:space="0" w:color="auto"/>
                <w:left w:val="none" w:sz="0" w:space="0" w:color="auto"/>
                <w:bottom w:val="none" w:sz="0" w:space="0" w:color="auto"/>
                <w:right w:val="none" w:sz="0" w:space="0" w:color="auto"/>
              </w:divBdr>
            </w:div>
          </w:divsChild>
        </w:div>
        <w:div w:id="521552514">
          <w:marLeft w:val="0"/>
          <w:marRight w:val="0"/>
          <w:marTop w:val="0"/>
          <w:marBottom w:val="0"/>
          <w:divBdr>
            <w:top w:val="none" w:sz="0" w:space="0" w:color="auto"/>
            <w:left w:val="none" w:sz="0" w:space="0" w:color="auto"/>
            <w:bottom w:val="none" w:sz="0" w:space="0" w:color="auto"/>
            <w:right w:val="none" w:sz="0" w:space="0" w:color="auto"/>
          </w:divBdr>
          <w:divsChild>
            <w:div w:id="1526168717">
              <w:marLeft w:val="0"/>
              <w:marRight w:val="0"/>
              <w:marTop w:val="0"/>
              <w:marBottom w:val="0"/>
              <w:divBdr>
                <w:top w:val="none" w:sz="0" w:space="0" w:color="auto"/>
                <w:left w:val="none" w:sz="0" w:space="0" w:color="auto"/>
                <w:bottom w:val="none" w:sz="0" w:space="0" w:color="auto"/>
                <w:right w:val="none" w:sz="0" w:space="0" w:color="auto"/>
              </w:divBdr>
            </w:div>
            <w:div w:id="1772698879">
              <w:marLeft w:val="0"/>
              <w:marRight w:val="0"/>
              <w:marTop w:val="0"/>
              <w:marBottom w:val="0"/>
              <w:divBdr>
                <w:top w:val="none" w:sz="0" w:space="0" w:color="auto"/>
                <w:left w:val="none" w:sz="0" w:space="0" w:color="auto"/>
                <w:bottom w:val="none" w:sz="0" w:space="0" w:color="auto"/>
                <w:right w:val="none" w:sz="0" w:space="0" w:color="auto"/>
              </w:divBdr>
            </w:div>
          </w:divsChild>
        </w:div>
        <w:div w:id="317540761">
          <w:marLeft w:val="0"/>
          <w:marRight w:val="0"/>
          <w:marTop w:val="0"/>
          <w:marBottom w:val="0"/>
          <w:divBdr>
            <w:top w:val="none" w:sz="0" w:space="0" w:color="auto"/>
            <w:left w:val="none" w:sz="0" w:space="0" w:color="auto"/>
            <w:bottom w:val="none" w:sz="0" w:space="0" w:color="auto"/>
            <w:right w:val="none" w:sz="0" w:space="0" w:color="auto"/>
          </w:divBdr>
          <w:divsChild>
            <w:div w:id="99880129">
              <w:marLeft w:val="0"/>
              <w:marRight w:val="0"/>
              <w:marTop w:val="0"/>
              <w:marBottom w:val="0"/>
              <w:divBdr>
                <w:top w:val="none" w:sz="0" w:space="0" w:color="auto"/>
                <w:left w:val="none" w:sz="0" w:space="0" w:color="auto"/>
                <w:bottom w:val="none" w:sz="0" w:space="0" w:color="auto"/>
                <w:right w:val="none" w:sz="0" w:space="0" w:color="auto"/>
              </w:divBdr>
            </w:div>
            <w:div w:id="1387487429">
              <w:marLeft w:val="0"/>
              <w:marRight w:val="0"/>
              <w:marTop w:val="0"/>
              <w:marBottom w:val="0"/>
              <w:divBdr>
                <w:top w:val="none" w:sz="0" w:space="0" w:color="auto"/>
                <w:left w:val="none" w:sz="0" w:space="0" w:color="auto"/>
                <w:bottom w:val="none" w:sz="0" w:space="0" w:color="auto"/>
                <w:right w:val="none" w:sz="0" w:space="0" w:color="auto"/>
              </w:divBdr>
            </w:div>
          </w:divsChild>
        </w:div>
        <w:div w:id="1325628779">
          <w:marLeft w:val="0"/>
          <w:marRight w:val="0"/>
          <w:marTop w:val="0"/>
          <w:marBottom w:val="0"/>
          <w:divBdr>
            <w:top w:val="none" w:sz="0" w:space="0" w:color="auto"/>
            <w:left w:val="none" w:sz="0" w:space="0" w:color="auto"/>
            <w:bottom w:val="none" w:sz="0" w:space="0" w:color="auto"/>
            <w:right w:val="none" w:sz="0" w:space="0" w:color="auto"/>
          </w:divBdr>
          <w:divsChild>
            <w:div w:id="92212372">
              <w:marLeft w:val="0"/>
              <w:marRight w:val="0"/>
              <w:marTop w:val="0"/>
              <w:marBottom w:val="0"/>
              <w:divBdr>
                <w:top w:val="none" w:sz="0" w:space="0" w:color="auto"/>
                <w:left w:val="none" w:sz="0" w:space="0" w:color="auto"/>
                <w:bottom w:val="none" w:sz="0" w:space="0" w:color="auto"/>
                <w:right w:val="none" w:sz="0" w:space="0" w:color="auto"/>
              </w:divBdr>
            </w:div>
            <w:div w:id="546068985">
              <w:marLeft w:val="0"/>
              <w:marRight w:val="0"/>
              <w:marTop w:val="0"/>
              <w:marBottom w:val="0"/>
              <w:divBdr>
                <w:top w:val="none" w:sz="0" w:space="0" w:color="auto"/>
                <w:left w:val="none" w:sz="0" w:space="0" w:color="auto"/>
                <w:bottom w:val="none" w:sz="0" w:space="0" w:color="auto"/>
                <w:right w:val="none" w:sz="0" w:space="0" w:color="auto"/>
              </w:divBdr>
            </w:div>
          </w:divsChild>
        </w:div>
        <w:div w:id="2082023891">
          <w:marLeft w:val="0"/>
          <w:marRight w:val="0"/>
          <w:marTop w:val="0"/>
          <w:marBottom w:val="0"/>
          <w:divBdr>
            <w:top w:val="none" w:sz="0" w:space="0" w:color="auto"/>
            <w:left w:val="none" w:sz="0" w:space="0" w:color="auto"/>
            <w:bottom w:val="none" w:sz="0" w:space="0" w:color="auto"/>
            <w:right w:val="none" w:sz="0" w:space="0" w:color="auto"/>
          </w:divBdr>
          <w:divsChild>
            <w:div w:id="799345941">
              <w:marLeft w:val="0"/>
              <w:marRight w:val="0"/>
              <w:marTop w:val="0"/>
              <w:marBottom w:val="0"/>
              <w:divBdr>
                <w:top w:val="none" w:sz="0" w:space="0" w:color="auto"/>
                <w:left w:val="none" w:sz="0" w:space="0" w:color="auto"/>
                <w:bottom w:val="none" w:sz="0" w:space="0" w:color="auto"/>
                <w:right w:val="none" w:sz="0" w:space="0" w:color="auto"/>
              </w:divBdr>
            </w:div>
            <w:div w:id="2007131390">
              <w:marLeft w:val="0"/>
              <w:marRight w:val="0"/>
              <w:marTop w:val="0"/>
              <w:marBottom w:val="0"/>
              <w:divBdr>
                <w:top w:val="none" w:sz="0" w:space="0" w:color="auto"/>
                <w:left w:val="none" w:sz="0" w:space="0" w:color="auto"/>
                <w:bottom w:val="none" w:sz="0" w:space="0" w:color="auto"/>
                <w:right w:val="none" w:sz="0" w:space="0" w:color="auto"/>
              </w:divBdr>
            </w:div>
          </w:divsChild>
        </w:div>
        <w:div w:id="478155073">
          <w:marLeft w:val="0"/>
          <w:marRight w:val="0"/>
          <w:marTop w:val="0"/>
          <w:marBottom w:val="0"/>
          <w:divBdr>
            <w:top w:val="none" w:sz="0" w:space="0" w:color="auto"/>
            <w:left w:val="none" w:sz="0" w:space="0" w:color="auto"/>
            <w:bottom w:val="none" w:sz="0" w:space="0" w:color="auto"/>
            <w:right w:val="none" w:sz="0" w:space="0" w:color="auto"/>
          </w:divBdr>
          <w:divsChild>
            <w:div w:id="508302328">
              <w:marLeft w:val="0"/>
              <w:marRight w:val="0"/>
              <w:marTop w:val="0"/>
              <w:marBottom w:val="0"/>
              <w:divBdr>
                <w:top w:val="none" w:sz="0" w:space="0" w:color="auto"/>
                <w:left w:val="none" w:sz="0" w:space="0" w:color="auto"/>
                <w:bottom w:val="none" w:sz="0" w:space="0" w:color="auto"/>
                <w:right w:val="none" w:sz="0" w:space="0" w:color="auto"/>
              </w:divBdr>
            </w:div>
            <w:div w:id="411052916">
              <w:marLeft w:val="0"/>
              <w:marRight w:val="0"/>
              <w:marTop w:val="0"/>
              <w:marBottom w:val="0"/>
              <w:divBdr>
                <w:top w:val="none" w:sz="0" w:space="0" w:color="auto"/>
                <w:left w:val="none" w:sz="0" w:space="0" w:color="auto"/>
                <w:bottom w:val="none" w:sz="0" w:space="0" w:color="auto"/>
                <w:right w:val="none" w:sz="0" w:space="0" w:color="auto"/>
              </w:divBdr>
            </w:div>
          </w:divsChild>
        </w:div>
        <w:div w:id="768083262">
          <w:marLeft w:val="0"/>
          <w:marRight w:val="0"/>
          <w:marTop w:val="0"/>
          <w:marBottom w:val="0"/>
          <w:divBdr>
            <w:top w:val="none" w:sz="0" w:space="0" w:color="auto"/>
            <w:left w:val="none" w:sz="0" w:space="0" w:color="auto"/>
            <w:bottom w:val="none" w:sz="0" w:space="0" w:color="auto"/>
            <w:right w:val="none" w:sz="0" w:space="0" w:color="auto"/>
          </w:divBdr>
          <w:divsChild>
            <w:div w:id="103307548">
              <w:marLeft w:val="0"/>
              <w:marRight w:val="0"/>
              <w:marTop w:val="0"/>
              <w:marBottom w:val="0"/>
              <w:divBdr>
                <w:top w:val="none" w:sz="0" w:space="0" w:color="auto"/>
                <w:left w:val="none" w:sz="0" w:space="0" w:color="auto"/>
                <w:bottom w:val="none" w:sz="0" w:space="0" w:color="auto"/>
                <w:right w:val="none" w:sz="0" w:space="0" w:color="auto"/>
              </w:divBdr>
            </w:div>
            <w:div w:id="637734170">
              <w:marLeft w:val="0"/>
              <w:marRight w:val="0"/>
              <w:marTop w:val="0"/>
              <w:marBottom w:val="0"/>
              <w:divBdr>
                <w:top w:val="none" w:sz="0" w:space="0" w:color="auto"/>
                <w:left w:val="none" w:sz="0" w:space="0" w:color="auto"/>
                <w:bottom w:val="none" w:sz="0" w:space="0" w:color="auto"/>
                <w:right w:val="none" w:sz="0" w:space="0" w:color="auto"/>
              </w:divBdr>
            </w:div>
          </w:divsChild>
        </w:div>
        <w:div w:id="2041271779">
          <w:marLeft w:val="0"/>
          <w:marRight w:val="0"/>
          <w:marTop w:val="0"/>
          <w:marBottom w:val="0"/>
          <w:divBdr>
            <w:top w:val="none" w:sz="0" w:space="0" w:color="auto"/>
            <w:left w:val="none" w:sz="0" w:space="0" w:color="auto"/>
            <w:bottom w:val="none" w:sz="0" w:space="0" w:color="auto"/>
            <w:right w:val="none" w:sz="0" w:space="0" w:color="auto"/>
          </w:divBdr>
          <w:divsChild>
            <w:div w:id="927806050">
              <w:marLeft w:val="0"/>
              <w:marRight w:val="0"/>
              <w:marTop w:val="0"/>
              <w:marBottom w:val="0"/>
              <w:divBdr>
                <w:top w:val="none" w:sz="0" w:space="0" w:color="auto"/>
                <w:left w:val="none" w:sz="0" w:space="0" w:color="auto"/>
                <w:bottom w:val="none" w:sz="0" w:space="0" w:color="auto"/>
                <w:right w:val="none" w:sz="0" w:space="0" w:color="auto"/>
              </w:divBdr>
            </w:div>
            <w:div w:id="1797291717">
              <w:marLeft w:val="0"/>
              <w:marRight w:val="0"/>
              <w:marTop w:val="0"/>
              <w:marBottom w:val="0"/>
              <w:divBdr>
                <w:top w:val="none" w:sz="0" w:space="0" w:color="auto"/>
                <w:left w:val="none" w:sz="0" w:space="0" w:color="auto"/>
                <w:bottom w:val="none" w:sz="0" w:space="0" w:color="auto"/>
                <w:right w:val="none" w:sz="0" w:space="0" w:color="auto"/>
              </w:divBdr>
            </w:div>
          </w:divsChild>
        </w:div>
        <w:div w:id="773670000">
          <w:marLeft w:val="0"/>
          <w:marRight w:val="0"/>
          <w:marTop w:val="0"/>
          <w:marBottom w:val="0"/>
          <w:divBdr>
            <w:top w:val="none" w:sz="0" w:space="0" w:color="auto"/>
            <w:left w:val="none" w:sz="0" w:space="0" w:color="auto"/>
            <w:bottom w:val="none" w:sz="0" w:space="0" w:color="auto"/>
            <w:right w:val="none" w:sz="0" w:space="0" w:color="auto"/>
          </w:divBdr>
          <w:divsChild>
            <w:div w:id="1986933171">
              <w:marLeft w:val="0"/>
              <w:marRight w:val="0"/>
              <w:marTop w:val="0"/>
              <w:marBottom w:val="0"/>
              <w:divBdr>
                <w:top w:val="none" w:sz="0" w:space="0" w:color="auto"/>
                <w:left w:val="none" w:sz="0" w:space="0" w:color="auto"/>
                <w:bottom w:val="none" w:sz="0" w:space="0" w:color="auto"/>
                <w:right w:val="none" w:sz="0" w:space="0" w:color="auto"/>
              </w:divBdr>
            </w:div>
            <w:div w:id="9283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6256">
      <w:bodyDiv w:val="1"/>
      <w:marLeft w:val="0"/>
      <w:marRight w:val="0"/>
      <w:marTop w:val="0"/>
      <w:marBottom w:val="0"/>
      <w:divBdr>
        <w:top w:val="none" w:sz="0" w:space="0" w:color="auto"/>
        <w:left w:val="none" w:sz="0" w:space="0" w:color="auto"/>
        <w:bottom w:val="none" w:sz="0" w:space="0" w:color="auto"/>
        <w:right w:val="none" w:sz="0" w:space="0" w:color="auto"/>
      </w:divBdr>
      <w:divsChild>
        <w:div w:id="754326989">
          <w:marLeft w:val="0"/>
          <w:marRight w:val="0"/>
          <w:marTop w:val="0"/>
          <w:marBottom w:val="0"/>
          <w:divBdr>
            <w:top w:val="none" w:sz="0" w:space="0" w:color="auto"/>
            <w:left w:val="none" w:sz="0" w:space="0" w:color="auto"/>
            <w:bottom w:val="none" w:sz="0" w:space="0" w:color="auto"/>
            <w:right w:val="none" w:sz="0" w:space="0" w:color="auto"/>
          </w:divBdr>
          <w:divsChild>
            <w:div w:id="331223009">
              <w:marLeft w:val="0"/>
              <w:marRight w:val="0"/>
              <w:marTop w:val="0"/>
              <w:marBottom w:val="0"/>
              <w:divBdr>
                <w:top w:val="none" w:sz="0" w:space="0" w:color="auto"/>
                <w:left w:val="none" w:sz="0" w:space="0" w:color="auto"/>
                <w:bottom w:val="none" w:sz="0" w:space="0" w:color="auto"/>
                <w:right w:val="none" w:sz="0" w:space="0" w:color="auto"/>
              </w:divBdr>
            </w:div>
          </w:divsChild>
        </w:div>
        <w:div w:id="1738436054">
          <w:marLeft w:val="0"/>
          <w:marRight w:val="0"/>
          <w:marTop w:val="0"/>
          <w:marBottom w:val="0"/>
          <w:divBdr>
            <w:top w:val="none" w:sz="0" w:space="0" w:color="auto"/>
            <w:left w:val="none" w:sz="0" w:space="0" w:color="auto"/>
            <w:bottom w:val="none" w:sz="0" w:space="0" w:color="auto"/>
            <w:right w:val="none" w:sz="0" w:space="0" w:color="auto"/>
          </w:divBdr>
        </w:div>
        <w:div w:id="377517122">
          <w:marLeft w:val="240"/>
          <w:marRight w:val="0"/>
          <w:marTop w:val="120"/>
          <w:marBottom w:val="120"/>
          <w:divBdr>
            <w:top w:val="single" w:sz="6" w:space="0" w:color="AAAAAA"/>
            <w:left w:val="single" w:sz="6" w:space="0" w:color="AAAAAA"/>
            <w:bottom w:val="single" w:sz="6" w:space="0" w:color="AAAAAA"/>
            <w:right w:val="single" w:sz="6" w:space="0" w:color="AAAAAA"/>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9.jpeg"/><Relationship Id="rId299" Type="http://schemas.openxmlformats.org/officeDocument/2006/relationships/image" Target="media/image95.jpeg"/><Relationship Id="rId21" Type="http://schemas.openxmlformats.org/officeDocument/2006/relationships/hyperlink" Target="https://en.wikipedia.org/wiki/Upper_Paleolithic" TargetMode="External"/><Relationship Id="rId63" Type="http://schemas.openxmlformats.org/officeDocument/2006/relationships/hyperlink" Target="https://en.wikipedia.org/wiki/International_Standard_Book_Number" TargetMode="External"/><Relationship Id="rId159" Type="http://schemas.openxmlformats.org/officeDocument/2006/relationships/hyperlink" Target="http://donsmaps.com/images31/pockmarkedvenus.jpg" TargetMode="External"/><Relationship Id="rId324" Type="http://schemas.openxmlformats.org/officeDocument/2006/relationships/hyperlink" Target="http://donsmaps.com/images26/thehermitage194.jpg" TargetMode="External"/><Relationship Id="rId366" Type="http://schemas.openxmlformats.org/officeDocument/2006/relationships/hyperlink" Target="http://donsmaps.com/images25/tentsburet.jpg" TargetMode="External"/><Relationship Id="rId170" Type="http://schemas.openxmlformats.org/officeDocument/2006/relationships/hyperlink" Target="http://donsmaps.com/images34/siberianvenus15.jpg" TargetMode="External"/><Relationship Id="rId226" Type="http://schemas.openxmlformats.org/officeDocument/2006/relationships/hyperlink" Target="http://donsmaps.com/images25/malefemaleitemsb.jpg" TargetMode="External"/><Relationship Id="rId268" Type="http://schemas.openxmlformats.org/officeDocument/2006/relationships/image" Target="media/image82.jpeg"/><Relationship Id="rId32" Type="http://schemas.openxmlformats.org/officeDocument/2006/relationships/hyperlink" Target="https://en.wikipedia.org/wiki/Mammoth" TargetMode="External"/><Relationship Id="rId74" Type="http://schemas.openxmlformats.org/officeDocument/2006/relationships/hyperlink" Target="http://www.bradshawfoundation.com/news/archaeology.php?id=Siberian-figurines-reassessed" TargetMode="External"/><Relationship Id="rId128" Type="http://schemas.openxmlformats.org/officeDocument/2006/relationships/hyperlink" Target="http://donsmaps.com/malta.html" TargetMode="External"/><Relationship Id="rId335" Type="http://schemas.openxmlformats.org/officeDocument/2006/relationships/image" Target="media/image113.jpeg"/><Relationship Id="rId377" Type="http://schemas.openxmlformats.org/officeDocument/2006/relationships/image" Target="media/image132.jpeg"/><Relationship Id="rId5" Type="http://schemas.openxmlformats.org/officeDocument/2006/relationships/hyperlink" Target="https://en.wikipedia.org/wiki/Upper_Palaeolithic" TargetMode="External"/><Relationship Id="rId95" Type="http://schemas.openxmlformats.org/officeDocument/2006/relationships/hyperlink" Target="http://donsmaps.com/images25/maltatent.jpg" TargetMode="External"/><Relationship Id="rId160" Type="http://schemas.openxmlformats.org/officeDocument/2006/relationships/image" Target="media/image38.jpeg"/><Relationship Id="rId181" Type="http://schemas.openxmlformats.org/officeDocument/2006/relationships/hyperlink" Target="http://donsmaps.com/malta.html" TargetMode="External"/><Relationship Id="rId216" Type="http://schemas.openxmlformats.org/officeDocument/2006/relationships/hyperlink" Target="http://donsmaps.com/images24/maltahermitagebirds2.jpg" TargetMode="External"/><Relationship Id="rId237" Type="http://schemas.openxmlformats.org/officeDocument/2006/relationships/hyperlink" Target="http://donsmaps.com/images24/maltahermitageplateback.jpg" TargetMode="External"/><Relationship Id="rId402" Type="http://schemas.openxmlformats.org/officeDocument/2006/relationships/hyperlink" Target="https://www.hermitagemuseum.org/wps/portal/hermitage/woa-search/?lng=en" TargetMode="External"/><Relationship Id="rId258" Type="http://schemas.openxmlformats.org/officeDocument/2006/relationships/hyperlink" Target="http://donsmaps.com/images24/claydoll.jpg" TargetMode="External"/><Relationship Id="rId279" Type="http://schemas.openxmlformats.org/officeDocument/2006/relationships/image" Target="media/image86.jpeg"/><Relationship Id="rId22" Type="http://schemas.openxmlformats.org/officeDocument/2006/relationships/hyperlink" Target="https://en.wikipedia.org/wiki/Western_Europe" TargetMode="External"/><Relationship Id="rId43" Type="http://schemas.openxmlformats.org/officeDocument/2006/relationships/hyperlink" Target="https://en.wikipedia.org/wiki/Wikipedia:Citation_needed" TargetMode="External"/><Relationship Id="rId64" Type="http://schemas.openxmlformats.org/officeDocument/2006/relationships/hyperlink" Target="https://en.wikipedia.org/wiki/Special:BookSources/978-1-78076-060-5" TargetMode="External"/><Relationship Id="rId118" Type="http://schemas.openxmlformats.org/officeDocument/2006/relationships/hyperlink" Target="http://donsmaps.com/images24/venuscopymalta.jpg" TargetMode="External"/><Relationship Id="rId139" Type="http://schemas.openxmlformats.org/officeDocument/2006/relationships/hyperlink" Target="http://donsmaps.com/images24/maltatwovenuses.jpg" TargetMode="External"/><Relationship Id="rId290" Type="http://schemas.openxmlformats.org/officeDocument/2006/relationships/image" Target="media/image91.jpeg"/><Relationship Id="rId304" Type="http://schemas.openxmlformats.org/officeDocument/2006/relationships/hyperlink" Target="http://donsmaps.com/images26/thehermitage184.jpg" TargetMode="External"/><Relationship Id="rId325" Type="http://schemas.openxmlformats.org/officeDocument/2006/relationships/image" Target="media/image108.jpeg"/><Relationship Id="rId346" Type="http://schemas.openxmlformats.org/officeDocument/2006/relationships/hyperlink" Target="http://donsmaps.com/images25/buretfiguresparure.jpg" TargetMode="External"/><Relationship Id="rId367" Type="http://schemas.openxmlformats.org/officeDocument/2006/relationships/image" Target="media/image127.jpeg"/><Relationship Id="rId388" Type="http://schemas.openxmlformats.org/officeDocument/2006/relationships/image" Target="media/image137.jpeg"/><Relationship Id="rId85" Type="http://schemas.openxmlformats.org/officeDocument/2006/relationships/hyperlink" Target="http://donsmaps.com/malta.html" TargetMode="External"/><Relationship Id="rId150" Type="http://schemas.openxmlformats.org/officeDocument/2006/relationships/hyperlink" Target="http://donsmaps.com/malta.html" TargetMode="External"/><Relationship Id="rId171" Type="http://schemas.openxmlformats.org/officeDocument/2006/relationships/image" Target="media/image43.jpeg"/><Relationship Id="rId192" Type="http://schemas.openxmlformats.org/officeDocument/2006/relationships/hyperlink" Target="http://donsmaps.com/images31/swimmingbird.jpg" TargetMode="External"/><Relationship Id="rId206" Type="http://schemas.openxmlformats.org/officeDocument/2006/relationships/image" Target="media/image56.jpeg"/><Relationship Id="rId227" Type="http://schemas.openxmlformats.org/officeDocument/2006/relationships/image" Target="media/image66.jpeg"/><Relationship Id="rId248" Type="http://schemas.openxmlformats.org/officeDocument/2006/relationships/hyperlink" Target="http://donsmaps.com/malta.html" TargetMode="External"/><Relationship Id="rId269" Type="http://schemas.openxmlformats.org/officeDocument/2006/relationships/hyperlink" Target="http://donsmaps.com/malta.html" TargetMode="External"/><Relationship Id="rId12" Type="http://schemas.openxmlformats.org/officeDocument/2006/relationships/hyperlink" Target="https://en.wikipedia.org/wiki/Venus_of_Buret%27" TargetMode="External"/><Relationship Id="rId33" Type="http://schemas.openxmlformats.org/officeDocument/2006/relationships/hyperlink" Target="https://en.wikipedia.org/wiki/Ivory" TargetMode="External"/><Relationship Id="rId108" Type="http://schemas.openxmlformats.org/officeDocument/2006/relationships/hyperlink" Target="http://donsmaps.com/images26/maltafigurine2.jpg" TargetMode="External"/><Relationship Id="rId129" Type="http://schemas.openxmlformats.org/officeDocument/2006/relationships/hyperlink" Target="http://donsmaps.com/images34/siberienvenus8.jpg" TargetMode="External"/><Relationship Id="rId280" Type="http://schemas.openxmlformats.org/officeDocument/2006/relationships/hyperlink" Target="http://donsmaps.com/images26/thehermitage115.jpg" TargetMode="External"/><Relationship Id="rId315" Type="http://schemas.openxmlformats.org/officeDocument/2006/relationships/image" Target="media/image103.jpeg"/><Relationship Id="rId336" Type="http://schemas.openxmlformats.org/officeDocument/2006/relationships/hyperlink" Target="http://donsmaps.com/images24/maltariverside.jpg" TargetMode="External"/><Relationship Id="rId357" Type="http://schemas.openxmlformats.org/officeDocument/2006/relationships/hyperlink" Target="http://donsmaps.com/malta.html" TargetMode="External"/><Relationship Id="rId54" Type="http://schemas.openxmlformats.org/officeDocument/2006/relationships/hyperlink" Target="https://dx.doi.org/10.7592%2FFEJF2001.18%2F19.paleoart" TargetMode="External"/><Relationship Id="rId75" Type="http://schemas.openxmlformats.org/officeDocument/2006/relationships/hyperlink" Target="https://en.wikipedia.org/wiki/File:Commons-logo.svg" TargetMode="External"/><Relationship Id="rId96" Type="http://schemas.openxmlformats.org/officeDocument/2006/relationships/image" Target="media/image10.jpeg"/><Relationship Id="rId140" Type="http://schemas.openxmlformats.org/officeDocument/2006/relationships/image" Target="media/image29.jpeg"/><Relationship Id="rId161" Type="http://schemas.openxmlformats.org/officeDocument/2006/relationships/hyperlink" Target="http://donsmaps.com/malta.html" TargetMode="External"/><Relationship Id="rId182" Type="http://schemas.openxmlformats.org/officeDocument/2006/relationships/hyperlink" Target="http://donsmaps.com/malta.html" TargetMode="External"/><Relationship Id="rId217" Type="http://schemas.openxmlformats.org/officeDocument/2006/relationships/image" Target="media/image61.jpeg"/><Relationship Id="rId378" Type="http://schemas.openxmlformats.org/officeDocument/2006/relationships/hyperlink" Target="http://donsmaps.com/images25/maininskvenus.jpg" TargetMode="External"/><Relationship Id="rId399" Type="http://schemas.openxmlformats.org/officeDocument/2006/relationships/hyperlink" Target="https://www.hermitagemuseum.org/wps/portal/hermitage/woa-search/?lng=en" TargetMode="External"/><Relationship Id="rId403" Type="http://schemas.openxmlformats.org/officeDocument/2006/relationships/hyperlink" Target="https://www.hermitagemuseum.org/wps/portal/hermitage/woa-search/?lng=en" TargetMode="External"/><Relationship Id="rId6" Type="http://schemas.openxmlformats.org/officeDocument/2006/relationships/hyperlink" Target="http://donsmaps.com/malta.html" TargetMode="External"/><Relationship Id="rId238" Type="http://schemas.openxmlformats.org/officeDocument/2006/relationships/image" Target="media/image70.jpeg"/><Relationship Id="rId259" Type="http://schemas.openxmlformats.org/officeDocument/2006/relationships/image" Target="media/image78.jpeg"/><Relationship Id="rId23" Type="http://schemas.openxmlformats.org/officeDocument/2006/relationships/hyperlink" Target="https://en.wikipedia.org/wiki/Baikal" TargetMode="External"/><Relationship Id="rId119" Type="http://schemas.openxmlformats.org/officeDocument/2006/relationships/image" Target="media/image20.jpeg"/><Relationship Id="rId270" Type="http://schemas.openxmlformats.org/officeDocument/2006/relationships/hyperlink" Target="http://donsmaps.com/malta.html" TargetMode="External"/><Relationship Id="rId291" Type="http://schemas.openxmlformats.org/officeDocument/2006/relationships/hyperlink" Target="http://donsmaps.com/images24/maltaburetbaikalmap.jpg" TargetMode="External"/><Relationship Id="rId305" Type="http://schemas.openxmlformats.org/officeDocument/2006/relationships/image" Target="media/image98.jpeg"/><Relationship Id="rId326" Type="http://schemas.openxmlformats.org/officeDocument/2006/relationships/hyperlink" Target="http://donsmaps.com/images26/thehermitage196.jpg" TargetMode="External"/><Relationship Id="rId347" Type="http://schemas.openxmlformats.org/officeDocument/2006/relationships/image" Target="media/image119.jpeg"/><Relationship Id="rId44" Type="http://schemas.openxmlformats.org/officeDocument/2006/relationships/hyperlink" Target="http://etheses.dur.ac.uk/3027/5/3027_1051-vol5.pdf" TargetMode="External"/><Relationship Id="rId65" Type="http://schemas.openxmlformats.org/officeDocument/2006/relationships/hyperlink" Target="https://books.google.com/books?id=PmTOT7xp4b4C&amp;pg=PA276" TargetMode="External"/><Relationship Id="rId86" Type="http://schemas.openxmlformats.org/officeDocument/2006/relationships/hyperlink" Target="http://donsmaps.com/images11/malta0203.jpg" TargetMode="External"/><Relationship Id="rId130" Type="http://schemas.openxmlformats.org/officeDocument/2006/relationships/image" Target="media/image24.jpeg"/><Relationship Id="rId151" Type="http://schemas.openxmlformats.org/officeDocument/2006/relationships/hyperlink" Target="http://donsmaps.com/images25/maltaimg_1531.jpg" TargetMode="External"/><Relationship Id="rId368" Type="http://schemas.openxmlformats.org/officeDocument/2006/relationships/hyperlink" Target="http://donsmaps.com/images24/buretfigures.jpg" TargetMode="External"/><Relationship Id="rId389" Type="http://schemas.openxmlformats.org/officeDocument/2006/relationships/hyperlink" Target="http://donsmaps.com/images25/yeniseiscenery.jpg" TargetMode="External"/><Relationship Id="rId172" Type="http://schemas.openxmlformats.org/officeDocument/2006/relationships/hyperlink" Target="http://donsmaps.com/images34/siberianvenus14.jpg" TargetMode="External"/><Relationship Id="rId193" Type="http://schemas.openxmlformats.org/officeDocument/2006/relationships/image" Target="media/image51.jpeg"/><Relationship Id="rId207" Type="http://schemas.openxmlformats.org/officeDocument/2006/relationships/hyperlink" Target="http://donsmaps.com/malta.html" TargetMode="External"/><Relationship Id="rId228" Type="http://schemas.openxmlformats.org/officeDocument/2006/relationships/hyperlink" Target="http://donsmaps.com/malta.html" TargetMode="External"/><Relationship Id="rId249" Type="http://schemas.openxmlformats.org/officeDocument/2006/relationships/hyperlink" Target="http://donsmaps.com/images24/mouse.jpg" TargetMode="External"/><Relationship Id="rId13" Type="http://schemas.openxmlformats.org/officeDocument/2006/relationships/hyperlink" Target="https://en.wikipedia.org/wiki/Venus_of_Buret%27" TargetMode="External"/><Relationship Id="rId109" Type="http://schemas.openxmlformats.org/officeDocument/2006/relationships/image" Target="media/image15.jpeg"/><Relationship Id="rId260" Type="http://schemas.openxmlformats.org/officeDocument/2006/relationships/hyperlink" Target="http://donsmaps.com/malta.html" TargetMode="External"/><Relationship Id="rId281" Type="http://schemas.openxmlformats.org/officeDocument/2006/relationships/image" Target="media/image87.jpeg"/><Relationship Id="rId316" Type="http://schemas.openxmlformats.org/officeDocument/2006/relationships/hyperlink" Target="http://donsmaps.com/images29/maltaboyposition.jpg" TargetMode="External"/><Relationship Id="rId337" Type="http://schemas.openxmlformats.org/officeDocument/2006/relationships/image" Target="media/image114.jpeg"/><Relationship Id="rId34" Type="http://schemas.openxmlformats.org/officeDocument/2006/relationships/hyperlink" Target="http://etheses.dur.ac.uk/3027/5/3027_1051-vol5.pdf" TargetMode="External"/><Relationship Id="rId55" Type="http://schemas.openxmlformats.org/officeDocument/2006/relationships/hyperlink" Target="https://en.wikipedia.org/wiki/International_Standard_Serial_Number" TargetMode="External"/><Relationship Id="rId76" Type="http://schemas.openxmlformats.org/officeDocument/2006/relationships/image" Target="media/image2.png"/><Relationship Id="rId97" Type="http://schemas.openxmlformats.org/officeDocument/2006/relationships/hyperlink" Target="http://donsmaps.com/malta.html" TargetMode="External"/><Relationship Id="rId120" Type="http://schemas.openxmlformats.org/officeDocument/2006/relationships/hyperlink" Target="http://donsmaps.com/malta.html" TargetMode="External"/><Relationship Id="rId141" Type="http://schemas.openxmlformats.org/officeDocument/2006/relationships/hyperlink" Target="http://donsmaps.com/images24/maltaj2.jpg" TargetMode="External"/><Relationship Id="rId358" Type="http://schemas.openxmlformats.org/officeDocument/2006/relationships/hyperlink" Target="http://donsmaps.com/images24/buretvillagescene.jpg" TargetMode="External"/><Relationship Id="rId379" Type="http://schemas.openxmlformats.org/officeDocument/2006/relationships/image" Target="media/image133.jpeg"/><Relationship Id="rId7" Type="http://schemas.openxmlformats.org/officeDocument/2006/relationships/hyperlink" Target="https://en.wikipedia.org/wiki/Venus_figurine" TargetMode="External"/><Relationship Id="rId162" Type="http://schemas.openxmlformats.org/officeDocument/2006/relationships/hyperlink" Target="http://donsmaps.com/images34/lyudmilalbova.jpg" TargetMode="External"/><Relationship Id="rId183" Type="http://schemas.openxmlformats.org/officeDocument/2006/relationships/hyperlink" Target="http://donsmaps.com/images25/maltavenusdiagrampsd.jpg" TargetMode="External"/><Relationship Id="rId218" Type="http://schemas.openxmlformats.org/officeDocument/2006/relationships/hyperlink" Target="http://donsmaps.com/images31/081_hermitage_museum_2014.jpg" TargetMode="External"/><Relationship Id="rId239" Type="http://schemas.openxmlformats.org/officeDocument/2006/relationships/hyperlink" Target="http://donsmaps.com/images24/cobradistributionmap.jpg" TargetMode="External"/><Relationship Id="rId390" Type="http://schemas.openxmlformats.org/officeDocument/2006/relationships/image" Target="media/image138.jpeg"/><Relationship Id="rId404" Type="http://schemas.openxmlformats.org/officeDocument/2006/relationships/hyperlink" Target="https://www.hermitagemuseum.org/wps/portal/hermitage/woa-search/?lng=en" TargetMode="External"/><Relationship Id="rId250" Type="http://schemas.openxmlformats.org/officeDocument/2006/relationships/image" Target="media/image75.jpeg"/><Relationship Id="rId271" Type="http://schemas.openxmlformats.org/officeDocument/2006/relationships/hyperlink" Target="http://donsmaps.com/images26/hunters1a.jpg" TargetMode="External"/><Relationship Id="rId292" Type="http://schemas.openxmlformats.org/officeDocument/2006/relationships/image" Target="media/image92.jpeg"/><Relationship Id="rId306" Type="http://schemas.openxmlformats.org/officeDocument/2006/relationships/hyperlink" Target="http://donsmaps.com/images26/thehermitage156.jpg" TargetMode="External"/><Relationship Id="rId24" Type="http://schemas.openxmlformats.org/officeDocument/2006/relationships/hyperlink" Target="https://en.wikipedia.org/wiki/Venus_of_Buret%27" TargetMode="External"/><Relationship Id="rId45" Type="http://schemas.openxmlformats.org/officeDocument/2006/relationships/hyperlink" Target="https://en.wikipedia.org/wiki/Venus_of_Buret%27" TargetMode="External"/><Relationship Id="rId66" Type="http://schemas.openxmlformats.org/officeDocument/2006/relationships/hyperlink" Target="https://en.wikipedia.org/wiki/International_Standard_Book_Number" TargetMode="External"/><Relationship Id="rId87" Type="http://schemas.openxmlformats.org/officeDocument/2006/relationships/image" Target="media/image6.jpeg"/><Relationship Id="rId110" Type="http://schemas.openxmlformats.org/officeDocument/2006/relationships/hyperlink" Target="http://donsmaps.com/images31/blackvenus.jpg" TargetMode="External"/><Relationship Id="rId131" Type="http://schemas.openxmlformats.org/officeDocument/2006/relationships/hyperlink" Target="http://donsmaps.com/images34/siberianvenus9.jpg" TargetMode="External"/><Relationship Id="rId327" Type="http://schemas.openxmlformats.org/officeDocument/2006/relationships/image" Target="media/image109.jpeg"/><Relationship Id="rId348" Type="http://schemas.openxmlformats.org/officeDocument/2006/relationships/hyperlink" Target="http://donsmaps.com/malta.html" TargetMode="External"/><Relationship Id="rId369" Type="http://schemas.openxmlformats.org/officeDocument/2006/relationships/image" Target="media/image128.jpeg"/><Relationship Id="rId152" Type="http://schemas.openxmlformats.org/officeDocument/2006/relationships/image" Target="media/image34.jpeg"/><Relationship Id="rId173" Type="http://schemas.openxmlformats.org/officeDocument/2006/relationships/image" Target="media/image44.jpeg"/><Relationship Id="rId194" Type="http://schemas.openxmlformats.org/officeDocument/2006/relationships/hyperlink" Target="http://donsmaps.com/images26/thehermitage209.jpg" TargetMode="External"/><Relationship Id="rId208" Type="http://schemas.openxmlformats.org/officeDocument/2006/relationships/hyperlink" Target="http://donsmaps.com/images24/maltahermitagebird1.jpg" TargetMode="External"/><Relationship Id="rId229" Type="http://schemas.openxmlformats.org/officeDocument/2006/relationships/hyperlink" Target="http://donsmaps.com/malta.html" TargetMode="External"/><Relationship Id="rId380" Type="http://schemas.openxmlformats.org/officeDocument/2006/relationships/hyperlink" Target="http://donsmaps.com/images31/109_hermitage_museum_2014.jpg" TargetMode="External"/><Relationship Id="rId240" Type="http://schemas.openxmlformats.org/officeDocument/2006/relationships/image" Target="media/image71.jpeg"/><Relationship Id="rId261" Type="http://schemas.openxmlformats.org/officeDocument/2006/relationships/hyperlink" Target="http://donsmaps.com/images24/maltahermitagespike.jpg" TargetMode="External"/><Relationship Id="rId14" Type="http://schemas.openxmlformats.org/officeDocument/2006/relationships/hyperlink" Target="https://en.wikipedia.org/wiki/Ivory" TargetMode="External"/><Relationship Id="rId35" Type="http://schemas.openxmlformats.org/officeDocument/2006/relationships/hyperlink" Target="https://en.wikipedia.org/wiki/Venus_of_Buret%27" TargetMode="External"/><Relationship Id="rId56" Type="http://schemas.openxmlformats.org/officeDocument/2006/relationships/hyperlink" Target="https://www.worldcat.org/issn/1406-0957" TargetMode="External"/><Relationship Id="rId77" Type="http://schemas.openxmlformats.org/officeDocument/2006/relationships/hyperlink" Target="https://commons.wikimedia.org/wiki/Category:Venus_figurines" TargetMode="External"/><Relationship Id="rId100" Type="http://schemas.openxmlformats.org/officeDocument/2006/relationships/hyperlink" Target="http://donsmaps.com/images24/malta6bw.jpg" TargetMode="External"/><Relationship Id="rId282" Type="http://schemas.openxmlformats.org/officeDocument/2006/relationships/hyperlink" Target="http://donsmaps.com/images26/thehermitage116.jpg" TargetMode="External"/><Relationship Id="rId317" Type="http://schemas.openxmlformats.org/officeDocument/2006/relationships/image" Target="media/image104.jpeg"/><Relationship Id="rId338" Type="http://schemas.openxmlformats.org/officeDocument/2006/relationships/hyperlink" Target="http://donsmaps.com/images24/belayasidechannel.jpg" TargetMode="External"/><Relationship Id="rId359" Type="http://schemas.openxmlformats.org/officeDocument/2006/relationships/image" Target="media/image123.jpeg"/><Relationship Id="rId8" Type="http://schemas.openxmlformats.org/officeDocument/2006/relationships/hyperlink" Target="https://en.wikipedia.org/wiki/Siberia" TargetMode="External"/><Relationship Id="rId98" Type="http://schemas.openxmlformats.org/officeDocument/2006/relationships/hyperlink" Target="http://donsmaps.com/images24/malta6.jpg" TargetMode="External"/><Relationship Id="rId121" Type="http://schemas.openxmlformats.org/officeDocument/2006/relationships/hyperlink" Target="http://donsmaps.com/images24/venus01.jpg" TargetMode="External"/><Relationship Id="rId142" Type="http://schemas.openxmlformats.org/officeDocument/2006/relationships/image" Target="media/image30.jpeg"/><Relationship Id="rId163" Type="http://schemas.openxmlformats.org/officeDocument/2006/relationships/image" Target="media/image39.jpeg"/><Relationship Id="rId184" Type="http://schemas.openxmlformats.org/officeDocument/2006/relationships/image" Target="media/image48.jpeg"/><Relationship Id="rId219" Type="http://schemas.openxmlformats.org/officeDocument/2006/relationships/image" Target="media/image62.jpeg"/><Relationship Id="rId370" Type="http://schemas.openxmlformats.org/officeDocument/2006/relationships/hyperlink" Target="http://donsmaps.com/images24/buretfigurinelge.jpg" TargetMode="External"/><Relationship Id="rId391" Type="http://schemas.openxmlformats.org/officeDocument/2006/relationships/image" Target="media/image139.png"/><Relationship Id="rId405" Type="http://schemas.openxmlformats.org/officeDocument/2006/relationships/hyperlink" Target="https://www.hermitagemuseum.org/wps/portal/hermitage/woa-search/?lng=en" TargetMode="External"/><Relationship Id="rId230" Type="http://schemas.openxmlformats.org/officeDocument/2006/relationships/hyperlink" Target="http://donsmaps.com/malta.html" TargetMode="External"/><Relationship Id="rId251" Type="http://schemas.openxmlformats.org/officeDocument/2006/relationships/hyperlink" Target="http://donsmaps.com/malta.html" TargetMode="External"/><Relationship Id="rId25" Type="http://schemas.openxmlformats.org/officeDocument/2006/relationships/hyperlink" Target="https://en.wikipedia.org/wiki/Venus_of_Buret%27" TargetMode="External"/><Relationship Id="rId46" Type="http://schemas.openxmlformats.org/officeDocument/2006/relationships/image" Target="media/image1.jpeg"/><Relationship Id="rId67" Type="http://schemas.openxmlformats.org/officeDocument/2006/relationships/hyperlink" Target="https://en.wikipedia.org/wiki/Special:BookSources/978-3-11-080007-4" TargetMode="External"/><Relationship Id="rId272" Type="http://schemas.openxmlformats.org/officeDocument/2006/relationships/image" Target="media/image83.jpeg"/><Relationship Id="rId293" Type="http://schemas.openxmlformats.org/officeDocument/2006/relationships/hyperlink" Target="http://donsmaps.com/images24/maltamap2.jpg" TargetMode="External"/><Relationship Id="rId307" Type="http://schemas.openxmlformats.org/officeDocument/2006/relationships/image" Target="media/image99.jpeg"/><Relationship Id="rId328" Type="http://schemas.openxmlformats.org/officeDocument/2006/relationships/hyperlink" Target="http://donsmaps.com/images26/thehermitage197.jpg" TargetMode="External"/><Relationship Id="rId349" Type="http://schemas.openxmlformats.org/officeDocument/2006/relationships/hyperlink" Target="http://donsmaps.com/images24/angaranearburet.jpg" TargetMode="External"/><Relationship Id="rId88" Type="http://schemas.openxmlformats.org/officeDocument/2006/relationships/hyperlink" Target="http://donsmaps.com/images11/malta0204.jpg" TargetMode="External"/><Relationship Id="rId111" Type="http://schemas.openxmlformats.org/officeDocument/2006/relationships/image" Target="media/image16.jpeg"/><Relationship Id="rId132" Type="http://schemas.openxmlformats.org/officeDocument/2006/relationships/image" Target="media/image25.jpeg"/><Relationship Id="rId153" Type="http://schemas.openxmlformats.org/officeDocument/2006/relationships/hyperlink" Target="http://donsmaps.com/images25/maltaimg_1530.jpg" TargetMode="External"/><Relationship Id="rId174" Type="http://schemas.openxmlformats.org/officeDocument/2006/relationships/hyperlink" Target="http://donsmaps.com/malta.html" TargetMode="External"/><Relationship Id="rId195" Type="http://schemas.openxmlformats.org/officeDocument/2006/relationships/image" Target="media/image52.jpeg"/><Relationship Id="rId209" Type="http://schemas.openxmlformats.org/officeDocument/2006/relationships/image" Target="media/image57.jpeg"/><Relationship Id="rId360" Type="http://schemas.openxmlformats.org/officeDocument/2006/relationships/image" Target="media/image124.jpeg"/><Relationship Id="rId381" Type="http://schemas.openxmlformats.org/officeDocument/2006/relationships/image" Target="media/image134.jpeg"/><Relationship Id="rId220" Type="http://schemas.openxmlformats.org/officeDocument/2006/relationships/hyperlink" Target="http://donsmaps.com/images31/082_hermitage_museum_2014.jpg" TargetMode="External"/><Relationship Id="rId241" Type="http://schemas.openxmlformats.org/officeDocument/2006/relationships/hyperlink" Target="http://donsmaps.com/images31/021_hermitage_museum_2014.jpg" TargetMode="External"/><Relationship Id="rId15" Type="http://schemas.openxmlformats.org/officeDocument/2006/relationships/hyperlink" Target="https://en.wikipedia.org/wiki/Serpentinite" TargetMode="External"/><Relationship Id="rId36" Type="http://schemas.openxmlformats.org/officeDocument/2006/relationships/hyperlink" Target="http://etheses.dur.ac.uk/3027/5/3027_1051-vol5.pdf" TargetMode="External"/><Relationship Id="rId57" Type="http://schemas.openxmlformats.org/officeDocument/2006/relationships/hyperlink" Target="http://museum.mmc.nsu.ru/?int=VIEW&amp;el=680&amp;templ=ENGLISH_INTERFACE_EXHIBIT_WINDOW" TargetMode="External"/><Relationship Id="rId262" Type="http://schemas.openxmlformats.org/officeDocument/2006/relationships/image" Target="media/image79.jpeg"/><Relationship Id="rId283" Type="http://schemas.openxmlformats.org/officeDocument/2006/relationships/image" Target="media/image88.jpeg"/><Relationship Id="rId318" Type="http://schemas.openxmlformats.org/officeDocument/2006/relationships/hyperlink" Target="http://donsmaps.com/images29/mapsiberia.jpg" TargetMode="External"/><Relationship Id="rId339" Type="http://schemas.openxmlformats.org/officeDocument/2006/relationships/image" Target="media/image115.jpeg"/><Relationship Id="rId78" Type="http://schemas.openxmlformats.org/officeDocument/2006/relationships/hyperlink" Target="http://donsmaps.com/malta.html" TargetMode="External"/><Relationship Id="rId99" Type="http://schemas.openxmlformats.org/officeDocument/2006/relationships/image" Target="media/image11.jpeg"/><Relationship Id="rId101" Type="http://schemas.openxmlformats.org/officeDocument/2006/relationships/image" Target="media/image12.jpeg"/><Relationship Id="rId122" Type="http://schemas.openxmlformats.org/officeDocument/2006/relationships/image" Target="media/image21.jpeg"/><Relationship Id="rId143" Type="http://schemas.openxmlformats.org/officeDocument/2006/relationships/hyperlink" Target="http://donsmaps.com/images24/maltaj3.jpg" TargetMode="External"/><Relationship Id="rId164" Type="http://schemas.openxmlformats.org/officeDocument/2006/relationships/hyperlink" Target="http://donsmaps.com/images24/furclothingmalta2.jpg" TargetMode="External"/><Relationship Id="rId185" Type="http://schemas.openxmlformats.org/officeDocument/2006/relationships/hyperlink" Target="http://donsmaps.com/malta.html" TargetMode="External"/><Relationship Id="rId350" Type="http://schemas.openxmlformats.org/officeDocument/2006/relationships/image" Target="media/image120.jpeg"/><Relationship Id="rId371" Type="http://schemas.openxmlformats.org/officeDocument/2006/relationships/image" Target="media/image129.jpeg"/><Relationship Id="rId406" Type="http://schemas.openxmlformats.org/officeDocument/2006/relationships/hyperlink" Target="https://www.hermitagemuseum.org/wps/portal/hermitage/woa-search/?lng=en" TargetMode="External"/><Relationship Id="rId9" Type="http://schemas.openxmlformats.org/officeDocument/2006/relationships/hyperlink" Target="https://en.wikipedia.org/wiki/Irkutsk" TargetMode="External"/><Relationship Id="rId210" Type="http://schemas.openxmlformats.org/officeDocument/2006/relationships/hyperlink" Target="http://donsmaps.com/images31/maltabird1.jpg" TargetMode="External"/><Relationship Id="rId392" Type="http://schemas.openxmlformats.org/officeDocument/2006/relationships/hyperlink" Target="https://www.hermitagemuseum.org/wps/poc?urile=wcm:path%3A%2FKAMIS_EN%2FWorks%2Bof%2BArt%2F25.%2BArchaeological%2BArtifacts%2F1401509" TargetMode="External"/><Relationship Id="rId26" Type="http://schemas.openxmlformats.org/officeDocument/2006/relationships/hyperlink" Target="https://en.wikipedia.org/wiki/Venus_of_Buret%27" TargetMode="External"/><Relationship Id="rId231" Type="http://schemas.openxmlformats.org/officeDocument/2006/relationships/hyperlink" Target="http://donsmaps.com/images31/maltabangle1.jpg" TargetMode="External"/><Relationship Id="rId252" Type="http://schemas.openxmlformats.org/officeDocument/2006/relationships/hyperlink" Target="http://donsmaps.com/images24/murre.jpg" TargetMode="External"/><Relationship Id="rId273" Type="http://schemas.openxmlformats.org/officeDocument/2006/relationships/hyperlink" Target="http://donsmaps.com/images26/thehermitage193.jpg" TargetMode="External"/><Relationship Id="rId294" Type="http://schemas.openxmlformats.org/officeDocument/2006/relationships/image" Target="media/image93.jpeg"/><Relationship Id="rId308" Type="http://schemas.openxmlformats.org/officeDocument/2006/relationships/hyperlink" Target="http://donsmaps.com/images26/thehermitage185.jpg" TargetMode="External"/><Relationship Id="rId329" Type="http://schemas.openxmlformats.org/officeDocument/2006/relationships/image" Target="media/image110.jpeg"/><Relationship Id="rId47" Type="http://schemas.openxmlformats.org/officeDocument/2006/relationships/hyperlink" Target="https://en.wikipedia.org/wiki/Portal:Archeology" TargetMode="External"/><Relationship Id="rId68" Type="http://schemas.openxmlformats.org/officeDocument/2006/relationships/hyperlink" Target="http://siberiantimes.com/science/casestudy/features/f0213-world-famous-ancient-siberian-venus-figurines-are-not-venuses-after-all/" TargetMode="External"/><Relationship Id="rId89" Type="http://schemas.openxmlformats.org/officeDocument/2006/relationships/image" Target="media/image7.jpeg"/><Relationship Id="rId112" Type="http://schemas.openxmlformats.org/officeDocument/2006/relationships/hyperlink" Target="http://donsmaps.com/images34/siberienvenus7.jpg" TargetMode="External"/><Relationship Id="rId133" Type="http://schemas.openxmlformats.org/officeDocument/2006/relationships/hyperlink" Target="http://donsmaps.com/images34/siberianvenus10.jpg" TargetMode="External"/><Relationship Id="rId154" Type="http://schemas.openxmlformats.org/officeDocument/2006/relationships/image" Target="media/image35.jpeg"/><Relationship Id="rId175" Type="http://schemas.openxmlformats.org/officeDocument/2006/relationships/hyperlink" Target="http://donsmaps.com/images31/coatedvenus.jpg" TargetMode="External"/><Relationship Id="rId340" Type="http://schemas.openxmlformats.org/officeDocument/2006/relationships/hyperlink" Target="http://donsmaps.com/images24/buretscene.jpg" TargetMode="External"/><Relationship Id="rId361" Type="http://schemas.openxmlformats.org/officeDocument/2006/relationships/hyperlink" Target="http://donsmaps.com/images34/siberianresearchers1.jpg" TargetMode="External"/><Relationship Id="rId196" Type="http://schemas.openxmlformats.org/officeDocument/2006/relationships/hyperlink" Target="http://donsmaps.com/images25/birdsmalta.jpg" TargetMode="External"/><Relationship Id="rId200" Type="http://schemas.openxmlformats.org/officeDocument/2006/relationships/image" Target="media/image54.jpeg"/><Relationship Id="rId382" Type="http://schemas.openxmlformats.org/officeDocument/2006/relationships/hyperlink" Target="http://donsmaps.com/images25/clayfigure.jpg" TargetMode="External"/><Relationship Id="rId16" Type="http://schemas.openxmlformats.org/officeDocument/2006/relationships/hyperlink" Target="https://en.wikipedia.org/wiki/Venus_of_Buret%27" TargetMode="External"/><Relationship Id="rId221" Type="http://schemas.openxmlformats.org/officeDocument/2006/relationships/image" Target="media/image63.jpeg"/><Relationship Id="rId242" Type="http://schemas.openxmlformats.org/officeDocument/2006/relationships/image" Target="media/image72.jpeg"/><Relationship Id="rId263" Type="http://schemas.openxmlformats.org/officeDocument/2006/relationships/hyperlink" Target="http://donsmaps.com/images31/maltaspike2.jpg" TargetMode="External"/><Relationship Id="rId284" Type="http://schemas.openxmlformats.org/officeDocument/2006/relationships/hyperlink" Target="http://donsmaps.com/images26/thehermitage116.jpg" TargetMode="External"/><Relationship Id="rId319" Type="http://schemas.openxmlformats.org/officeDocument/2006/relationships/image" Target="media/image105.jpeg"/><Relationship Id="rId37" Type="http://schemas.openxmlformats.org/officeDocument/2006/relationships/hyperlink" Target="https://en.wikipedia.org/wiki/Venus_of_Buret%27" TargetMode="External"/><Relationship Id="rId58" Type="http://schemas.openxmlformats.org/officeDocument/2006/relationships/hyperlink" Target="http://etheses.dur.ac.uk/3027/5/3027_1051-vol5.pdf" TargetMode="External"/><Relationship Id="rId79" Type="http://schemas.openxmlformats.org/officeDocument/2006/relationships/hyperlink" Target="http://donsmaps.com/images11/maltamap.jpg" TargetMode="External"/><Relationship Id="rId102" Type="http://schemas.openxmlformats.org/officeDocument/2006/relationships/hyperlink" Target="http://donsmaps.com/malta.html" TargetMode="External"/><Relationship Id="rId123" Type="http://schemas.openxmlformats.org/officeDocument/2006/relationships/hyperlink" Target="http://donsmaps.com/images31/repairedmaltavenus.jpg" TargetMode="External"/><Relationship Id="rId144" Type="http://schemas.openxmlformats.org/officeDocument/2006/relationships/image" Target="media/image31.jpeg"/><Relationship Id="rId330" Type="http://schemas.openxmlformats.org/officeDocument/2006/relationships/hyperlink" Target="http://donsmaps.com/images26/thehermitage198.jpg" TargetMode="External"/><Relationship Id="rId90" Type="http://schemas.openxmlformats.org/officeDocument/2006/relationships/hyperlink" Target="http://donsmaps.com/images25/stonecirclehut.jpg" TargetMode="External"/><Relationship Id="rId165" Type="http://schemas.openxmlformats.org/officeDocument/2006/relationships/image" Target="media/image40.jpeg"/><Relationship Id="rId186" Type="http://schemas.openxmlformats.org/officeDocument/2006/relationships/hyperlink" Target="http://donsmaps.com/malta.html" TargetMode="External"/><Relationship Id="rId351" Type="http://schemas.openxmlformats.org/officeDocument/2006/relationships/hyperlink" Target="http://donsmaps.com/images24/villlagesiberia.jpg" TargetMode="External"/><Relationship Id="rId372" Type="http://schemas.openxmlformats.org/officeDocument/2006/relationships/hyperlink" Target="http://donsmaps.com/images24/furclothingburet.jpg" TargetMode="External"/><Relationship Id="rId393" Type="http://schemas.openxmlformats.org/officeDocument/2006/relationships/image" Target="media/image140.jpeg"/><Relationship Id="rId407" Type="http://schemas.openxmlformats.org/officeDocument/2006/relationships/hyperlink" Target="https://www.hermitagemuseum.org/wps/portal/hermitage/woa-search/?lng=en" TargetMode="External"/><Relationship Id="rId211" Type="http://schemas.openxmlformats.org/officeDocument/2006/relationships/image" Target="media/image58.jpeg"/><Relationship Id="rId232" Type="http://schemas.openxmlformats.org/officeDocument/2006/relationships/image" Target="media/image67.jpeg"/><Relationship Id="rId253" Type="http://schemas.openxmlformats.org/officeDocument/2006/relationships/image" Target="media/image76.jpeg"/><Relationship Id="rId274" Type="http://schemas.openxmlformats.org/officeDocument/2006/relationships/image" Target="media/image84.jpeg"/><Relationship Id="rId295" Type="http://schemas.openxmlformats.org/officeDocument/2006/relationships/hyperlink" Target="http://donsmaps.com/malta.html" TargetMode="External"/><Relationship Id="rId309" Type="http://schemas.openxmlformats.org/officeDocument/2006/relationships/image" Target="media/image100.jpeg"/><Relationship Id="rId27" Type="http://schemas.openxmlformats.org/officeDocument/2006/relationships/hyperlink" Target="https://en.wikipedia.org/wiki/Venus_of_Buret%27" TargetMode="External"/><Relationship Id="rId48" Type="http://schemas.openxmlformats.org/officeDocument/2006/relationships/hyperlink" Target="https://en.wikipedia.org/wiki/Art_of_the_Upper_Paleolithic" TargetMode="External"/><Relationship Id="rId69" Type="http://schemas.openxmlformats.org/officeDocument/2006/relationships/hyperlink" Target="https://en.wikipedia.org/wiki/MDPI" TargetMode="External"/><Relationship Id="rId113" Type="http://schemas.openxmlformats.org/officeDocument/2006/relationships/image" Target="media/image17.jpeg"/><Relationship Id="rId134" Type="http://schemas.openxmlformats.org/officeDocument/2006/relationships/image" Target="media/image26.jpeg"/><Relationship Id="rId320" Type="http://schemas.openxmlformats.org/officeDocument/2006/relationships/hyperlink" Target="http://donsmaps.com/images26/thehermitage191.jpg" TargetMode="External"/><Relationship Id="rId80" Type="http://schemas.openxmlformats.org/officeDocument/2006/relationships/image" Target="media/image3.jpeg"/><Relationship Id="rId155" Type="http://schemas.openxmlformats.org/officeDocument/2006/relationships/hyperlink" Target="http://donsmaps.com/images24/malta3front.jpg" TargetMode="External"/><Relationship Id="rId176" Type="http://schemas.openxmlformats.org/officeDocument/2006/relationships/image" Target="media/image45.jpeg"/><Relationship Id="rId197" Type="http://schemas.openxmlformats.org/officeDocument/2006/relationships/image" Target="media/image53.jpeg"/><Relationship Id="rId341" Type="http://schemas.openxmlformats.org/officeDocument/2006/relationships/image" Target="media/image116.jpeg"/><Relationship Id="rId362" Type="http://schemas.openxmlformats.org/officeDocument/2006/relationships/image" Target="media/image125.jpeg"/><Relationship Id="rId383" Type="http://schemas.openxmlformats.org/officeDocument/2006/relationships/image" Target="media/image135.jpeg"/><Relationship Id="rId201" Type="http://schemas.openxmlformats.org/officeDocument/2006/relationships/hyperlink" Target="http://donsmaps.com/malta.html" TargetMode="External"/><Relationship Id="rId222" Type="http://schemas.openxmlformats.org/officeDocument/2006/relationships/hyperlink" Target="http://donsmaps.com/images31/083_hermitage_museum_2014.jpg" TargetMode="External"/><Relationship Id="rId243" Type="http://schemas.openxmlformats.org/officeDocument/2006/relationships/hyperlink" Target="http://donsmaps.com/malta.html" TargetMode="External"/><Relationship Id="rId264" Type="http://schemas.openxmlformats.org/officeDocument/2006/relationships/image" Target="media/image80.jpeg"/><Relationship Id="rId285" Type="http://schemas.openxmlformats.org/officeDocument/2006/relationships/hyperlink" Target="http://donsmaps.com/images26/thehermitage117blanksleft.jpg" TargetMode="External"/><Relationship Id="rId17" Type="http://schemas.openxmlformats.org/officeDocument/2006/relationships/hyperlink" Target="https://en.wikipedia.org/wiki/Venus_of_Buret%27" TargetMode="External"/><Relationship Id="rId38" Type="http://schemas.openxmlformats.org/officeDocument/2006/relationships/hyperlink" Target="http://etheses.dur.ac.uk/3027/5/3027_1051-vol5.pdf" TargetMode="External"/><Relationship Id="rId59" Type="http://schemas.openxmlformats.org/officeDocument/2006/relationships/hyperlink" Target="https://en.wikipedia.org/wiki/Durham_University" TargetMode="External"/><Relationship Id="rId103" Type="http://schemas.openxmlformats.org/officeDocument/2006/relationships/hyperlink" Target="http://donsmaps.com/images24/maltavenusivory.jpg" TargetMode="External"/><Relationship Id="rId124" Type="http://schemas.openxmlformats.org/officeDocument/2006/relationships/image" Target="media/image22.jpeg"/><Relationship Id="rId310" Type="http://schemas.openxmlformats.org/officeDocument/2006/relationships/hyperlink" Target="http://donsmaps.com/images31/045_hermitage_museum_2014.jpg" TargetMode="External"/><Relationship Id="rId70" Type="http://schemas.openxmlformats.org/officeDocument/2006/relationships/hyperlink" Target="https://en.wikipedia.org/wiki/Digital_object_identifier" TargetMode="External"/><Relationship Id="rId91" Type="http://schemas.openxmlformats.org/officeDocument/2006/relationships/image" Target="media/image8.jpeg"/><Relationship Id="rId145" Type="http://schemas.openxmlformats.org/officeDocument/2006/relationships/hyperlink" Target="http://donsmaps.com/malta.html" TargetMode="External"/><Relationship Id="rId166" Type="http://schemas.openxmlformats.org/officeDocument/2006/relationships/hyperlink" Target="http://donsmaps.com/images24/furclothingmalta1.jpg" TargetMode="External"/><Relationship Id="rId187" Type="http://schemas.openxmlformats.org/officeDocument/2006/relationships/hyperlink" Target="http://donsmaps.com/malta.html" TargetMode="External"/><Relationship Id="rId331" Type="http://schemas.openxmlformats.org/officeDocument/2006/relationships/image" Target="media/image111.jpeg"/><Relationship Id="rId352" Type="http://schemas.openxmlformats.org/officeDocument/2006/relationships/image" Target="media/image121.jpeg"/><Relationship Id="rId373" Type="http://schemas.openxmlformats.org/officeDocument/2006/relationships/image" Target="media/image130.jpeg"/><Relationship Id="rId394" Type="http://schemas.openxmlformats.org/officeDocument/2006/relationships/hyperlink" Target="https://www.hermitagemuseum.org/wps/poc?urile=wcm:path%3A%2FKAMIS_EN%2FWorks%2Bof%2BArt%2F25.%2BArchaeological%2BArtifacts%2F1401509" TargetMode="External"/><Relationship Id="rId408" Type="http://schemas.openxmlformats.org/officeDocument/2006/relationships/fontTable" Target="fontTable.xml"/><Relationship Id="rId1" Type="http://schemas.openxmlformats.org/officeDocument/2006/relationships/numbering" Target="numbering.xml"/><Relationship Id="rId212" Type="http://schemas.openxmlformats.org/officeDocument/2006/relationships/hyperlink" Target="http://donsmaps.com/images26/thehermitage207.jpg" TargetMode="External"/><Relationship Id="rId233" Type="http://schemas.openxmlformats.org/officeDocument/2006/relationships/hyperlink" Target="http://donsmaps.com/images24/maltabracelethermitageb.jpg" TargetMode="External"/><Relationship Id="rId254" Type="http://schemas.openxmlformats.org/officeDocument/2006/relationships/hyperlink" Target="http://donsmaps.com/malta.html" TargetMode="External"/><Relationship Id="rId28" Type="http://schemas.openxmlformats.org/officeDocument/2006/relationships/hyperlink" Target="https://en.wikipedia.org/wiki/Venus_of_Buret%27" TargetMode="External"/><Relationship Id="rId49" Type="http://schemas.openxmlformats.org/officeDocument/2006/relationships/hyperlink" Target="https://en.wikipedia.org/wiki/Gravettian" TargetMode="External"/><Relationship Id="rId114" Type="http://schemas.openxmlformats.org/officeDocument/2006/relationships/hyperlink" Target="http://donsmaps.com/images24/maltafigurineshermitage.jpg" TargetMode="External"/><Relationship Id="rId275" Type="http://schemas.openxmlformats.org/officeDocument/2006/relationships/hyperlink" Target="http://donsmaps.com/malta.html" TargetMode="External"/><Relationship Id="rId296" Type="http://schemas.openxmlformats.org/officeDocument/2006/relationships/hyperlink" Target="http://donsmaps.com/images24/maltabracelet.jpg" TargetMode="External"/><Relationship Id="rId300" Type="http://schemas.openxmlformats.org/officeDocument/2006/relationships/hyperlink" Target="http://donsmaps.com/images26/thehermitage181.jpg" TargetMode="External"/><Relationship Id="rId60" Type="http://schemas.openxmlformats.org/officeDocument/2006/relationships/hyperlink" Target="https://digital.library.txstate.edu/bitstream/handle/10877/3202/fulltext.pdf" TargetMode="External"/><Relationship Id="rId81" Type="http://schemas.openxmlformats.org/officeDocument/2006/relationships/hyperlink" Target="http://donsmaps.com/images11/maltavenus.jpg" TargetMode="External"/><Relationship Id="rId135" Type="http://schemas.openxmlformats.org/officeDocument/2006/relationships/hyperlink" Target="http://donsmaps.com/images34/siberianvenus12.jpg" TargetMode="External"/><Relationship Id="rId156" Type="http://schemas.openxmlformats.org/officeDocument/2006/relationships/image" Target="media/image36.jpeg"/><Relationship Id="rId177" Type="http://schemas.openxmlformats.org/officeDocument/2006/relationships/hyperlink" Target="http://donsmaps.com/images24/malta8side.jpg" TargetMode="External"/><Relationship Id="rId198" Type="http://schemas.openxmlformats.org/officeDocument/2006/relationships/hyperlink" Target="http://donsmaps.com/malta.html" TargetMode="External"/><Relationship Id="rId321" Type="http://schemas.openxmlformats.org/officeDocument/2006/relationships/image" Target="media/image106.jpeg"/><Relationship Id="rId342" Type="http://schemas.openxmlformats.org/officeDocument/2006/relationships/image" Target="media/image117.jpeg"/><Relationship Id="rId363" Type="http://schemas.openxmlformats.org/officeDocument/2006/relationships/hyperlink" Target="http://donsmaps.com/images25/buryetplanofhut.jpg" TargetMode="External"/><Relationship Id="rId384" Type="http://schemas.openxmlformats.org/officeDocument/2006/relationships/hyperlink" Target="http://donsmaps.com/malta.html" TargetMode="External"/><Relationship Id="rId202" Type="http://schemas.openxmlformats.org/officeDocument/2006/relationships/hyperlink" Target="http://donsmaps.com/images11/malta0207.jpg" TargetMode="External"/><Relationship Id="rId223" Type="http://schemas.openxmlformats.org/officeDocument/2006/relationships/image" Target="media/image64.jpeg"/><Relationship Id="rId244" Type="http://schemas.openxmlformats.org/officeDocument/2006/relationships/image" Target="media/image73.jpeg"/><Relationship Id="rId18" Type="http://schemas.openxmlformats.org/officeDocument/2006/relationships/hyperlink" Target="https://en.wikipedia.org/wiki/Mal%27ta-Buret%27_culture" TargetMode="External"/><Relationship Id="rId39" Type="http://schemas.openxmlformats.org/officeDocument/2006/relationships/hyperlink" Target="https://en.wikipedia.org/wiki/Venus_of_Buret%27" TargetMode="External"/><Relationship Id="rId265" Type="http://schemas.openxmlformats.org/officeDocument/2006/relationships/hyperlink" Target="http://donsmaps.com/images31/maltaspike.jpg" TargetMode="External"/><Relationship Id="rId286" Type="http://schemas.openxmlformats.org/officeDocument/2006/relationships/image" Target="media/image89.jpeg"/><Relationship Id="rId50" Type="http://schemas.openxmlformats.org/officeDocument/2006/relationships/hyperlink" Target="https://en.wikipedia.org/wiki/Mikhail_Mikhaylovich_Gerasimov" TargetMode="External"/><Relationship Id="rId104" Type="http://schemas.openxmlformats.org/officeDocument/2006/relationships/image" Target="media/image13.jpeg"/><Relationship Id="rId125" Type="http://schemas.openxmlformats.org/officeDocument/2006/relationships/hyperlink" Target="http://donsmaps.com/malta.html" TargetMode="External"/><Relationship Id="rId146" Type="http://schemas.openxmlformats.org/officeDocument/2006/relationships/hyperlink" Target="http://donsmaps.com/images34/siberianvenus4.jpg" TargetMode="External"/><Relationship Id="rId167" Type="http://schemas.openxmlformats.org/officeDocument/2006/relationships/image" Target="media/image41.jpeg"/><Relationship Id="rId188" Type="http://schemas.openxmlformats.org/officeDocument/2006/relationships/hyperlink" Target="http://donsmaps.com/images31/mammothontusk.jpg" TargetMode="External"/><Relationship Id="rId311" Type="http://schemas.openxmlformats.org/officeDocument/2006/relationships/image" Target="media/image101.jpeg"/><Relationship Id="rId332" Type="http://schemas.openxmlformats.org/officeDocument/2006/relationships/hyperlink" Target="http://donsmaps.com/images26/thehermitage199.jpg" TargetMode="External"/><Relationship Id="rId353" Type="http://schemas.openxmlformats.org/officeDocument/2006/relationships/hyperlink" Target="http://donsmaps.com/malta.html" TargetMode="External"/><Relationship Id="rId374" Type="http://schemas.openxmlformats.org/officeDocument/2006/relationships/hyperlink" Target="http://donsmaps.com/images24/okladnikov.jpg" TargetMode="External"/><Relationship Id="rId395" Type="http://schemas.openxmlformats.org/officeDocument/2006/relationships/hyperlink" Target="https://www.hermitagemuseum.org/wps/portal/hermitage/woa-search/?lng=en" TargetMode="External"/><Relationship Id="rId409" Type="http://schemas.openxmlformats.org/officeDocument/2006/relationships/theme" Target="theme/theme1.xml"/><Relationship Id="rId71" Type="http://schemas.openxmlformats.org/officeDocument/2006/relationships/hyperlink" Target="https://dx.doi.org/10.3390%2Farts2020046" TargetMode="External"/><Relationship Id="rId92" Type="http://schemas.openxmlformats.org/officeDocument/2006/relationships/hyperlink" Target="http://donsmaps.com/images11/malta0202.jpg" TargetMode="External"/><Relationship Id="rId213" Type="http://schemas.openxmlformats.org/officeDocument/2006/relationships/image" Target="media/image59.jpeg"/><Relationship Id="rId234" Type="http://schemas.openxmlformats.org/officeDocument/2006/relationships/image" Target="media/image68.jpeg"/><Relationship Id="rId2" Type="http://schemas.openxmlformats.org/officeDocument/2006/relationships/styles" Target="styles.xml"/><Relationship Id="rId29" Type="http://schemas.openxmlformats.org/officeDocument/2006/relationships/hyperlink" Target="https://en.wikipedia.org/wiki/Venus_of_Buret%27" TargetMode="External"/><Relationship Id="rId255" Type="http://schemas.openxmlformats.org/officeDocument/2006/relationships/hyperlink" Target="http://donsmaps.com/images24/dolls.jpg" TargetMode="External"/><Relationship Id="rId276" Type="http://schemas.openxmlformats.org/officeDocument/2006/relationships/hyperlink" Target="http://donsmaps.com/images24/maltahermitageawls.jpg" TargetMode="External"/><Relationship Id="rId297" Type="http://schemas.openxmlformats.org/officeDocument/2006/relationships/image" Target="media/image94.jpeg"/><Relationship Id="rId40" Type="http://schemas.openxmlformats.org/officeDocument/2006/relationships/hyperlink" Target="http://etheses.dur.ac.uk/3027/5/3027_1051-vol5.pdf" TargetMode="External"/><Relationship Id="rId115" Type="http://schemas.openxmlformats.org/officeDocument/2006/relationships/image" Target="media/image18.jpeg"/><Relationship Id="rId136" Type="http://schemas.openxmlformats.org/officeDocument/2006/relationships/image" Target="media/image27.jpeg"/><Relationship Id="rId157" Type="http://schemas.openxmlformats.org/officeDocument/2006/relationships/hyperlink" Target="http://donsmaps.com/images31/ribbedvenus.jpg" TargetMode="External"/><Relationship Id="rId178" Type="http://schemas.openxmlformats.org/officeDocument/2006/relationships/image" Target="media/image46.jpeg"/><Relationship Id="rId301" Type="http://schemas.openxmlformats.org/officeDocument/2006/relationships/image" Target="media/image96.jpeg"/><Relationship Id="rId322" Type="http://schemas.openxmlformats.org/officeDocument/2006/relationships/hyperlink" Target="http://donsmaps.com/images26/thehermitage195.jpg" TargetMode="External"/><Relationship Id="rId343" Type="http://schemas.openxmlformats.org/officeDocument/2006/relationships/hyperlink" Target="http://donsmaps.com/malta.html" TargetMode="External"/><Relationship Id="rId364" Type="http://schemas.openxmlformats.org/officeDocument/2006/relationships/image" Target="media/image126.jpeg"/><Relationship Id="rId61" Type="http://schemas.openxmlformats.org/officeDocument/2006/relationships/hyperlink" Target="https://en.wikipedia.org/wiki/Texas_State_University" TargetMode="External"/><Relationship Id="rId82" Type="http://schemas.openxmlformats.org/officeDocument/2006/relationships/image" Target="media/image4.jpeg"/><Relationship Id="rId199" Type="http://schemas.openxmlformats.org/officeDocument/2006/relationships/hyperlink" Target="http://donsmaps.com/images31/birdmalta.jpg" TargetMode="External"/><Relationship Id="rId203" Type="http://schemas.openxmlformats.org/officeDocument/2006/relationships/image" Target="media/image55.jpeg"/><Relationship Id="rId385" Type="http://schemas.openxmlformats.org/officeDocument/2006/relationships/hyperlink" Target="http://donsmaps.com/images25/maininskaybaikalmap.jpg" TargetMode="External"/><Relationship Id="rId19" Type="http://schemas.openxmlformats.org/officeDocument/2006/relationships/hyperlink" Target="https://en.wikipedia.org/wiki/Paleolithic_era" TargetMode="External"/><Relationship Id="rId224" Type="http://schemas.openxmlformats.org/officeDocument/2006/relationships/hyperlink" Target="http://donsmaps.com/images31/084_hermitage_museum_2014.jpg" TargetMode="External"/><Relationship Id="rId245" Type="http://schemas.openxmlformats.org/officeDocument/2006/relationships/hyperlink" Target="http://donsmaps.com/malta.html" TargetMode="External"/><Relationship Id="rId266" Type="http://schemas.openxmlformats.org/officeDocument/2006/relationships/image" Target="media/image81.jpeg"/><Relationship Id="rId287" Type="http://schemas.openxmlformats.org/officeDocument/2006/relationships/hyperlink" Target="http://donsmaps.com/images26/thehermitage117blanksright.jpg" TargetMode="External"/><Relationship Id="rId30" Type="http://schemas.openxmlformats.org/officeDocument/2006/relationships/hyperlink" Target="https://en.wikipedia.org/wiki/Venus_of_Buret%27" TargetMode="External"/><Relationship Id="rId105" Type="http://schemas.openxmlformats.org/officeDocument/2006/relationships/hyperlink" Target="http://donsmaps.com/images24/maltaj1.jpg" TargetMode="External"/><Relationship Id="rId126" Type="http://schemas.openxmlformats.org/officeDocument/2006/relationships/hyperlink" Target="http://donsmaps.com/images24/maltabackandfront.jpg" TargetMode="External"/><Relationship Id="rId147" Type="http://schemas.openxmlformats.org/officeDocument/2006/relationships/image" Target="media/image32.jpeg"/><Relationship Id="rId168" Type="http://schemas.openxmlformats.org/officeDocument/2006/relationships/hyperlink" Target="http://donsmaps.com/images24/malta5.jpg" TargetMode="External"/><Relationship Id="rId312" Type="http://schemas.openxmlformats.org/officeDocument/2006/relationships/hyperlink" Target="http://donsmaps.com/images29/graf.jpg" TargetMode="External"/><Relationship Id="rId333" Type="http://schemas.openxmlformats.org/officeDocument/2006/relationships/image" Target="media/image112.jpeg"/><Relationship Id="rId354" Type="http://schemas.openxmlformats.org/officeDocument/2006/relationships/hyperlink" Target="http://donsmaps.com/images24/kashim.jpg" TargetMode="External"/><Relationship Id="rId51" Type="http://schemas.openxmlformats.org/officeDocument/2006/relationships/hyperlink" Target="https://en.wikipedia.org/wiki/Venus_figurines_of_Mal%27ta" TargetMode="External"/><Relationship Id="rId72" Type="http://schemas.openxmlformats.org/officeDocument/2006/relationships/hyperlink" Target="https://en.wikipedia.org/wiki/International_Standard_Serial_Number" TargetMode="External"/><Relationship Id="rId93" Type="http://schemas.openxmlformats.org/officeDocument/2006/relationships/image" Target="media/image9.jpeg"/><Relationship Id="rId189" Type="http://schemas.openxmlformats.org/officeDocument/2006/relationships/image" Target="media/image49.jpeg"/><Relationship Id="rId375" Type="http://schemas.openxmlformats.org/officeDocument/2006/relationships/image" Target="media/image131.jpeg"/><Relationship Id="rId396" Type="http://schemas.openxmlformats.org/officeDocument/2006/relationships/hyperlink" Target="https://www.hermitagemuseum.org/wps/portal/hermitage/woa-search/?lng=en" TargetMode="External"/><Relationship Id="rId3" Type="http://schemas.openxmlformats.org/officeDocument/2006/relationships/settings" Target="settings.xml"/><Relationship Id="rId214" Type="http://schemas.openxmlformats.org/officeDocument/2006/relationships/hyperlink" Target="http://donsmaps.com/images31/091_hermitage_museum_2014.jpg" TargetMode="External"/><Relationship Id="rId235" Type="http://schemas.openxmlformats.org/officeDocument/2006/relationships/hyperlink" Target="http://donsmaps.com/images31/spiralholeplaque.jpg" TargetMode="External"/><Relationship Id="rId256" Type="http://schemas.openxmlformats.org/officeDocument/2006/relationships/image" Target="media/image77.jpeg"/><Relationship Id="rId277" Type="http://schemas.openxmlformats.org/officeDocument/2006/relationships/image" Target="media/image85.jpeg"/><Relationship Id="rId298" Type="http://schemas.openxmlformats.org/officeDocument/2006/relationships/hyperlink" Target="http://donsmaps.com/images26/thehermitage182.jpg" TargetMode="External"/><Relationship Id="rId400" Type="http://schemas.openxmlformats.org/officeDocument/2006/relationships/image" Target="media/image141.png"/><Relationship Id="rId116" Type="http://schemas.openxmlformats.org/officeDocument/2006/relationships/hyperlink" Target="http://donsmaps.com/images24/maltahermitagethreefigures.jpg" TargetMode="External"/><Relationship Id="rId137" Type="http://schemas.openxmlformats.org/officeDocument/2006/relationships/hyperlink" Target="http://donsmaps.com/images34/siberianvenus13.jpg" TargetMode="External"/><Relationship Id="rId158" Type="http://schemas.openxmlformats.org/officeDocument/2006/relationships/image" Target="media/image37.jpeg"/><Relationship Id="rId302" Type="http://schemas.openxmlformats.org/officeDocument/2006/relationships/hyperlink" Target="http://donsmaps.com/images26/thehermitage183.jpg" TargetMode="External"/><Relationship Id="rId323" Type="http://schemas.openxmlformats.org/officeDocument/2006/relationships/image" Target="media/image107.jpeg"/><Relationship Id="rId344" Type="http://schemas.openxmlformats.org/officeDocument/2006/relationships/image" Target="media/image118.jpeg"/><Relationship Id="rId20" Type="http://schemas.openxmlformats.org/officeDocument/2006/relationships/hyperlink" Target="https://en.wikipedia.org/wiki/Venus_of_Buret%27" TargetMode="External"/><Relationship Id="rId41" Type="http://schemas.openxmlformats.org/officeDocument/2006/relationships/hyperlink" Target="https://en.wikipedia.org/wiki/Venus_of_Buret%27" TargetMode="External"/><Relationship Id="rId62" Type="http://schemas.openxmlformats.org/officeDocument/2006/relationships/hyperlink" Target="https://books.google.com/books?id=yglkwD7pKV8C&amp;pg=PA34" TargetMode="External"/><Relationship Id="rId83" Type="http://schemas.openxmlformats.org/officeDocument/2006/relationships/hyperlink" Target="http://donsmaps.com/images25/mapeasternartworks.jpg" TargetMode="External"/><Relationship Id="rId179" Type="http://schemas.openxmlformats.org/officeDocument/2006/relationships/hyperlink" Target="http://donsmaps.com/malta.html" TargetMode="External"/><Relationship Id="rId365" Type="http://schemas.openxmlformats.org/officeDocument/2006/relationships/hyperlink" Target="http://donsmaps.com/malta.html" TargetMode="External"/><Relationship Id="rId386" Type="http://schemas.openxmlformats.org/officeDocument/2006/relationships/image" Target="media/image136.jpeg"/><Relationship Id="rId190" Type="http://schemas.openxmlformats.org/officeDocument/2006/relationships/hyperlink" Target="http://donsmaps.com/images31/085_hermitage_museum_2014.jpg" TargetMode="External"/><Relationship Id="rId204" Type="http://schemas.openxmlformats.org/officeDocument/2006/relationships/hyperlink" Target="http://donsmaps.com/malta.html" TargetMode="External"/><Relationship Id="rId225" Type="http://schemas.openxmlformats.org/officeDocument/2006/relationships/image" Target="media/image65.jpeg"/><Relationship Id="rId246" Type="http://schemas.openxmlformats.org/officeDocument/2006/relationships/hyperlink" Target="http://donsmaps.com/images24/toywoodpecker.jpg" TargetMode="External"/><Relationship Id="rId267" Type="http://schemas.openxmlformats.org/officeDocument/2006/relationships/hyperlink" Target="http://donsmaps.com/images24/eskimobodkins.jpg" TargetMode="External"/><Relationship Id="rId288" Type="http://schemas.openxmlformats.org/officeDocument/2006/relationships/image" Target="media/image90.jpeg"/><Relationship Id="rId106" Type="http://schemas.openxmlformats.org/officeDocument/2006/relationships/image" Target="media/image14.jpeg"/><Relationship Id="rId127" Type="http://schemas.openxmlformats.org/officeDocument/2006/relationships/image" Target="media/image23.jpeg"/><Relationship Id="rId313" Type="http://schemas.openxmlformats.org/officeDocument/2006/relationships/image" Target="media/image102.jpeg"/><Relationship Id="rId10" Type="http://schemas.openxmlformats.org/officeDocument/2006/relationships/hyperlink" Target="https://en.wikipedia.org/wiki/Angara" TargetMode="External"/><Relationship Id="rId31" Type="http://schemas.openxmlformats.org/officeDocument/2006/relationships/hyperlink" Target="https://en.wikipedia.org/wiki/Alexey_Okladnikov" TargetMode="External"/><Relationship Id="rId52" Type="http://schemas.openxmlformats.org/officeDocument/2006/relationships/hyperlink" Target="https://www.folklore.ee/folklore/vol18/pa06.pdf" TargetMode="External"/><Relationship Id="rId73" Type="http://schemas.openxmlformats.org/officeDocument/2006/relationships/hyperlink" Target="https://www.worldcat.org/issn/2076-0752" TargetMode="External"/><Relationship Id="rId94" Type="http://schemas.openxmlformats.org/officeDocument/2006/relationships/hyperlink" Target="http://donsmaps.com/malta.html" TargetMode="External"/><Relationship Id="rId148" Type="http://schemas.openxmlformats.org/officeDocument/2006/relationships/hyperlink" Target="http://donsmaps.com/images24/maltaj4.jpg" TargetMode="External"/><Relationship Id="rId169" Type="http://schemas.openxmlformats.org/officeDocument/2006/relationships/image" Target="media/image42.jpeg"/><Relationship Id="rId334" Type="http://schemas.openxmlformats.org/officeDocument/2006/relationships/hyperlink" Target="http://donsmaps.com/images24/belayariver.jpg" TargetMode="External"/><Relationship Id="rId355" Type="http://schemas.openxmlformats.org/officeDocument/2006/relationships/image" Target="media/image122.jpeg"/><Relationship Id="rId376" Type="http://schemas.openxmlformats.org/officeDocument/2006/relationships/hyperlink" Target="http://donsmaps.com/images24/oklburet.jpg" TargetMode="External"/><Relationship Id="rId397" Type="http://schemas.openxmlformats.org/officeDocument/2006/relationships/hyperlink" Target="https://www.hermitagemuseum.org/wps/portal/hermitage/woa-search/?lng=en" TargetMode="External"/><Relationship Id="rId4" Type="http://schemas.openxmlformats.org/officeDocument/2006/relationships/webSettings" Target="webSettings.xml"/><Relationship Id="rId180" Type="http://schemas.openxmlformats.org/officeDocument/2006/relationships/image" Target="media/image47.jpeg"/><Relationship Id="rId215" Type="http://schemas.openxmlformats.org/officeDocument/2006/relationships/image" Target="media/image60.jpeg"/><Relationship Id="rId236" Type="http://schemas.openxmlformats.org/officeDocument/2006/relationships/image" Target="media/image69.jpeg"/><Relationship Id="rId257" Type="http://schemas.openxmlformats.org/officeDocument/2006/relationships/hyperlink" Target="http://donsmaps.com/malta.html" TargetMode="External"/><Relationship Id="rId278" Type="http://schemas.openxmlformats.org/officeDocument/2006/relationships/hyperlink" Target="http://donsmaps.com/images24/maltahermitagecoreflake.jpg" TargetMode="External"/><Relationship Id="rId401" Type="http://schemas.openxmlformats.org/officeDocument/2006/relationships/hyperlink" Target="https://www.hermitagemuseum.org/wps/portal/hermitage/woa-search/?lng=en" TargetMode="External"/><Relationship Id="rId303" Type="http://schemas.openxmlformats.org/officeDocument/2006/relationships/image" Target="media/image97.jpeg"/><Relationship Id="rId42" Type="http://schemas.openxmlformats.org/officeDocument/2006/relationships/hyperlink" Target="https://en.wikipedia.org/wiki/Serpentine_rock" TargetMode="External"/><Relationship Id="rId84" Type="http://schemas.openxmlformats.org/officeDocument/2006/relationships/image" Target="media/image5.jpeg"/><Relationship Id="rId138" Type="http://schemas.openxmlformats.org/officeDocument/2006/relationships/image" Target="media/image28.jpeg"/><Relationship Id="rId345" Type="http://schemas.openxmlformats.org/officeDocument/2006/relationships/hyperlink" Target="http://donsmaps.com/malta.html" TargetMode="External"/><Relationship Id="rId387" Type="http://schemas.openxmlformats.org/officeDocument/2006/relationships/hyperlink" Target="http://donsmaps.com/images25/yeniseiriver.jpg" TargetMode="External"/><Relationship Id="rId191" Type="http://schemas.openxmlformats.org/officeDocument/2006/relationships/image" Target="media/image50.jpeg"/><Relationship Id="rId205" Type="http://schemas.openxmlformats.org/officeDocument/2006/relationships/hyperlink" Target="http://donsmaps.com/images11/malta0208.jpg" TargetMode="External"/><Relationship Id="rId247" Type="http://schemas.openxmlformats.org/officeDocument/2006/relationships/image" Target="media/image74.jpeg"/><Relationship Id="rId107" Type="http://schemas.openxmlformats.org/officeDocument/2006/relationships/hyperlink" Target="http://donsmaps.com/malta.html" TargetMode="External"/><Relationship Id="rId289" Type="http://schemas.openxmlformats.org/officeDocument/2006/relationships/hyperlink" Target="http://donsmaps.com/images26/thehermitage119.jpg" TargetMode="External"/><Relationship Id="rId11" Type="http://schemas.openxmlformats.org/officeDocument/2006/relationships/hyperlink" Target="https://en.wikipedia.org/wiki/Venus_of_Buret%27" TargetMode="External"/><Relationship Id="rId53" Type="http://schemas.openxmlformats.org/officeDocument/2006/relationships/hyperlink" Target="https://en.wikipedia.org/wiki/Digital_object_identifier" TargetMode="External"/><Relationship Id="rId149" Type="http://schemas.openxmlformats.org/officeDocument/2006/relationships/image" Target="media/image33.jpeg"/><Relationship Id="rId314" Type="http://schemas.openxmlformats.org/officeDocument/2006/relationships/hyperlink" Target="http://donsmaps.com/images29/bonecrosssection.jpg" TargetMode="External"/><Relationship Id="rId356" Type="http://schemas.openxmlformats.org/officeDocument/2006/relationships/hyperlink" Target="http://donsmaps.com/malta.html" TargetMode="External"/><Relationship Id="rId398" Type="http://schemas.openxmlformats.org/officeDocument/2006/relationships/hyperlink" Target="https://www.hermitagemuseum.org/wps/portal/hermitage/woa-search/?l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90</Pages>
  <Words>16305</Words>
  <Characters>92945</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2016-12-25T19:28:00Z</dcterms:created>
  <dcterms:modified xsi:type="dcterms:W3CDTF">2016-12-25T20:27:00Z</dcterms:modified>
</cp:coreProperties>
</file>