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31" w:rsidRDefault="003D0A31" w:rsidP="003D0A31">
      <w:pPr>
        <w:pStyle w:val="Heading3"/>
        <w:spacing w:before="0" w:beforeAutospacing="0" w:after="0" w:afterAutospacing="0"/>
        <w:rPr>
          <w:b w:val="0"/>
          <w:color w:val="333333"/>
          <w:sz w:val="24"/>
          <w:szCs w:val="24"/>
          <w:shd w:val="clear" w:color="auto" w:fill="F8F8F8"/>
        </w:rPr>
      </w:pPr>
      <w:r w:rsidRPr="00D12D95">
        <w:rPr>
          <w:b w:val="0"/>
          <w:sz w:val="24"/>
          <w:szCs w:val="24"/>
        </w:rPr>
        <w:t>NEW A</w:t>
      </w:r>
      <w:r>
        <w:rPr>
          <w:b w:val="0"/>
          <w:sz w:val="24"/>
          <w:szCs w:val="24"/>
        </w:rPr>
        <w:t>126</w:t>
      </w:r>
      <w:r w:rsidRPr="00D12D95">
        <w:rPr>
          <w:b w:val="0"/>
          <w:sz w:val="24"/>
          <w:szCs w:val="24"/>
        </w:rPr>
        <w:t xml:space="preserve"> Dis-</w:t>
      </w:r>
      <w:proofErr w:type="spellStart"/>
      <w:r w:rsidRPr="00D12D95">
        <w:rPr>
          <w:rFonts w:cs="Arial"/>
          <w:b w:val="0"/>
          <w:bCs w:val="0"/>
          <w:color w:val="000000"/>
          <w:sz w:val="24"/>
          <w:szCs w:val="24"/>
        </w:rPr>
        <w:t>Eur</w:t>
      </w:r>
      <w:proofErr w:type="spellEnd"/>
      <w:r w:rsidRPr="00D12D95">
        <w:rPr>
          <w:rFonts w:cs="Arial"/>
          <w:b w:val="0"/>
          <w:bCs w:val="0"/>
          <w:color w:val="000000"/>
          <w:sz w:val="24"/>
          <w:szCs w:val="24"/>
        </w:rPr>
        <w:t>-Czech Republic</w:t>
      </w:r>
      <w:r w:rsidRPr="00D12D95">
        <w:rPr>
          <w:rFonts w:cs="Arial"/>
          <w:b w:val="0"/>
          <w:color w:val="000000"/>
          <w:sz w:val="24"/>
          <w:szCs w:val="24"/>
        </w:rPr>
        <w:t>-</w:t>
      </w:r>
      <w:r>
        <w:rPr>
          <w:rFonts w:cs="Arial"/>
          <w:b w:val="0"/>
          <w:color w:val="000000"/>
          <w:sz w:val="24"/>
          <w:szCs w:val="24"/>
        </w:rPr>
        <w:t>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Figurine</w:t>
      </w:r>
      <w:r>
        <w:rPr>
          <w:b w:val="0"/>
          <w:color w:val="333333"/>
          <w:sz w:val="24"/>
          <w:szCs w:val="24"/>
          <w:shd w:val="clear" w:color="auto" w:fill="F8F8F8"/>
        </w:rPr>
        <w:t>-Female-Venus-</w:t>
      </w:r>
      <w:r w:rsidRPr="00D12D95">
        <w:rPr>
          <w:b w:val="0"/>
          <w:sz w:val="24"/>
          <w:szCs w:val="24"/>
        </w:rPr>
        <w:t>Ceramic</w:t>
      </w:r>
    </w:p>
    <w:p w:rsidR="003D0A31" w:rsidRPr="00B57390" w:rsidRDefault="003D0A31" w:rsidP="003D0A31">
      <w:r>
        <w:rPr>
          <w:noProof/>
          <w:lang w:eastAsia="en-US"/>
        </w:rPr>
        <w:drawing>
          <wp:inline distT="0" distB="0" distL="0" distR="0" wp14:anchorId="29144B55" wp14:editId="2F97F39C">
            <wp:extent cx="10287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28700" cy="2085975"/>
                    </a:xfrm>
                    <a:prstGeom prst="rect">
                      <a:avLst/>
                    </a:prstGeom>
                  </pic:spPr>
                </pic:pic>
              </a:graphicData>
            </a:graphic>
          </wp:inline>
        </w:drawing>
      </w:r>
    </w:p>
    <w:p w:rsidR="003D0A31" w:rsidRPr="00D12D95" w:rsidRDefault="003D0A31" w:rsidP="003D0A31">
      <w:pPr>
        <w:rPr>
          <w:rStyle w:val="Strong"/>
        </w:rPr>
      </w:pPr>
      <w:r>
        <w:t xml:space="preserve">Fig. 1. </w:t>
      </w:r>
      <w:r w:rsidRPr="008B4680">
        <w:rPr>
          <w:rFonts w:cs="Arial"/>
          <w:bCs/>
          <w:color w:val="000000"/>
        </w:rPr>
        <w:t>Czech Republic-</w:t>
      </w:r>
      <w:r w:rsidRPr="00D12D95">
        <w:rPr>
          <w:rFonts w:cs="Arial"/>
          <w:color w:val="000000"/>
        </w:rPr>
        <w:t>Moravia-</w:t>
      </w:r>
      <w:proofErr w:type="spellStart"/>
      <w:r w:rsidRPr="00D12D95">
        <w:t>Střelice</w:t>
      </w:r>
      <w:proofErr w:type="spellEnd"/>
      <w:r w:rsidRPr="00D12D95">
        <w:t>-</w:t>
      </w:r>
      <w:r w:rsidRPr="00D12D95">
        <w:rPr>
          <w:color w:val="333333"/>
          <w:shd w:val="clear" w:color="auto" w:fill="F8F8F8"/>
        </w:rPr>
        <w:t>Figurine-Female-Venus-</w:t>
      </w:r>
      <w:r w:rsidRPr="00D12D95">
        <w:t>Cer</w:t>
      </w:r>
      <w:r>
        <w:t>amic</w:t>
      </w:r>
    </w:p>
    <w:p w:rsidR="003D0A31" w:rsidRDefault="003D0A31" w:rsidP="003D0A31">
      <w:pPr>
        <w:pStyle w:val="Heading3"/>
        <w:spacing w:before="0" w:beforeAutospacing="0" w:after="0" w:afterAutospacing="0"/>
        <w:rPr>
          <w:b w:val="0"/>
          <w:color w:val="333333"/>
          <w:sz w:val="24"/>
          <w:szCs w:val="24"/>
          <w:shd w:val="clear" w:color="auto" w:fill="F8F8F8"/>
        </w:rPr>
      </w:pPr>
      <w:r w:rsidRPr="008B423E">
        <w:rPr>
          <w:rStyle w:val="Strong"/>
          <w:b/>
          <w:sz w:val="24"/>
          <w:szCs w:val="24"/>
        </w:rPr>
        <w:t xml:space="preserve">Formal Label: </w:t>
      </w:r>
      <w:r>
        <w:rPr>
          <w:rFonts w:cs="Arial"/>
          <w:b w:val="0"/>
          <w:color w:val="000000"/>
          <w:sz w:val="24"/>
          <w:szCs w:val="24"/>
        </w:rPr>
        <w:t>Czech Republic-Moravia-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 xml:space="preserve"> Figurine</w:t>
      </w:r>
      <w:r>
        <w:rPr>
          <w:b w:val="0"/>
          <w:color w:val="333333"/>
          <w:sz w:val="24"/>
          <w:szCs w:val="24"/>
          <w:shd w:val="clear" w:color="auto" w:fill="F8F8F8"/>
        </w:rPr>
        <w:t>-Female-Venus-</w:t>
      </w:r>
      <w:r w:rsidRPr="00D12D95">
        <w:rPr>
          <w:b w:val="0"/>
          <w:sz w:val="24"/>
          <w:szCs w:val="24"/>
        </w:rPr>
        <w:t>Ceramic</w:t>
      </w:r>
    </w:p>
    <w:p w:rsidR="003D0A31" w:rsidRPr="00D12D95" w:rsidRDefault="003D0A31" w:rsidP="003D0A31">
      <w:pPr>
        <w:rPr>
          <w:b/>
          <w:bCs/>
        </w:rPr>
      </w:pPr>
      <w:r w:rsidRPr="00ED4BF3">
        <w:rPr>
          <w:b/>
          <w:bCs/>
        </w:rPr>
        <w:t>Display Description:</w:t>
      </w:r>
      <w:r>
        <w:rPr>
          <w:b/>
          <w:bCs/>
        </w:rPr>
        <w:t xml:space="preserve"> </w:t>
      </w:r>
      <w:proofErr w:type="spellStart"/>
      <w:r w:rsidRPr="00212AE9">
        <w:t>Střelice</w:t>
      </w:r>
      <w:proofErr w:type="spellEnd"/>
      <w:r w:rsidRPr="00212AE9">
        <w:t xml:space="preserv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proofErr w:type="spellStart"/>
      <w:r w:rsidRPr="0080178B">
        <w:t>Sázelová</w:t>
      </w:r>
      <w:proofErr w:type="spellEnd"/>
      <w:r w:rsidRPr="0080178B">
        <w:t xml:space="preserve"> 2008</w:t>
      </w:r>
      <w:r>
        <w:t>)</w:t>
      </w:r>
      <w:r w:rsidRPr="00212AE9">
        <w:t xml:space="preserve"> in settled areas in large reoccupied sites near agricultural resources</w:t>
      </w:r>
      <w:r>
        <w:t xml:space="preserve"> (</w:t>
      </w:r>
      <w:proofErr w:type="spellStart"/>
      <w:r w:rsidRPr="0080178B">
        <w:t>Čižmář</w:t>
      </w:r>
      <w:proofErr w:type="spellEnd"/>
      <w:r>
        <w:t xml:space="preserve"> </w:t>
      </w:r>
      <w:proofErr w:type="gramStart"/>
      <w:r>
        <w:t>et</w:t>
      </w:r>
      <w:proofErr w:type="gramEnd"/>
      <w:r>
        <w:t xml:space="preserve"> </w:t>
      </w:r>
      <w:proofErr w:type="spellStart"/>
      <w:r>
        <w:t>alii</w:t>
      </w:r>
      <w:proofErr w:type="spellEnd"/>
      <w:r>
        <w:t xml:space="preserve"> </w:t>
      </w:r>
      <w:r w:rsidRPr="0080178B">
        <w:t>2008</w:t>
      </w:r>
      <w:r>
        <w:t>), which near this site is still being farmed today</w:t>
      </w:r>
      <w:r w:rsidRPr="00212AE9">
        <w:t>. A very conservative figural grammar</w:t>
      </w:r>
      <w:r>
        <w:t xml:space="preserve"> (</w:t>
      </w:r>
      <w:proofErr w:type="spellStart"/>
      <w:r>
        <w:t>Humpolová</w:t>
      </w:r>
      <w:proofErr w:type="spellEnd"/>
      <w:r>
        <w:t xml:space="preserve"> and </w:t>
      </w:r>
      <w:proofErr w:type="spellStart"/>
      <w:r>
        <w:t>Podborský</w:t>
      </w:r>
      <w:proofErr w:type="spellEnd"/>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proofErr w:type="spellStart"/>
      <w:r w:rsidRPr="0080178B">
        <w:t>Kuča</w:t>
      </w:r>
      <w:proofErr w:type="spellEnd"/>
      <w:r>
        <w:t xml:space="preserve"> 2012, 2011)</w:t>
      </w:r>
      <w:r w:rsidRPr="007A7EDA">
        <w:rPr>
          <w:bCs/>
        </w:rPr>
        <w:t xml:space="preserve">. </w:t>
      </w:r>
      <w:r w:rsidR="009C22F2">
        <w:rPr>
          <w:bCs/>
        </w:rPr>
        <w:t xml:space="preserve">This figure has been fractured, probably in antiquity: the head, right arm and both legs are missing. This figure also has an </w:t>
      </w:r>
      <w:proofErr w:type="spellStart"/>
      <w:r w:rsidR="009C22F2">
        <w:rPr>
          <w:bCs/>
        </w:rPr>
        <w:t>everted</w:t>
      </w:r>
      <w:proofErr w:type="spellEnd"/>
      <w:r w:rsidR="009C22F2">
        <w:rPr>
          <w:bCs/>
        </w:rPr>
        <w:t xml:space="preserve"> </w:t>
      </w:r>
      <w:r w:rsidR="009C22F2">
        <w:rPr>
          <w:rStyle w:val="hvr"/>
        </w:rPr>
        <w:t>umbilical</w:t>
      </w:r>
      <w:r w:rsidR="009C22F2">
        <w:t xml:space="preserve"> </w:t>
      </w:r>
      <w:r w:rsidR="009C22F2">
        <w:rPr>
          <w:rStyle w:val="hvr"/>
        </w:rPr>
        <w:t>cord</w:t>
      </w:r>
      <w:r w:rsidR="009C22F2">
        <w:t xml:space="preserve"> </w:t>
      </w:r>
      <w:r w:rsidR="009C22F2">
        <w:rPr>
          <w:rStyle w:val="hvr"/>
        </w:rPr>
        <w:t xml:space="preserve">residuum (belly button). </w:t>
      </w:r>
      <w:r w:rsidR="009C22F2">
        <w:t xml:space="preserve">A trademark of a real pregnancy is an </w:t>
      </w:r>
      <w:proofErr w:type="spellStart"/>
      <w:r w:rsidR="009C22F2">
        <w:t>everted</w:t>
      </w:r>
      <w:proofErr w:type="spellEnd"/>
      <w:r w:rsidR="009C22F2">
        <w:t xml:space="preserve"> </w:t>
      </w:r>
      <w:r w:rsidR="009C22F2">
        <w:rPr>
          <w:rStyle w:val="hvr"/>
        </w:rPr>
        <w:t>umbilical</w:t>
      </w:r>
      <w:r w:rsidR="009C22F2">
        <w:t xml:space="preserve"> </w:t>
      </w:r>
      <w:r w:rsidR="009C22F2">
        <w:rPr>
          <w:rStyle w:val="hvr"/>
        </w:rPr>
        <w:t>cord</w:t>
      </w:r>
      <w:r w:rsidR="009C22F2">
        <w:t xml:space="preserve"> </w:t>
      </w:r>
      <w:r w:rsidR="009C22F2">
        <w:rPr>
          <w:rStyle w:val="hvr"/>
        </w:rPr>
        <w:t>residuum</w:t>
      </w:r>
      <w:r w:rsidR="009C22F2">
        <w:t>.</w:t>
      </w:r>
    </w:p>
    <w:p w:rsidR="003D0A31" w:rsidRPr="003B4B2B" w:rsidRDefault="003D0A31" w:rsidP="003D0A31">
      <w:pPr>
        <w:pStyle w:val="Heading3"/>
        <w:spacing w:before="0" w:beforeAutospacing="0" w:after="0" w:afterAutospacing="0"/>
        <w:rPr>
          <w:b w:val="0"/>
          <w:sz w:val="24"/>
          <w:szCs w:val="24"/>
        </w:rPr>
      </w:pPr>
      <w:r w:rsidRPr="002F78CE">
        <w:rPr>
          <w:rStyle w:val="Strong"/>
          <w:b/>
          <w:sz w:val="24"/>
          <w:szCs w:val="24"/>
        </w:rPr>
        <w:t>Accession Number</w:t>
      </w:r>
      <w:r w:rsidRPr="003B4B2B">
        <w:rPr>
          <w:rStyle w:val="Strong"/>
          <w:sz w:val="24"/>
          <w:szCs w:val="24"/>
        </w:rPr>
        <w:t>:</w:t>
      </w:r>
      <w:r w:rsidRPr="003B4B2B">
        <w:rPr>
          <w:b w:val="0"/>
          <w:sz w:val="24"/>
          <w:szCs w:val="24"/>
        </w:rPr>
        <w:t xml:space="preserve"> A</w:t>
      </w:r>
      <w:r>
        <w:rPr>
          <w:b w:val="0"/>
          <w:sz w:val="24"/>
          <w:szCs w:val="24"/>
        </w:rPr>
        <w:t>126</w:t>
      </w:r>
    </w:p>
    <w:p w:rsidR="003D0A31" w:rsidRPr="003B4B2B" w:rsidRDefault="003D0A31" w:rsidP="003D0A31">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3D0A31" w:rsidRDefault="003D0A31" w:rsidP="003D0A31">
      <w:r w:rsidRPr="003B4B2B">
        <w:rPr>
          <w:rStyle w:val="Strong"/>
        </w:rPr>
        <w:t>Date or Time Horizon:</w:t>
      </w:r>
      <w:r w:rsidRPr="003B4B2B">
        <w:t xml:space="preserve"> </w:t>
      </w:r>
      <w:r>
        <w:t>4,850 BCE-4,450 BCE</w:t>
      </w:r>
    </w:p>
    <w:p w:rsidR="003D0A31" w:rsidRDefault="003D0A31" w:rsidP="003D0A31">
      <w:r w:rsidRPr="003B4B2B">
        <w:rPr>
          <w:rStyle w:val="Strong"/>
        </w:rPr>
        <w:t>Geographical</w:t>
      </w:r>
      <w:r>
        <w:rPr>
          <w:rStyle w:val="Strong"/>
        </w:rPr>
        <w:t xml:space="preserve"> Area:</w:t>
      </w:r>
      <w:r>
        <w:t xml:space="preserve"> </w:t>
      </w:r>
      <w:r w:rsidRPr="003B4B2B">
        <w:t xml:space="preserve">Czech </w:t>
      </w:r>
      <w:r w:rsidRPr="003B4B2B">
        <w:rPr>
          <w:rFonts w:cs="Arial"/>
          <w:bCs/>
          <w:color w:val="000000"/>
          <w:szCs w:val="20"/>
        </w:rPr>
        <w:t>Republic, Moravia,</w:t>
      </w:r>
      <w:r w:rsidRPr="003B4B2B">
        <w:rPr>
          <w:rStyle w:val="Strong"/>
        </w:rPr>
        <w:t xml:space="preserve"> </w:t>
      </w:r>
      <w:proofErr w:type="spellStart"/>
      <w:r w:rsidRPr="003B4B2B">
        <w:t>Střelice</w:t>
      </w:r>
      <w:proofErr w:type="spellEnd"/>
    </w:p>
    <w:p w:rsidR="00D5253F" w:rsidRPr="00EF25AA" w:rsidRDefault="00D5253F" w:rsidP="00D5253F">
      <w:pPr>
        <w:rPr>
          <w:color w:val="000000" w:themeColor="text1"/>
        </w:rPr>
      </w:pPr>
      <w:r w:rsidRPr="00253390">
        <w:rPr>
          <w:rStyle w:val="Strong"/>
          <w:color w:val="000000" w:themeColor="text1"/>
        </w:rPr>
        <w:t>Map, GPS Coordinates:</w:t>
      </w:r>
      <w:r w:rsidRPr="00253390">
        <w:rPr>
          <w:color w:val="000000" w:themeColor="text1"/>
        </w:rPr>
        <w:t xml:space="preserve"> </w:t>
      </w:r>
      <w:r w:rsidRPr="00C57C13">
        <w:rPr>
          <w:color w:val="000000" w:themeColor="text1"/>
        </w:rPr>
        <w:t>48.89567 16</w:t>
      </w:r>
      <w:r w:rsidRPr="00EF25AA">
        <w:rPr>
          <w:color w:val="000000" w:themeColor="text1"/>
        </w:rPr>
        <w:t xml:space="preserve">.13701, </w:t>
      </w:r>
      <w:r w:rsidRPr="00EF25AA">
        <w:t>40° 26' 46" N 79° 58' 56" W</w:t>
      </w:r>
    </w:p>
    <w:p w:rsidR="00D5253F" w:rsidRPr="00253390" w:rsidRDefault="00D5253F" w:rsidP="00D5253F">
      <w:pPr>
        <w:rPr>
          <w:color w:val="000000" w:themeColor="text1"/>
        </w:rPr>
      </w:pPr>
    </w:p>
    <w:p w:rsidR="00D5253F" w:rsidRPr="00253390" w:rsidRDefault="00D5253F" w:rsidP="00D5253F">
      <w:pPr>
        <w:rPr>
          <w:noProof/>
          <w:color w:val="000000" w:themeColor="text1"/>
        </w:rPr>
      </w:pPr>
      <w:r w:rsidRPr="00253390">
        <w:rPr>
          <w:noProof/>
          <w:color w:val="000000" w:themeColor="text1"/>
        </w:rPr>
        <w:drawing>
          <wp:inline distT="0" distB="0" distL="0" distR="0" wp14:anchorId="6E985D3B" wp14:editId="663D843C">
            <wp:extent cx="20669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6925" cy="2619375"/>
                    </a:xfrm>
                    <a:prstGeom prst="rect">
                      <a:avLst/>
                    </a:prstGeom>
                  </pic:spPr>
                </pic:pic>
              </a:graphicData>
            </a:graphic>
          </wp:inline>
        </w:drawing>
      </w:r>
      <w:r w:rsidRPr="00253390">
        <w:rPr>
          <w:noProof/>
          <w:color w:val="000000" w:themeColor="text1"/>
        </w:rPr>
        <w:t xml:space="preserve"> </w:t>
      </w:r>
      <w:r w:rsidRPr="00253390">
        <w:rPr>
          <w:noProof/>
          <w:color w:val="000000" w:themeColor="text1"/>
        </w:rPr>
        <w:drawing>
          <wp:inline distT="0" distB="0" distL="0" distR="0" wp14:anchorId="6106EFE6" wp14:editId="622E3F4B">
            <wp:extent cx="2650567"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4253" cy="2642475"/>
                    </a:xfrm>
                    <a:prstGeom prst="rect">
                      <a:avLst/>
                    </a:prstGeom>
                  </pic:spPr>
                </pic:pic>
              </a:graphicData>
            </a:graphic>
          </wp:inline>
        </w:drawing>
      </w:r>
    </w:p>
    <w:p w:rsidR="00D5253F" w:rsidRPr="00253390" w:rsidRDefault="00D5253F" w:rsidP="00D5253F">
      <w:pPr>
        <w:rPr>
          <w:color w:val="000000" w:themeColor="text1"/>
        </w:rPr>
      </w:pPr>
      <w:r>
        <w:rPr>
          <w:noProof/>
          <w:color w:val="000000" w:themeColor="text1"/>
        </w:rPr>
        <w:t xml:space="preserve">Fig. 2-3. </w:t>
      </w:r>
      <w:r w:rsidRPr="00253390">
        <w:rPr>
          <w:noProof/>
          <w:color w:val="000000" w:themeColor="text1"/>
        </w:rPr>
        <w:t xml:space="preserve">Map of location of Sutnach site at </w:t>
      </w:r>
      <w:proofErr w:type="spellStart"/>
      <w:r w:rsidRPr="00253390">
        <w:rPr>
          <w:bCs/>
          <w:color w:val="000000" w:themeColor="text1"/>
        </w:rPr>
        <w:t>Těšetice-Kyjovice</w:t>
      </w:r>
      <w:proofErr w:type="spellEnd"/>
      <w:r w:rsidRPr="00253390">
        <w:rPr>
          <w:noProof/>
          <w:color w:val="000000" w:themeColor="text1"/>
        </w:rPr>
        <w:t xml:space="preserve"> from http://latitude.to/img/latitude-logo.svg.</w:t>
      </w:r>
    </w:p>
    <w:p w:rsidR="00D5253F" w:rsidRDefault="00D5253F" w:rsidP="003D0A31">
      <w:pPr>
        <w:rPr>
          <w:b/>
          <w:bCs/>
          <w:color w:val="333333"/>
          <w:szCs w:val="15"/>
          <w:shd w:val="clear" w:color="auto" w:fill="F8F8F8"/>
        </w:rPr>
      </w:pPr>
      <w:bookmarkStart w:id="0" w:name="_GoBack"/>
      <w:bookmarkEnd w:id="0"/>
    </w:p>
    <w:p w:rsidR="003D0A31" w:rsidRDefault="003D0A31" w:rsidP="003D0A31">
      <w:pPr>
        <w:rPr>
          <w:rStyle w:val="Strong"/>
        </w:rPr>
      </w:pPr>
      <w:r>
        <w:rPr>
          <w:rStyle w:val="Strong"/>
        </w:rPr>
        <w:t>Cultural Affiliation:</w:t>
      </w:r>
      <w:r>
        <w:t xml:space="preserve"> Neolithic</w:t>
      </w:r>
    </w:p>
    <w:p w:rsidR="003D0A31" w:rsidRDefault="003D0A31" w:rsidP="003D0A31">
      <w:pPr>
        <w:rPr>
          <w:rStyle w:val="Strong"/>
        </w:rPr>
      </w:pPr>
      <w:r>
        <w:rPr>
          <w:rStyle w:val="Strong"/>
        </w:rPr>
        <w:t>Medium:</w:t>
      </w:r>
      <w:r>
        <w:t xml:space="preserve"> Fired clay.</w:t>
      </w:r>
    </w:p>
    <w:p w:rsidR="003D0A31" w:rsidRDefault="003D0A31" w:rsidP="003D0A31">
      <w:pPr>
        <w:rPr>
          <w:rStyle w:val="Strong"/>
        </w:rPr>
      </w:pPr>
      <w:r>
        <w:rPr>
          <w:rStyle w:val="Strong"/>
        </w:rPr>
        <w:t xml:space="preserve">Dimensions: </w:t>
      </w:r>
    </w:p>
    <w:p w:rsidR="003D0A31" w:rsidRDefault="003D0A31" w:rsidP="003D0A31">
      <w:pPr>
        <w:rPr>
          <w:rStyle w:val="Strong"/>
        </w:rPr>
      </w:pPr>
      <w:r>
        <w:rPr>
          <w:rStyle w:val="Strong"/>
        </w:rPr>
        <w:t xml:space="preserve">Weight:  </w:t>
      </w:r>
    </w:p>
    <w:p w:rsidR="003D0A31" w:rsidRDefault="003D0A31" w:rsidP="003D0A31">
      <w:pPr>
        <w:rPr>
          <w:rStyle w:val="Strong"/>
        </w:rPr>
      </w:pPr>
      <w:r>
        <w:rPr>
          <w:rStyle w:val="Strong"/>
        </w:rPr>
        <w:t xml:space="preserve">Condition: </w:t>
      </w:r>
      <w:r w:rsidRPr="003B4B2B">
        <w:rPr>
          <w:rStyle w:val="Strong"/>
          <w:b w:val="0"/>
        </w:rPr>
        <w:t>Resin replica of original</w:t>
      </w:r>
      <w:r>
        <w:rPr>
          <w:rStyle w:val="Strong"/>
          <w:b w:val="0"/>
        </w:rPr>
        <w:t>.</w:t>
      </w:r>
    </w:p>
    <w:p w:rsidR="003D0A31" w:rsidRDefault="003D0A31" w:rsidP="003D0A31">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proofErr w:type="spellStart"/>
      <w:r w:rsidRPr="00B57390">
        <w:rPr>
          <w:bCs/>
          <w:color w:val="333333"/>
          <w:szCs w:val="15"/>
          <w:shd w:val="clear" w:color="auto" w:fill="F8F8F8"/>
        </w:rPr>
        <w:t>Střelice</w:t>
      </w:r>
      <w:proofErr w:type="spellEnd"/>
      <w:r>
        <w:rPr>
          <w:bCs/>
          <w:color w:val="333333"/>
          <w:szCs w:val="15"/>
          <w:shd w:val="clear" w:color="auto" w:fill="F8F8F8"/>
        </w:rPr>
        <w:t xml:space="preserve"> Museum.</w:t>
      </w:r>
    </w:p>
    <w:p w:rsidR="003D0A31" w:rsidRDefault="003D0A31" w:rsidP="003D0A31">
      <w:pPr>
        <w:autoSpaceDE w:val="0"/>
        <w:autoSpaceDN w:val="0"/>
        <w:adjustRightInd w:val="0"/>
      </w:pPr>
      <w:r>
        <w:rPr>
          <w:b/>
          <w:bCs/>
        </w:rPr>
        <w:t xml:space="preserve">Discussion: </w:t>
      </w:r>
    </w:p>
    <w:p w:rsidR="003D0A31" w:rsidRDefault="003D0A31" w:rsidP="003D0A31">
      <w:pPr>
        <w:autoSpaceDE w:val="0"/>
        <w:autoSpaceDN w:val="0"/>
        <w:adjustRightInd w:val="0"/>
        <w:ind w:firstLine="720"/>
        <w:rPr>
          <w:b/>
          <w:bCs/>
        </w:rPr>
      </w:pPr>
      <w:r>
        <w:rPr>
          <w:bCs/>
        </w:rPr>
        <w:t xml:space="preserve">The emphasis on small breasts and a large pelvis suggest that this figurine is associated with a general social and </w:t>
      </w:r>
      <w:r w:rsidR="009C22F2">
        <w:rPr>
          <w:bCs/>
        </w:rPr>
        <w:t xml:space="preserve">health </w:t>
      </w:r>
      <w:r>
        <w:rPr>
          <w:bCs/>
        </w:rPr>
        <w:t>anxiety for safe childbirth</w:t>
      </w:r>
      <w:r w:rsidR="009C22F2">
        <w:rPr>
          <w:bCs/>
        </w:rPr>
        <w:t>, especially in an age when women were expected to have many children</w:t>
      </w:r>
      <w:r>
        <w:rPr>
          <w:bCs/>
        </w:rPr>
        <w:t>.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In Neolithic communities it is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rsidR="003D0A31" w:rsidRDefault="003D0A31" w:rsidP="003D0A31">
      <w:pPr>
        <w:rPr>
          <w:b/>
          <w:bCs/>
        </w:rPr>
      </w:pPr>
    </w:p>
    <w:p w:rsidR="0067628C" w:rsidRDefault="0067628C" w:rsidP="003D0A31">
      <w:pPr>
        <w:rPr>
          <w:b/>
          <w:bCs/>
        </w:rPr>
      </w:pPr>
    </w:p>
    <w:p w:rsidR="003D0A31" w:rsidRDefault="003D0A31" w:rsidP="003D0A31">
      <w:r>
        <w:rPr>
          <w:b/>
          <w:bCs/>
        </w:rPr>
        <w:t>References:</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Čižmář</w:t>
      </w:r>
      <w:proofErr w:type="spellEnd"/>
      <w:r w:rsidRPr="00CA1385">
        <w:rPr>
          <w:rFonts w:eastAsia="Times New Roman"/>
        </w:rPr>
        <w:t xml:space="preserve">, </w:t>
      </w:r>
      <w:proofErr w:type="spellStart"/>
      <w:r w:rsidRPr="00CA1385">
        <w:rPr>
          <w:rFonts w:eastAsia="Times New Roman"/>
        </w:rPr>
        <w:t>Zdeněk</w:t>
      </w:r>
      <w:proofErr w:type="spellEnd"/>
      <w:r>
        <w:rPr>
          <w:rFonts w:eastAsia="Times New Roman"/>
        </w:rPr>
        <w:t>, ed</w:t>
      </w:r>
      <w:r w:rsidRPr="005B4DD9">
        <w:rPr>
          <w:rFonts w:eastAsia="Times New Roman"/>
          <w:i/>
        </w:rPr>
        <w:t xml:space="preserve">. </w:t>
      </w:r>
      <w:r>
        <w:rPr>
          <w:rFonts w:eastAsia="Times New Roman"/>
        </w:rPr>
        <w:t xml:space="preserve">2008. </w:t>
      </w:r>
      <w:proofErr w:type="spellStart"/>
      <w:r w:rsidRPr="00CA1385">
        <w:rPr>
          <w:rFonts w:eastAsia="Times New Roman"/>
          <w:i/>
        </w:rPr>
        <w:t>Život</w:t>
      </w:r>
      <w:proofErr w:type="spellEnd"/>
      <w:r w:rsidRPr="00CA1385">
        <w:rPr>
          <w:rFonts w:eastAsia="Times New Roman"/>
          <w:i/>
        </w:rPr>
        <w:t xml:space="preserve"> a </w:t>
      </w:r>
      <w:proofErr w:type="spellStart"/>
      <w:r w:rsidRPr="00CA1385">
        <w:rPr>
          <w:rFonts w:eastAsia="Times New Roman"/>
          <w:i/>
        </w:rPr>
        <w:t>smrt</w:t>
      </w:r>
      <w:proofErr w:type="spellEnd"/>
      <w:r w:rsidRPr="00CA1385">
        <w:rPr>
          <w:rFonts w:eastAsia="Times New Roman"/>
          <w:i/>
        </w:rPr>
        <w:t xml:space="preserve"> v </w:t>
      </w:r>
      <w:proofErr w:type="spellStart"/>
      <w:r w:rsidRPr="00CA1385">
        <w:rPr>
          <w:rFonts w:eastAsia="Times New Roman"/>
          <w:i/>
        </w:rPr>
        <w:t>mladší</w:t>
      </w:r>
      <w:proofErr w:type="spellEnd"/>
      <w:r w:rsidRPr="00CA1385">
        <w:rPr>
          <w:rFonts w:eastAsia="Times New Roman"/>
          <w:i/>
        </w:rPr>
        <w:t xml:space="preserve"> </w:t>
      </w:r>
      <w:proofErr w:type="spellStart"/>
      <w:r w:rsidRPr="00CA1385">
        <w:rPr>
          <w:rFonts w:eastAsia="Times New Roman"/>
          <w:i/>
        </w:rPr>
        <w:t>době</w:t>
      </w:r>
      <w:proofErr w:type="spellEnd"/>
      <w:r w:rsidRPr="00CA1385">
        <w:rPr>
          <w:rFonts w:eastAsia="Times New Roman"/>
          <w:i/>
        </w:rPr>
        <w:t xml:space="preserve"> </w:t>
      </w:r>
      <w:proofErr w:type="spellStart"/>
      <w:r w:rsidRPr="00CA1385">
        <w:rPr>
          <w:rFonts w:eastAsia="Times New Roman"/>
          <w:i/>
        </w:rPr>
        <w:t>kamenné</w:t>
      </w:r>
      <w:proofErr w:type="spellEnd"/>
      <w:r w:rsidRPr="00CA1385">
        <w:rPr>
          <w:rFonts w:eastAsia="Times New Roman"/>
          <w:i/>
        </w:rPr>
        <w:t xml:space="preserve">. </w:t>
      </w:r>
      <w:proofErr w:type="spellStart"/>
      <w:r w:rsidRPr="00CA1385">
        <w:rPr>
          <w:rFonts w:eastAsia="Times New Roman"/>
          <w:i/>
        </w:rPr>
        <w:t>Katalog</w:t>
      </w:r>
      <w:proofErr w:type="spellEnd"/>
      <w:r w:rsidRPr="00CA1385">
        <w:rPr>
          <w:rFonts w:eastAsia="Times New Roman"/>
          <w:i/>
        </w:rPr>
        <w:t xml:space="preserve"> </w:t>
      </w:r>
      <w:proofErr w:type="spellStart"/>
      <w:r w:rsidRPr="00CA1385">
        <w:rPr>
          <w:rFonts w:eastAsia="Times New Roman"/>
          <w:i/>
        </w:rPr>
        <w:t>výstavy</w:t>
      </w:r>
      <w:proofErr w:type="spellEnd"/>
      <w:r w:rsidRPr="00CA1385">
        <w:rPr>
          <w:rFonts w:eastAsia="Times New Roman"/>
          <w:i/>
        </w:rPr>
        <w:t xml:space="preserve">. </w:t>
      </w:r>
      <w:proofErr w:type="spellStart"/>
      <w:r w:rsidRPr="00CA1385">
        <w:rPr>
          <w:rFonts w:eastAsia="Times New Roman"/>
          <w:i/>
        </w:rPr>
        <w:t>Leben</w:t>
      </w:r>
      <w:proofErr w:type="spellEnd"/>
      <w:r w:rsidRPr="00CA1385">
        <w:rPr>
          <w:rFonts w:eastAsia="Times New Roman"/>
          <w:i/>
        </w:rPr>
        <w:t xml:space="preserve"> und </w:t>
      </w:r>
      <w:proofErr w:type="spellStart"/>
      <w:r w:rsidRPr="00CA1385">
        <w:rPr>
          <w:rFonts w:eastAsia="Times New Roman"/>
          <w:i/>
        </w:rPr>
        <w:t>Tod</w:t>
      </w:r>
      <w:proofErr w:type="spellEnd"/>
      <w:r w:rsidRPr="00CA1385">
        <w:rPr>
          <w:rFonts w:eastAsia="Times New Roman"/>
          <w:i/>
        </w:rPr>
        <w:t xml:space="preserve"> in der </w:t>
      </w:r>
      <w:proofErr w:type="spellStart"/>
      <w:r w:rsidRPr="00CA1385">
        <w:rPr>
          <w:rFonts w:eastAsia="Times New Roman"/>
          <w:i/>
        </w:rPr>
        <w:t>Jungsteinzeit</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w:t>
      </w:r>
      <w:proofErr w:type="spellStart"/>
      <w:r w:rsidRPr="00CA1385">
        <w:rPr>
          <w:rFonts w:eastAsia="Times New Roman"/>
        </w:rPr>
        <w:t>Brno</w:t>
      </w:r>
      <w:proofErr w:type="gramStart"/>
      <w:r>
        <w:rPr>
          <w:rFonts w:eastAsia="Times New Roman"/>
        </w:rPr>
        <w:t>:</w:t>
      </w:r>
      <w:r w:rsidRPr="00CA1385">
        <w:rPr>
          <w:rFonts w:eastAsia="Times New Roman"/>
        </w:rPr>
        <w:t>Ústa</w:t>
      </w:r>
      <w:r>
        <w:rPr>
          <w:rFonts w:eastAsia="Times New Roman"/>
        </w:rPr>
        <w:t>v</w:t>
      </w:r>
      <w:proofErr w:type="spellEnd"/>
      <w:proofErr w:type="gramEnd"/>
      <w:r>
        <w:rPr>
          <w:rFonts w:eastAsia="Times New Roman"/>
        </w:rPr>
        <w:t xml:space="preserve"> </w:t>
      </w:r>
      <w:proofErr w:type="spellStart"/>
      <w:r>
        <w:rPr>
          <w:rFonts w:eastAsia="Times New Roman"/>
        </w:rPr>
        <w:t>archeologické</w:t>
      </w:r>
      <w:proofErr w:type="spellEnd"/>
      <w:r>
        <w:rPr>
          <w:rFonts w:eastAsia="Times New Roman"/>
        </w:rPr>
        <w:t xml:space="preserve"> </w:t>
      </w:r>
      <w:proofErr w:type="spellStart"/>
      <w:r>
        <w:rPr>
          <w:rFonts w:eastAsia="Times New Roman"/>
        </w:rPr>
        <w:t>památkové</w:t>
      </w:r>
      <w:proofErr w:type="spellEnd"/>
      <w:r>
        <w:rPr>
          <w:rFonts w:eastAsia="Times New Roman"/>
        </w:rPr>
        <w:t xml:space="preserve"> </w:t>
      </w:r>
      <w:proofErr w:type="spellStart"/>
      <w:r>
        <w:rPr>
          <w:rFonts w:eastAsia="Times New Roman"/>
        </w:rPr>
        <w:t>péče</w:t>
      </w:r>
      <w:proofErr w:type="spellEnd"/>
      <w:r>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spolupráci</w:t>
      </w:r>
      <w:proofErr w:type="spellEnd"/>
      <w:r w:rsidRPr="00CA1385">
        <w:rPr>
          <w:rFonts w:eastAsia="Times New Roman"/>
        </w:rPr>
        <w:t xml:space="preserve"> s </w:t>
      </w:r>
      <w:proofErr w:type="spellStart"/>
      <w:r w:rsidRPr="00CA1385">
        <w:rPr>
          <w:rFonts w:eastAsia="Times New Roman"/>
        </w:rPr>
        <w:t>Jihomoravskzm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Znojmě</w:t>
      </w:r>
      <w:proofErr w:type="spellEnd"/>
      <w:r w:rsidRPr="00CA1385">
        <w:rPr>
          <w:rFonts w:eastAsia="Times New Roman"/>
        </w:rPr>
        <w:t xml:space="preserve"> a </w:t>
      </w:r>
      <w:proofErr w:type="spellStart"/>
      <w:r w:rsidRPr="00CA1385">
        <w:rPr>
          <w:rFonts w:eastAsia="Times New Roman"/>
        </w:rPr>
        <w:t>Moravským</w:t>
      </w:r>
      <w:proofErr w:type="spellEnd"/>
      <w:r w:rsidRPr="00CA1385">
        <w:rPr>
          <w:rFonts w:eastAsia="Times New Roman"/>
        </w:rPr>
        <w:t xml:space="preserve"> </w:t>
      </w:r>
      <w:proofErr w:type="spellStart"/>
      <w:r w:rsidRPr="00CA1385">
        <w:rPr>
          <w:rFonts w:eastAsia="Times New Roman"/>
        </w:rPr>
        <w:t>zemským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v </w:t>
      </w:r>
      <w:proofErr w:type="spellStart"/>
      <w:r w:rsidRPr="00CA1385">
        <w:rPr>
          <w:rFonts w:eastAsia="Times New Roman"/>
        </w:rPr>
        <w:t>Brně</w:t>
      </w:r>
      <w:proofErr w:type="spellEnd"/>
      <w:r w:rsidRPr="00CA1385">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Pr>
          <w:rFonts w:eastAsia="Times New Roman"/>
        </w:rPr>
        <w:t>Humpolová</w:t>
      </w:r>
      <w:proofErr w:type="spellEnd"/>
      <w:r>
        <w:rPr>
          <w:rFonts w:eastAsia="Times New Roman"/>
        </w:rPr>
        <w:t xml:space="preserve">, Alena and </w:t>
      </w:r>
      <w:proofErr w:type="spellStart"/>
      <w:r w:rsidRPr="00CA1385">
        <w:rPr>
          <w:rFonts w:eastAsia="Times New Roman"/>
        </w:rPr>
        <w:t>Vladimír</w:t>
      </w:r>
      <w:proofErr w:type="spellEnd"/>
      <w:r>
        <w:rPr>
          <w:rFonts w:eastAsia="Times New Roman"/>
        </w:rPr>
        <w:t xml:space="preserve"> </w:t>
      </w:r>
      <w:proofErr w:type="spellStart"/>
      <w:r>
        <w:rPr>
          <w:rFonts w:eastAsia="Times New Roman"/>
        </w:rPr>
        <w:t>Podborský</w:t>
      </w:r>
      <w:proofErr w:type="spellEnd"/>
      <w:r>
        <w:rPr>
          <w:rFonts w:eastAsia="Times New Roman"/>
        </w:rPr>
        <w:t>. 2013.</w:t>
      </w:r>
      <w:r w:rsidRPr="00CA1385">
        <w:rPr>
          <w:rFonts w:eastAsia="Times New Roman"/>
        </w:rPr>
        <w:t xml:space="preserve"> </w:t>
      </w:r>
      <w:proofErr w:type="gramStart"/>
      <w:r w:rsidRPr="00CA1385">
        <w:rPr>
          <w:rFonts w:eastAsia="Times New Roman"/>
          <w:i/>
        </w:rPr>
        <w:t>To</w:t>
      </w:r>
      <w:proofErr w:type="gramEnd"/>
      <w:r w:rsidRPr="00CA1385">
        <w:rPr>
          <w:rFonts w:eastAsia="Times New Roman"/>
          <w:i/>
        </w:rPr>
        <w:t xml:space="preserve"> </w:t>
      </w:r>
      <w:proofErr w:type="spellStart"/>
      <w:r w:rsidRPr="00CA1385">
        <w:rPr>
          <w:rFonts w:eastAsia="Times New Roman"/>
          <w:i/>
        </w:rPr>
        <w:t>nejlepší</w:t>
      </w:r>
      <w:proofErr w:type="spellEnd"/>
      <w:r w:rsidRPr="00CA1385">
        <w:rPr>
          <w:rFonts w:eastAsia="Times New Roman"/>
          <w:i/>
        </w:rPr>
        <w:t xml:space="preserve"> z </w:t>
      </w:r>
      <w:proofErr w:type="spellStart"/>
      <w:r w:rsidRPr="00CA1385">
        <w:rPr>
          <w:rFonts w:eastAsia="Times New Roman"/>
          <w:i/>
        </w:rPr>
        <w:t>archeologické</w:t>
      </w:r>
      <w:proofErr w:type="spellEnd"/>
      <w:r w:rsidRPr="00CA1385">
        <w:rPr>
          <w:rFonts w:eastAsia="Times New Roman"/>
          <w:i/>
        </w:rPr>
        <w:t xml:space="preserve"> </w:t>
      </w:r>
      <w:proofErr w:type="spellStart"/>
      <w:r w:rsidRPr="00CA1385">
        <w:rPr>
          <w:rFonts w:eastAsia="Times New Roman"/>
          <w:i/>
        </w:rPr>
        <w:t>sbírky</w:t>
      </w:r>
      <w:proofErr w:type="spellEnd"/>
      <w:r w:rsidRPr="00CA1385">
        <w:rPr>
          <w:rFonts w:eastAsia="Times New Roman"/>
          <w:i/>
        </w:rPr>
        <w:t xml:space="preserve"> </w:t>
      </w:r>
      <w:proofErr w:type="spellStart"/>
      <w:r w:rsidRPr="00CA1385">
        <w:rPr>
          <w:rFonts w:eastAsia="Times New Roman"/>
          <w:i/>
        </w:rPr>
        <w:t>Františka</w:t>
      </w:r>
      <w:proofErr w:type="spellEnd"/>
      <w:r w:rsidRPr="00CA1385">
        <w:rPr>
          <w:rFonts w:eastAsia="Times New Roman"/>
          <w:i/>
        </w:rPr>
        <w:t xml:space="preserve"> </w:t>
      </w:r>
      <w:proofErr w:type="spellStart"/>
      <w:r w:rsidRPr="00CA1385">
        <w:rPr>
          <w:rFonts w:eastAsia="Times New Roman"/>
          <w:i/>
        </w:rPr>
        <w:t>Vildomce</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 xml:space="preserve">The Best of the Archaeological Collection of </w:t>
      </w:r>
      <w:proofErr w:type="spellStart"/>
      <w:r w:rsidRPr="00CA1385">
        <w:rPr>
          <w:rFonts w:eastAsia="Times New Roman"/>
        </w:rPr>
        <w:t>František</w:t>
      </w:r>
      <w:proofErr w:type="spellEnd"/>
      <w:r w:rsidRPr="00CA1385">
        <w:rPr>
          <w:rFonts w:eastAsia="Times New Roman"/>
        </w:rPr>
        <w:t xml:space="preserve"> </w:t>
      </w:r>
      <w:proofErr w:type="spellStart"/>
      <w:r w:rsidRPr="00CA1385">
        <w:rPr>
          <w:rFonts w:eastAsia="Times New Roman"/>
        </w:rPr>
        <w:t>Vildomec</w:t>
      </w:r>
      <w:proofErr w:type="spellEnd"/>
      <w:r>
        <w:rPr>
          <w:rFonts w:eastAsia="Times New Roman"/>
        </w:rPr>
        <w:t xml:space="preserve">]. </w:t>
      </w:r>
      <w:r w:rsidRPr="00CA1385">
        <w:rPr>
          <w:rFonts w:eastAsia="Times New Roman"/>
        </w:rPr>
        <w:t>Brno</w:t>
      </w:r>
      <w:r>
        <w:rPr>
          <w:rFonts w:eastAsia="Times New Roman"/>
        </w:rPr>
        <w:t xml:space="preserve">: </w:t>
      </w:r>
      <w:proofErr w:type="spellStart"/>
      <w:r>
        <w:rPr>
          <w:rFonts w:eastAsia="Times New Roman"/>
        </w:rPr>
        <w:t>Moravské</w:t>
      </w:r>
      <w:proofErr w:type="spellEnd"/>
      <w:r>
        <w:rPr>
          <w:rFonts w:eastAsia="Times New Roman"/>
        </w:rPr>
        <w:t xml:space="preserve"> </w:t>
      </w:r>
      <w:proofErr w:type="spellStart"/>
      <w:r>
        <w:rPr>
          <w:rFonts w:eastAsia="Times New Roman"/>
        </w:rPr>
        <w:t>zemské</w:t>
      </w:r>
      <w:proofErr w:type="spellEnd"/>
      <w:r>
        <w:rPr>
          <w:rFonts w:eastAsia="Times New Roman"/>
        </w:rPr>
        <w:t xml:space="preserve"> </w:t>
      </w:r>
      <w:proofErr w:type="spellStart"/>
      <w:r>
        <w:rPr>
          <w:rFonts w:eastAsia="Times New Roman"/>
        </w:rPr>
        <w:t>muzeum</w:t>
      </w:r>
      <w:proofErr w:type="spellEnd"/>
      <w:r w:rsidRPr="00CA1385">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Králík</w:t>
      </w:r>
      <w:proofErr w:type="spellEnd"/>
      <w:r w:rsidRPr="00CA1385">
        <w:rPr>
          <w:rFonts w:eastAsia="Times New Roman"/>
        </w:rPr>
        <w:t xml:space="preserve">, </w:t>
      </w:r>
      <w:proofErr w:type="spellStart"/>
      <w:r w:rsidRPr="00CA1385">
        <w:rPr>
          <w:rFonts w:eastAsia="Times New Roman"/>
        </w:rPr>
        <w:t>Miroslav</w:t>
      </w:r>
      <w:proofErr w:type="spellEnd"/>
      <w:r w:rsidRPr="00CA1385">
        <w:rPr>
          <w:rFonts w:eastAsia="Times New Roman"/>
        </w:rPr>
        <w:t xml:space="preserve"> and </w:t>
      </w:r>
      <w:proofErr w:type="spellStart"/>
      <w:r w:rsidRPr="00CA1385">
        <w:rPr>
          <w:rFonts w:eastAsia="Times New Roman"/>
        </w:rPr>
        <w:t>Novotný</w:t>
      </w:r>
      <w:proofErr w:type="spellEnd"/>
      <w:r w:rsidRPr="00CA1385">
        <w:rPr>
          <w:rFonts w:eastAsia="Times New Roman"/>
        </w:rPr>
        <w:t xml:space="preserve">, </w:t>
      </w:r>
      <w:proofErr w:type="spellStart"/>
      <w:r w:rsidRPr="00CA1385">
        <w:rPr>
          <w:rFonts w:eastAsia="Times New Roman"/>
        </w:rPr>
        <w:t>Vladimír</w:t>
      </w:r>
      <w:proofErr w:type="spellEnd"/>
      <w:r>
        <w:rPr>
          <w:rFonts w:eastAsia="Times New Roman"/>
        </w:rPr>
        <w:t>. 2005.</w:t>
      </w:r>
      <w:r w:rsidRPr="00CA1385">
        <w:rPr>
          <w:rFonts w:eastAsia="Times New Roman"/>
        </w:rPr>
        <w:t xml:space="preserve"> </w:t>
      </w:r>
      <w:proofErr w:type="spellStart"/>
      <w:r w:rsidRPr="00CA1385">
        <w:rPr>
          <w:rFonts w:eastAsia="Times New Roman"/>
        </w:rPr>
        <w:t>Derm</w:t>
      </w:r>
      <w:r>
        <w:rPr>
          <w:rFonts w:eastAsia="Times New Roman"/>
        </w:rPr>
        <w:t>atoglyphics</w:t>
      </w:r>
      <w:proofErr w:type="spellEnd"/>
      <w:r>
        <w:rPr>
          <w:rFonts w:eastAsia="Times New Roman"/>
        </w:rPr>
        <w:t xml:space="preserve"> of Ancient Ceramics. In: Svoboda </w:t>
      </w:r>
      <w:proofErr w:type="spellStart"/>
      <w:r>
        <w:rPr>
          <w:rFonts w:eastAsia="Times New Roman"/>
        </w:rPr>
        <w:t>Jiří</w:t>
      </w:r>
      <w:proofErr w:type="spellEnd"/>
      <w:r>
        <w:rPr>
          <w:rFonts w:eastAsia="Times New Roman"/>
        </w:rPr>
        <w:t xml:space="preserve">,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proofErr w:type="spellStart"/>
      <w:r w:rsidRPr="00CA1385">
        <w:rPr>
          <w:rFonts w:eastAsia="Times New Roman"/>
        </w:rPr>
        <w:t>Kraków</w:t>
      </w:r>
      <w:proofErr w:type="spellEnd"/>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proofErr w:type="spellStart"/>
      <w:r w:rsidRPr="00CA1385">
        <w:rPr>
          <w:rFonts w:eastAsia="Times New Roman"/>
        </w:rPr>
        <w:t>Petr</w:t>
      </w:r>
      <w:proofErr w:type="spellEnd"/>
      <w:r w:rsidRPr="00CA1385">
        <w:rPr>
          <w:rFonts w:eastAsia="Times New Roman"/>
        </w:rPr>
        <w:t xml:space="preserve">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w:t>
      </w:r>
      <w:proofErr w:type="spellStart"/>
      <w:r w:rsidRPr="00CA1385">
        <w:rPr>
          <w:rFonts w:eastAsia="Times New Roman"/>
        </w:rPr>
        <w:t>Miroslav</w:t>
      </w:r>
      <w:proofErr w:type="spellEnd"/>
      <w:r w:rsidRPr="00CA1385">
        <w:rPr>
          <w:rFonts w:eastAsia="Times New Roman"/>
        </w:rPr>
        <w:t xml:space="preserve">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proofErr w:type="gramStart"/>
      <w:r w:rsidRPr="00CA1385">
        <w:rPr>
          <w:rFonts w:eastAsia="Times New Roman"/>
        </w:rPr>
        <w:t>na</w:t>
      </w:r>
      <w:proofErr w:type="spellEnd"/>
      <w:proofErr w:type="gram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sidRPr="00CA1385">
        <w:rPr>
          <w:rFonts w:eastAsia="Times New Roman"/>
        </w:rPr>
        <w:t xml:space="preserve">.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w:t>
      </w:r>
      <w:proofErr w:type="spellStart"/>
      <w:r w:rsidRPr="00CA1385">
        <w:rPr>
          <w:rFonts w:eastAsia="Times New Roman"/>
        </w:rPr>
        <w:t>Přehled</w:t>
      </w:r>
      <w:proofErr w:type="spellEnd"/>
      <w:r w:rsidRPr="00CA1385">
        <w:rPr>
          <w:rFonts w:eastAsia="Times New Roman"/>
        </w:rPr>
        <w:t xml:space="preserve"> </w:t>
      </w:r>
      <w:proofErr w:type="spellStart"/>
      <w:r w:rsidRPr="00CA1385">
        <w:rPr>
          <w:rFonts w:eastAsia="Times New Roman"/>
        </w:rPr>
        <w:t>výzkumů</w:t>
      </w:r>
      <w:proofErr w:type="spellEnd"/>
      <w:r w:rsidRPr="00CA1385">
        <w:rPr>
          <w:rFonts w:eastAsia="Times New Roman"/>
        </w:rPr>
        <w:t>, 53</w:t>
      </w:r>
      <w:r>
        <w:rPr>
          <w:rFonts w:eastAsia="Times New Roman"/>
        </w:rPr>
        <w:t>(1).</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proofErr w:type="spellStart"/>
      <w:r w:rsidRPr="00CA1385">
        <w:rPr>
          <w:rFonts w:eastAsia="Times New Roman"/>
        </w:rPr>
        <w:t>Petr</w:t>
      </w:r>
      <w:proofErr w:type="spellEnd"/>
      <w:r w:rsidRPr="00CA1385">
        <w:rPr>
          <w:rFonts w:eastAsia="Times New Roman"/>
        </w:rPr>
        <w:t xml:space="preserve">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w:t>
      </w:r>
      <w:proofErr w:type="spellStart"/>
      <w:r w:rsidRPr="00CA1385">
        <w:rPr>
          <w:rFonts w:eastAsia="Times New Roman"/>
        </w:rPr>
        <w:t>Miroslav</w:t>
      </w:r>
      <w:proofErr w:type="spellEnd"/>
      <w:r w:rsidRPr="00CA1385">
        <w:rPr>
          <w:rFonts w:eastAsia="Times New Roman"/>
        </w:rPr>
        <w:t xml:space="preserve">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r>
        <w:rPr>
          <w:rFonts w:eastAsia="Times New Roman"/>
        </w:rPr>
        <w:t xml:space="preserve">2011.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proofErr w:type="gramStart"/>
      <w:r w:rsidRPr="00CA1385">
        <w:rPr>
          <w:rFonts w:eastAsia="Times New Roman"/>
        </w:rPr>
        <w:t>na</w:t>
      </w:r>
      <w:proofErr w:type="spellEnd"/>
      <w:proofErr w:type="gram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Pr>
          <w:rFonts w:eastAsia="Times New Roman"/>
        </w:rPr>
        <w:t>,”</w:t>
      </w:r>
      <w:r w:rsidRPr="00CA1385">
        <w:rPr>
          <w:rFonts w:eastAsia="Times New Roman"/>
        </w:rPr>
        <w:t xml:space="preserve"> </w:t>
      </w:r>
      <w:proofErr w:type="spellStart"/>
      <w:r w:rsidRPr="00CA1385">
        <w:rPr>
          <w:rFonts w:eastAsia="Times New Roman"/>
          <w:i/>
        </w:rPr>
        <w:t>Přehled</w:t>
      </w:r>
      <w:proofErr w:type="spellEnd"/>
      <w:r w:rsidRPr="00CA1385">
        <w:rPr>
          <w:rFonts w:eastAsia="Times New Roman"/>
          <w:i/>
        </w:rPr>
        <w:t xml:space="preserve"> </w:t>
      </w:r>
      <w:proofErr w:type="spellStart"/>
      <w:r w:rsidRPr="00CA1385">
        <w:rPr>
          <w:rFonts w:eastAsia="Times New Roman"/>
          <w:i/>
        </w:rPr>
        <w:t>výzkumů</w:t>
      </w:r>
      <w:proofErr w:type="spellEnd"/>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3D0A31" w:rsidRDefault="003D0A31" w:rsidP="003D0A31">
      <w:pPr>
        <w:spacing w:before="100" w:beforeAutospacing="1" w:after="100" w:afterAutospacing="1"/>
        <w:rPr>
          <w:rFonts w:eastAsia="Times New Roman"/>
        </w:rPr>
      </w:pPr>
      <w:proofErr w:type="spellStart"/>
      <w:r w:rsidRPr="00CA1385">
        <w:rPr>
          <w:rFonts w:eastAsia="Times New Roman"/>
        </w:rPr>
        <w:lastRenderedPageBreak/>
        <w:t>Sázelová</w:t>
      </w:r>
      <w:proofErr w:type="spellEnd"/>
      <w:r w:rsidRPr="00CA1385">
        <w:rPr>
          <w:rFonts w:eastAsia="Times New Roman"/>
        </w:rPr>
        <w:t>, Sandra</w:t>
      </w:r>
      <w:r>
        <w:rPr>
          <w:rFonts w:eastAsia="Times New Roman"/>
        </w:rPr>
        <w:t>. 2008. “</w:t>
      </w:r>
      <w:r w:rsidRPr="00CA1385">
        <w:rPr>
          <w:rFonts w:eastAsia="Times New Roman"/>
        </w:rPr>
        <w:t>Female Figurines of Northern Eurasia: An Ethnological Approach.</w:t>
      </w:r>
      <w:r>
        <w:rPr>
          <w:rFonts w:eastAsia="Times New Roman"/>
        </w:rPr>
        <w:t xml:space="preserve">” In Svoboda, </w:t>
      </w:r>
      <w:proofErr w:type="spellStart"/>
      <w:r>
        <w:rPr>
          <w:rFonts w:eastAsia="Times New Roman"/>
        </w:rPr>
        <w:t>Jiří</w:t>
      </w:r>
      <w:proofErr w:type="spellEnd"/>
      <w:r>
        <w:rPr>
          <w:rFonts w:eastAsia="Times New Roman"/>
        </w:rPr>
        <w:t xml:space="preserve"> A.,</w:t>
      </w:r>
      <w:r w:rsidRPr="00CA1385">
        <w:rPr>
          <w:rFonts w:eastAsia="Times New Roman"/>
        </w:rPr>
        <w:t xml:space="preserve"> </w:t>
      </w:r>
      <w:proofErr w:type="spellStart"/>
      <w:r w:rsidRPr="00CA1385">
        <w:rPr>
          <w:rFonts w:eastAsia="Times New Roman"/>
          <w:i/>
        </w:rPr>
        <w:t>Petřkovice</w:t>
      </w:r>
      <w:proofErr w:type="spellEnd"/>
      <w:r w:rsidRPr="00CA1385">
        <w:rPr>
          <w:rFonts w:eastAsia="Times New Roman"/>
          <w:i/>
        </w:rPr>
        <w:t>. On Shouldered Points and Female Figurines.</w:t>
      </w:r>
      <w:r w:rsidRPr="00CA1385">
        <w:rPr>
          <w:rFonts w:eastAsia="Times New Roman"/>
        </w:rPr>
        <w:t xml:space="preserve"> The </w:t>
      </w:r>
      <w:proofErr w:type="spellStart"/>
      <w:r w:rsidRPr="00CA1385">
        <w:rPr>
          <w:rFonts w:eastAsia="Times New Roman"/>
        </w:rPr>
        <w:t>Dolní</w:t>
      </w:r>
      <w:proofErr w:type="spellEnd"/>
      <w:r w:rsidRPr="00CA1385">
        <w:rPr>
          <w:rFonts w:eastAsia="Times New Roman"/>
        </w:rPr>
        <w:t xml:space="preserve"> </w:t>
      </w:r>
      <w:proofErr w:type="spellStart"/>
      <w:r w:rsidRPr="00CA1385">
        <w:rPr>
          <w:rFonts w:eastAsia="Times New Roman"/>
        </w:rPr>
        <w:t>Věstonice</w:t>
      </w:r>
      <w:proofErr w:type="spellEnd"/>
      <w:r w:rsidRPr="00CA1385">
        <w:rPr>
          <w:rFonts w:eastAsia="Times New Roman"/>
        </w:rPr>
        <w:t xml:space="preserve"> Studies, Vol. 15, Brno</w:t>
      </w:r>
      <w:r>
        <w:rPr>
          <w:rFonts w:eastAsia="Times New Roman"/>
        </w:rPr>
        <w:t xml:space="preserve">: </w:t>
      </w:r>
      <w:r w:rsidRPr="00CA1385">
        <w:rPr>
          <w:rFonts w:eastAsia="Times New Roman"/>
        </w:rPr>
        <w:t>Academy of Sciences of the Czech Republic, Institute of Archaeology, pp. 224-232.</w:t>
      </w:r>
    </w:p>
    <w:p w:rsidR="003D0A31" w:rsidRPr="00CA1385" w:rsidRDefault="003D0A31" w:rsidP="003D0A31">
      <w:pPr>
        <w:suppressAutoHyphens w:val="0"/>
        <w:rPr>
          <w:rFonts w:ascii="Arial" w:eastAsia="Times New Roman" w:hAnsi="Arial" w:cs="Arial"/>
          <w:sz w:val="20"/>
          <w:szCs w:val="20"/>
          <w:lang w:eastAsia="en-US"/>
        </w:rPr>
      </w:pPr>
      <w:r w:rsidRPr="00411F13">
        <w:rPr>
          <w:rFonts w:eastAsia="Times New Roman"/>
          <w:lang w:eastAsia="en-US"/>
        </w:rPr>
        <w:t xml:space="preserve">Svoboda, </w:t>
      </w:r>
      <w:r>
        <w:rPr>
          <w:rFonts w:eastAsia="Times New Roman"/>
          <w:lang w:eastAsia="en-US"/>
        </w:rPr>
        <w:t xml:space="preserve">Jiri, </w:t>
      </w:r>
      <w:proofErr w:type="spellStart"/>
      <w:r w:rsidRPr="00411F13">
        <w:rPr>
          <w:rFonts w:eastAsia="Times New Roman"/>
          <w:lang w:eastAsia="en-US"/>
        </w:rPr>
        <w:t>Vojen</w:t>
      </w:r>
      <w:proofErr w:type="spellEnd"/>
      <w:r w:rsidRPr="00411F13">
        <w:rPr>
          <w:rFonts w:eastAsia="Times New Roman"/>
          <w:lang w:eastAsia="en-US"/>
        </w:rPr>
        <w:t xml:space="preserve"> </w:t>
      </w:r>
      <w:proofErr w:type="spellStart"/>
      <w:r w:rsidRPr="00411F13">
        <w:rPr>
          <w:rFonts w:eastAsia="Times New Roman"/>
          <w:lang w:eastAsia="en-US"/>
        </w:rPr>
        <w:t>Lozek</w:t>
      </w:r>
      <w:proofErr w:type="spellEnd"/>
      <w:r w:rsidRPr="00411F13">
        <w:rPr>
          <w:rFonts w:eastAsia="Times New Roman"/>
          <w:lang w:eastAsia="en-US"/>
        </w:rPr>
        <w:t xml:space="preserve">, and Emanuel </w:t>
      </w:r>
      <w:proofErr w:type="spellStart"/>
      <w:r w:rsidRPr="00411F13">
        <w:rPr>
          <w:rFonts w:eastAsia="Times New Roman"/>
          <w:lang w:eastAsia="en-US"/>
        </w:rPr>
        <w:t>Vlcek</w:t>
      </w:r>
      <w:proofErr w:type="spellEnd"/>
      <w:r w:rsidRPr="00411F13">
        <w:rPr>
          <w:rFonts w:eastAsia="Times New Roman"/>
          <w:lang w:eastAsia="en-US"/>
        </w:rPr>
        <w:t xml:space="preserve">.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3D0A31" w:rsidRPr="00411F13" w:rsidRDefault="003D0A31" w:rsidP="003D0A31"/>
    <w:p w:rsidR="003D0A31" w:rsidRDefault="003D0A31" w:rsidP="003D0A31"/>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31"/>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2B"/>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8C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0A31"/>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D61C6"/>
    <w:rsid w:val="004D62B8"/>
    <w:rsid w:val="004E1535"/>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7628C"/>
    <w:rsid w:val="0068025D"/>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C65"/>
    <w:rsid w:val="007F4FFD"/>
    <w:rsid w:val="007F609D"/>
    <w:rsid w:val="007F6E84"/>
    <w:rsid w:val="008008F0"/>
    <w:rsid w:val="008014FF"/>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23E"/>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2F2"/>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253F"/>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90B"/>
    <w:rsid w:val="00EC0A59"/>
    <w:rsid w:val="00EC2314"/>
    <w:rsid w:val="00EC28CB"/>
    <w:rsid w:val="00EC2995"/>
    <w:rsid w:val="00EC419B"/>
    <w:rsid w:val="00EC66F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C023E-79C0-480F-A05B-27B01CD2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A31"/>
    <w:pPr>
      <w:suppressAutoHyphens/>
    </w:pPr>
    <w:rPr>
      <w:rFonts w:eastAsia="SimSun"/>
      <w:color w:val="auto"/>
      <w:lang w:eastAsia="ar-SA"/>
    </w:rPr>
  </w:style>
  <w:style w:type="paragraph" w:styleId="Heading3">
    <w:name w:val="heading 3"/>
    <w:basedOn w:val="Normal"/>
    <w:link w:val="Heading3Char"/>
    <w:uiPriority w:val="9"/>
    <w:qFormat/>
    <w:rsid w:val="003D0A31"/>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3D0A31"/>
    <w:rPr>
      <w:rFonts w:eastAsia="Times New Roman"/>
      <w:b/>
      <w:bCs/>
      <w:color w:val="auto"/>
      <w:sz w:val="27"/>
      <w:szCs w:val="27"/>
    </w:rPr>
  </w:style>
  <w:style w:type="character" w:styleId="Strong">
    <w:name w:val="Strong"/>
    <w:qFormat/>
    <w:rsid w:val="003D0A31"/>
    <w:rPr>
      <w:b/>
      <w:bCs/>
    </w:rPr>
  </w:style>
  <w:style w:type="character" w:customStyle="1" w:styleId="exlavailabilitycallnumber">
    <w:name w:val="exlavailabilitycallnumber"/>
    <w:basedOn w:val="DefaultParagraphFont"/>
    <w:rsid w:val="003D0A31"/>
  </w:style>
  <w:style w:type="character" w:customStyle="1" w:styleId="hvr">
    <w:name w:val="hvr"/>
    <w:basedOn w:val="DefaultParagraphFont"/>
    <w:rsid w:val="009C22F2"/>
  </w:style>
  <w:style w:type="paragraph" w:styleId="BalloonText">
    <w:name w:val="Balloon Text"/>
    <w:basedOn w:val="Normal"/>
    <w:link w:val="BalloonTextChar"/>
    <w:uiPriority w:val="99"/>
    <w:semiHidden/>
    <w:unhideWhenUsed/>
    <w:rsid w:val="002F78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8CE"/>
    <w:rPr>
      <w:rFonts w:ascii="Segoe UI" w:eastAsia="SimSun" w:hAnsi="Segoe UI" w:cs="Segoe UI"/>
      <w:color w:val="auto"/>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8</cp:revision>
  <cp:lastPrinted>2017-03-17T12:32:00Z</cp:lastPrinted>
  <dcterms:created xsi:type="dcterms:W3CDTF">2017-03-15T08:01:00Z</dcterms:created>
  <dcterms:modified xsi:type="dcterms:W3CDTF">2017-03-17T12:35:00Z</dcterms:modified>
</cp:coreProperties>
</file>