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00311B"/>
    <w:p w:rsidR="00DC16DD" w:rsidRPr="00DC16DD" w:rsidRDefault="00DC16DD">
      <w:bookmarkStart w:id="0" w:name="_GoBack"/>
      <w:r w:rsidRPr="00DC16DD">
        <w:t xml:space="preserve">A000-Afr-Egy-Ushabti-Red Faience, Gold applique, </w:t>
      </w:r>
      <w:r>
        <w:t>Black pigment-</w:t>
      </w:r>
      <w:r w:rsidRPr="00DC16DD">
        <w:t>30</w:t>
      </w:r>
      <w:r w:rsidRPr="00DC16DD">
        <w:rPr>
          <w:vertAlign w:val="superscript"/>
        </w:rPr>
        <w:t>th</w:t>
      </w:r>
      <w:r w:rsidRPr="00DC16DD">
        <w:t xml:space="preserve"> Dyn-</w:t>
      </w:r>
      <w:r w:rsidRPr="00DC16DD">
        <w:rPr>
          <w:rStyle w:val="Strong"/>
          <w:b w:val="0"/>
        </w:rPr>
        <w:t>381-343 BC</w:t>
      </w:r>
      <w:r w:rsidRPr="00DC16DD">
        <w:rPr>
          <w:rStyle w:val="Strong"/>
          <w:b w:val="0"/>
        </w:rPr>
        <w:t>E</w:t>
      </w:r>
    </w:p>
    <w:bookmarkEnd w:id="0"/>
    <w:p w:rsidR="00DC16DD" w:rsidRDefault="00DC16DD">
      <w:r>
        <w:rPr>
          <w:noProof/>
        </w:rPr>
        <w:drawing>
          <wp:inline distT="0" distB="0" distL="0" distR="0" wp14:anchorId="43096AE4" wp14:editId="3F03C25A">
            <wp:extent cx="19526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E8ADE" wp14:editId="085C0C41">
            <wp:extent cx="188595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DD" w:rsidRDefault="00DC16DD"/>
    <w:p w:rsidR="00DC16DD" w:rsidRDefault="00DC16DD" w:rsidP="00DC16DD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2</w:t>
      </w:r>
    </w:p>
    <w:p w:rsidR="00DC16DD" w:rsidRDefault="00DC16DD" w:rsidP="00DC16DD">
      <w:pPr>
        <w:rPr>
          <w:rStyle w:val="Strong"/>
        </w:rPr>
      </w:pPr>
      <w:r>
        <w:rPr>
          <w:rStyle w:val="Strong"/>
        </w:rPr>
        <w:t>Accession Number:</w:t>
      </w:r>
    </w:p>
    <w:p w:rsidR="00DC16DD" w:rsidRDefault="00DC16DD" w:rsidP="00DC16DD">
      <w:pPr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 w:rsidRPr="00DC16DD">
        <w:t>Ushabti-Red Faience, Gold applique, 30</w:t>
      </w:r>
      <w:r w:rsidRPr="00DC16DD">
        <w:rPr>
          <w:vertAlign w:val="superscript"/>
        </w:rPr>
        <w:t>th</w:t>
      </w:r>
      <w:r w:rsidRPr="00DC16DD">
        <w:t xml:space="preserve"> Dyn-</w:t>
      </w:r>
      <w:r w:rsidRPr="00DC16DD">
        <w:rPr>
          <w:rStyle w:val="Strong"/>
          <w:b w:val="0"/>
        </w:rPr>
        <w:t>381-343 BCE</w:t>
      </w:r>
    </w:p>
    <w:p w:rsidR="00DC16DD" w:rsidRDefault="00DC16DD" w:rsidP="00DC16DD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DC16DD" w:rsidRPr="00DC16DD" w:rsidRDefault="00DC16DD" w:rsidP="00DC16DD">
      <w:pPr>
        <w:rPr>
          <w:b/>
          <w:bCs/>
        </w:rPr>
      </w:pPr>
      <w:r w:rsidRPr="00DC16DD">
        <w:rPr>
          <w:rStyle w:val="Strong"/>
          <w:b w:val="0"/>
        </w:rPr>
        <w:t>Fine Authentic Ancient Egyptian Terracotta Ushabti</w:t>
      </w:r>
    </w:p>
    <w:p w:rsidR="00DC16DD" w:rsidRPr="00EB5DE2" w:rsidRDefault="00DC16DD" w:rsidP="00DC16DD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>
        <w:rPr>
          <w:b/>
          <w:bCs/>
        </w:rPr>
        <w:t>NB 75</w:t>
      </w:r>
    </w:p>
    <w:p w:rsidR="00DC16DD" w:rsidRDefault="00DC16DD" w:rsidP="00DC16DD">
      <w:r>
        <w:rPr>
          <w:rStyle w:val="Strong"/>
        </w:rPr>
        <w:t>Date or Time Horizon:</w:t>
      </w:r>
      <w:r>
        <w:t xml:space="preserve"> </w:t>
      </w:r>
      <w:r w:rsidRPr="00DC16DD">
        <w:t>30</w:t>
      </w:r>
      <w:r w:rsidRPr="00DC16DD">
        <w:rPr>
          <w:vertAlign w:val="superscript"/>
        </w:rPr>
        <w:t>th</w:t>
      </w:r>
      <w:r w:rsidRPr="00DC16DD">
        <w:t xml:space="preserve"> Dyn-</w:t>
      </w:r>
      <w:r w:rsidRPr="00DC16DD">
        <w:rPr>
          <w:rStyle w:val="Strong"/>
          <w:b w:val="0"/>
        </w:rPr>
        <w:t>381-343 BCE</w:t>
      </w:r>
    </w:p>
    <w:p w:rsidR="00DC16DD" w:rsidRDefault="00DC16DD" w:rsidP="00DC16DD">
      <w:r>
        <w:rPr>
          <w:rStyle w:val="Strong"/>
        </w:rPr>
        <w:t>Geographical Area:</w:t>
      </w:r>
      <w:r>
        <w:t xml:space="preserve"> </w:t>
      </w:r>
      <w:proofErr w:type="spellStart"/>
      <w:r w:rsidRPr="00616116">
        <w:t>Deir</w:t>
      </w:r>
      <w:proofErr w:type="spellEnd"/>
      <w:r w:rsidRPr="00616116">
        <w:t xml:space="preserve"> El </w:t>
      </w:r>
      <w:proofErr w:type="spellStart"/>
      <w:r>
        <w:t>Bahri</w:t>
      </w:r>
      <w:proofErr w:type="spellEnd"/>
      <w:r>
        <w:t>, Thebes</w:t>
      </w:r>
    </w:p>
    <w:p w:rsidR="00DC16DD" w:rsidRDefault="00DC16DD" w:rsidP="00DC16DD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DC16DD" w:rsidRDefault="00DC16DD" w:rsidP="00DC16D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EE004A" wp14:editId="3A8E1BFE">
            <wp:extent cx="7108190" cy="6004560"/>
            <wp:effectExtent l="0" t="0" r="0" b="0"/>
            <wp:docPr id="3" name="Picture 3" descr="Image result for Deir El Bahri, Thebes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ir El Bahri, Thebes 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DD" w:rsidRPr="00DC16DD" w:rsidRDefault="00DC16DD" w:rsidP="00DC16DD">
      <w:r w:rsidRPr="00DC16DD">
        <w:t xml:space="preserve">Location of </w:t>
      </w:r>
      <w:proofErr w:type="spellStart"/>
      <w:r w:rsidRPr="00DC16DD">
        <w:t>Deir</w:t>
      </w:r>
      <w:proofErr w:type="spellEnd"/>
      <w:r w:rsidRPr="00DC16DD">
        <w:t xml:space="preserve"> el </w:t>
      </w:r>
      <w:proofErr w:type="spellStart"/>
      <w:r w:rsidRPr="00DC16DD">
        <w:t>Bahri</w:t>
      </w:r>
      <w:proofErr w:type="spellEnd"/>
      <w:r w:rsidRPr="00DC16DD">
        <w:t xml:space="preserve"> after http://www.odysseyadventures.ca/articles/thebes/thebes_map.jpg</w:t>
      </w:r>
    </w:p>
    <w:p w:rsidR="00DC16DD" w:rsidRPr="00091EB4" w:rsidRDefault="00DC16DD" w:rsidP="00DC16DD">
      <w:pPr>
        <w:pStyle w:val="desc"/>
      </w:pPr>
      <w:r w:rsidRPr="0011252F">
        <w:rPr>
          <w:b/>
        </w:rPr>
        <w:t>GPS coordinates:</w:t>
      </w:r>
      <w:r>
        <w:rPr>
          <w:b/>
        </w:rPr>
        <w:t xml:space="preserve"> </w:t>
      </w:r>
      <w:r>
        <w:rPr>
          <w:b/>
          <w:bCs/>
        </w:rPr>
        <w:t>Latitude:</w:t>
      </w:r>
      <w:r>
        <w:t xml:space="preserve"> 25° 44' 10.79" N, </w:t>
      </w:r>
      <w:r>
        <w:rPr>
          <w:b/>
          <w:bCs/>
        </w:rPr>
        <w:t>Longitude:</w:t>
      </w:r>
      <w:r>
        <w:t xml:space="preserve"> 32° 36' 16.79" E</w:t>
      </w:r>
    </w:p>
    <w:p w:rsidR="00DC16DD" w:rsidRPr="00DC16DD" w:rsidRDefault="00DC16DD" w:rsidP="00DC16DD">
      <w:pPr>
        <w:rPr>
          <w:b/>
          <w:bCs/>
        </w:rPr>
      </w:pPr>
      <w:r>
        <w:rPr>
          <w:rStyle w:val="Strong"/>
        </w:rPr>
        <w:t>Cultural Affiliation:</w:t>
      </w:r>
      <w:r>
        <w:t xml:space="preserve"> </w:t>
      </w:r>
      <w:r w:rsidRPr="00DC16DD">
        <w:t>30</w:t>
      </w:r>
      <w:r w:rsidRPr="00DC16DD">
        <w:rPr>
          <w:vertAlign w:val="superscript"/>
        </w:rPr>
        <w:t>th</w:t>
      </w:r>
      <w:r w:rsidRPr="00DC16DD">
        <w:t xml:space="preserve"> Dyn-</w:t>
      </w:r>
      <w:r w:rsidRPr="00DC16DD">
        <w:rPr>
          <w:rStyle w:val="Strong"/>
          <w:b w:val="0"/>
        </w:rPr>
        <w:t>381-343 BCE</w:t>
      </w:r>
    </w:p>
    <w:p w:rsidR="00DC16DD" w:rsidRDefault="00DC16DD" w:rsidP="00DC16DD">
      <w:r>
        <w:rPr>
          <w:rStyle w:val="Strong"/>
        </w:rPr>
        <w:t>Media:</w:t>
      </w:r>
      <w:r>
        <w:t xml:space="preserve"> </w:t>
      </w:r>
      <w:r w:rsidRPr="00DC16DD">
        <w:t xml:space="preserve">Red Faience, Gold applique, </w:t>
      </w:r>
      <w:r>
        <w:t>Black pigment</w:t>
      </w:r>
    </w:p>
    <w:p w:rsidR="00DC16DD" w:rsidRDefault="00DC16DD" w:rsidP="00DC16DD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>
        <w:t>6.721 in, 170.72 mm</w:t>
      </w:r>
    </w:p>
    <w:p w:rsidR="00DC16DD" w:rsidRDefault="00DC16DD" w:rsidP="00DC16DD">
      <w:pPr>
        <w:rPr>
          <w:rStyle w:val="Strong"/>
        </w:rPr>
      </w:pPr>
      <w:r>
        <w:rPr>
          <w:rStyle w:val="Strong"/>
        </w:rPr>
        <w:t xml:space="preserve">Weight:  </w:t>
      </w:r>
      <w:r>
        <w:rPr>
          <w:rStyle w:val="Strong"/>
        </w:rPr>
        <w:t xml:space="preserve">15 7/8 </w:t>
      </w:r>
      <w:proofErr w:type="spellStart"/>
      <w:r>
        <w:rPr>
          <w:rStyle w:val="Strong"/>
        </w:rPr>
        <w:t>oz</w:t>
      </w:r>
      <w:proofErr w:type="spellEnd"/>
      <w:r>
        <w:rPr>
          <w:rStyle w:val="Strong"/>
        </w:rPr>
        <w:t>, 452 gm</w:t>
      </w:r>
    </w:p>
    <w:p w:rsidR="00DC16DD" w:rsidRPr="00DC16DD" w:rsidRDefault="00DC16DD" w:rsidP="00DC16DD">
      <w:pPr>
        <w:rPr>
          <w:rStyle w:val="Strong"/>
          <w:lang w:val="fr-FR"/>
        </w:rPr>
      </w:pPr>
      <w:proofErr w:type="gramStart"/>
      <w:r w:rsidRPr="00DC16DD">
        <w:rPr>
          <w:rStyle w:val="Strong"/>
          <w:lang w:val="fr-FR"/>
        </w:rPr>
        <w:t>Condition:</w:t>
      </w:r>
      <w:proofErr w:type="gramEnd"/>
      <w:r w:rsidRPr="00DC16DD">
        <w:rPr>
          <w:rStyle w:val="Strong"/>
          <w:lang w:val="fr-FR"/>
        </w:rPr>
        <w:t xml:space="preserve"> original</w:t>
      </w:r>
    </w:p>
    <w:p w:rsidR="00DC16DD" w:rsidRPr="00DC16DD" w:rsidRDefault="00DC16DD" w:rsidP="00DC16DD">
      <w:pPr>
        <w:rPr>
          <w:b/>
          <w:bCs/>
          <w:lang w:val="fr-FR"/>
        </w:rPr>
      </w:pPr>
      <w:proofErr w:type="gramStart"/>
      <w:r w:rsidRPr="00DC16DD">
        <w:rPr>
          <w:rStyle w:val="Strong"/>
          <w:lang w:val="fr-FR"/>
        </w:rPr>
        <w:lastRenderedPageBreak/>
        <w:t>Provenance:</w:t>
      </w:r>
      <w:proofErr w:type="gramEnd"/>
      <w:r w:rsidRPr="00DC16DD">
        <w:rPr>
          <w:lang w:val="fr-FR"/>
        </w:rPr>
        <w:t xml:space="preserve"> </w:t>
      </w:r>
      <w:r w:rsidRPr="00DC16DD">
        <w:rPr>
          <w:lang w:val="fr-FR"/>
        </w:rPr>
        <w:t xml:space="preserve">Deir el </w:t>
      </w:r>
      <w:proofErr w:type="spellStart"/>
      <w:r w:rsidRPr="00DC16DD">
        <w:rPr>
          <w:lang w:val="fr-FR"/>
        </w:rPr>
        <w:t>Bahri</w:t>
      </w:r>
      <w:proofErr w:type="spellEnd"/>
    </w:p>
    <w:p w:rsidR="00DC16DD" w:rsidRDefault="00DC16DD" w:rsidP="00DC16DD">
      <w:pPr>
        <w:rPr>
          <w:b/>
          <w:bCs/>
        </w:rPr>
      </w:pPr>
      <w:r>
        <w:rPr>
          <w:b/>
          <w:bCs/>
        </w:rPr>
        <w:t>Discussion:</w:t>
      </w:r>
    </w:p>
    <w:p w:rsidR="00DC16DD" w:rsidRDefault="00DC16DD" w:rsidP="00DC16DD">
      <w:r>
        <w:rPr>
          <w:b/>
          <w:bCs/>
        </w:rPr>
        <w:t>References:</w:t>
      </w:r>
    </w:p>
    <w:p w:rsidR="00DC16DD" w:rsidRDefault="00DC16DD" w:rsidP="00DC16DD"/>
    <w:p w:rsidR="00DC16DD" w:rsidRDefault="00DC16DD"/>
    <w:sectPr w:rsidR="00DC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DD"/>
    <w:rsid w:val="00001B25"/>
    <w:rsid w:val="000029F6"/>
    <w:rsid w:val="0000311B"/>
    <w:rsid w:val="00004588"/>
    <w:rsid w:val="000051F5"/>
    <w:rsid w:val="0000541A"/>
    <w:rsid w:val="0000583D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3B2C"/>
    <w:rsid w:val="001962D0"/>
    <w:rsid w:val="001A1312"/>
    <w:rsid w:val="001A1458"/>
    <w:rsid w:val="001A16F7"/>
    <w:rsid w:val="001A3021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01AE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7A68"/>
    <w:rsid w:val="002D0F4D"/>
    <w:rsid w:val="002D136F"/>
    <w:rsid w:val="002D2732"/>
    <w:rsid w:val="002E5355"/>
    <w:rsid w:val="002E73E0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D4354"/>
    <w:rsid w:val="003E02D1"/>
    <w:rsid w:val="003E2208"/>
    <w:rsid w:val="003E5A3E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364A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2736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13CB2"/>
    <w:rsid w:val="00620FF9"/>
    <w:rsid w:val="00624C49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1D67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10D4F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267C"/>
    <w:rsid w:val="00766A94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15DF"/>
    <w:rsid w:val="007B4241"/>
    <w:rsid w:val="007B4B87"/>
    <w:rsid w:val="007C6E6A"/>
    <w:rsid w:val="007D4BF7"/>
    <w:rsid w:val="007F1058"/>
    <w:rsid w:val="007F328F"/>
    <w:rsid w:val="007F4B58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D04E5"/>
    <w:rsid w:val="008E4763"/>
    <w:rsid w:val="008F0F5F"/>
    <w:rsid w:val="008F382A"/>
    <w:rsid w:val="008F397D"/>
    <w:rsid w:val="009021C3"/>
    <w:rsid w:val="00913238"/>
    <w:rsid w:val="0091424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00E4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5828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16DD"/>
    <w:rsid w:val="00DC5202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313F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43AA"/>
  <w15:chartTrackingRefBased/>
  <w15:docId w15:val="{DB0B9233-9052-4BC9-9877-2BDC7A8D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C16DD"/>
    <w:rPr>
      <w:b/>
      <w:bCs/>
    </w:rPr>
  </w:style>
  <w:style w:type="paragraph" w:customStyle="1" w:styleId="desc">
    <w:name w:val="desc"/>
    <w:basedOn w:val="Normal"/>
    <w:rsid w:val="00DC16DD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2018-06-25T14:17:00Z</dcterms:created>
  <dcterms:modified xsi:type="dcterms:W3CDTF">2018-06-25T14:29:00Z</dcterms:modified>
</cp:coreProperties>
</file>