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DIS-EUR-Thrace-Thracian Horseman</w:t>
      </w:r>
    </w:p>
    <w:p>
      <w:pPr>
        <w:pStyle w:val="Normal"/>
        <w:rPr/>
      </w:pPr>
      <w:r>
        <w:rPr/>
        <w:t>Marble votive tablet of a Thracian horseman, 2</w:t>
      </w:r>
      <w:r>
        <w:rPr>
          <w:vertAlign w:val="superscript"/>
        </w:rPr>
        <w:t>nd</w:t>
      </w:r>
      <w:r>
        <w:rPr/>
        <w:t xml:space="preserve">  century AD/CE, probably from the Madara Plateau, Bulgaria, based on its similarity to other votive tablets in the Madara Museum. H 16 cm , W 15 cm</w:t>
      </w:r>
    </w:p>
    <w:p>
      <w:pPr>
        <w:pStyle w:val="Normal"/>
        <w:rPr/>
      </w:pPr>
      <w:r>
        <w:rPr/>
        <w:drawing>
          <wp:inline distT="0" distB="0" distL="0" distR="0">
            <wp:extent cx="3192145" cy="3333750"/>
            <wp:effectExtent l="0" t="0" r="0" b="0"/>
            <wp:docPr id="1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52775" cy="3335020"/>
            <wp:effectExtent l="0" t="0" r="0" b="0"/>
            <wp:docPr id="2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The Thracian horseman</w:t>
      </w:r>
      <w:r>
        <w:rPr/>
        <w:t xml:space="preserve"> (Bulgarian: </w:t>
      </w:r>
      <w:r>
        <w:rPr>
          <w:i/>
          <w:iCs/>
          <w:lang w:val="bg-BG"/>
        </w:rPr>
        <w:t>Тракийски конник</w:t>
      </w:r>
      <w:r>
        <w:rPr/>
        <w:t xml:space="preserve">) refers to a horseman deity dating to Paleo-Balkan mythology. In this Roman Period rendition </w:t>
      </w:r>
      <w:r>
        <w:rPr>
          <w:color w:val="252525"/>
          <w:szCs w:val="11"/>
          <w:shd w:fill="FFFFFF" w:val="clear"/>
        </w:rPr>
        <w:t>the caped horseman with a halo is seated astride an erect, stationary steed, with his left hand holding his cape and his right  hand pointing to an erect anthropomorphic corpse, as though he is offering a benediction to the dead. This iconographic portrayal suggests that this votive plaque was, therefore, intended for a deceased cavalryman.</w:t>
      </w:r>
    </w:p>
    <w:p>
      <w:pPr>
        <w:pStyle w:val="Normal"/>
        <w:rPr/>
      </w:pPr>
      <w:r>
        <w:rPr>
          <w:color w:val="252525"/>
          <w:szCs w:val="11"/>
          <w:shd w:fill="FFFFFF" w:val="clear"/>
        </w:rPr>
        <w:t>In other iconographic portrayals of the Thracian Horseman he is often depicted as slaying a beast with a spear held in his right hand and sometimes accompanied by a hunting hound.</w:t>
      </w:r>
      <w:r>
        <w:rPr/>
        <w:t xml:space="preserve"> A petroglyph-relief east of Shumen in northeastern Bulgaria, near the village of Madara is dated late 7th early 8th century, during the reign of Bulgar Khan Tervel</w:t>
      </w:r>
      <w:r>
        <w:rPr>
          <w:rStyle w:val="HTMLCite"/>
          <w:i w:val="false"/>
          <w:iCs w:val="false"/>
        </w:rPr>
        <w:t xml:space="preserve"> (Petkov 2008: 5; see figure below). This relief testifies to the duration of the cult as it developed in Bulgaria only to finally merge into the image of St. George slaying the dragon.</w:t>
      </w:r>
    </w:p>
    <w:p>
      <w:pPr>
        <w:pStyle w:val="Normal"/>
        <w:rPr/>
      </w:pPr>
      <w:r>
        <w:rPr/>
        <w:drawing>
          <wp:inline distT="0" distB="0" distL="0" distR="0">
            <wp:extent cx="6429375" cy="4038600"/>
            <wp:effectExtent l="0" t="0" r="0" b="0"/>
            <wp:docPr id="3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 xml:space="preserve">Bas relief petroglyph/relief of the Madara Horseman on the Madara Plateau accompanied by his trusty hound and his horse trampling on a lioness.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motif typically features a caped horseman astride a steed, with a spear poised in his right hand. He is often depicted as slaying a beast with a spear, though this features is sometimes absent.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"https://en.wikipedia.org/wiki/Thracian_horseman" \l "cite_note-1"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[1]</w:t>
      </w:r>
      <w:r>
        <w:rPr>
          <w:rStyle w:val="InternetLink"/>
          <w:vertAlign w:val="superscript"/>
        </w:rPr>
        <w:fldChar w:fldCharType="end"/>
      </w:r>
      <w:r>
        <w:fldChar w:fldCharType="begin"/>
      </w:r>
      <w:r>
        <w:rPr>
          <w:rStyle w:val="InternetLink"/>
          <w:vertAlign w:val="superscript"/>
        </w:rPr>
        <w:instrText> HYPERLINK "https://en.wikipedia.org/wiki/Thracian_horseman" \l "cite_note-Nicoloff-2"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[2]</w:t>
      </w:r>
      <w:r>
        <w:rPr>
          <w:rStyle w:val="InternetLink"/>
          <w:vertAlign w:val="superscript"/>
        </w:rPr>
        <w:fldChar w:fldCharType="end"/>
      </w:r>
      <w:r>
        <w:fldChar w:fldCharType="begin"/>
      </w:r>
      <w:r>
        <w:rPr>
          <w:rStyle w:val="InternetLink"/>
          <w:vertAlign w:val="superscript"/>
        </w:rPr>
        <w:instrText> HYPERLINK "https://en.wikipedia.org/wiki/Thracian_horseman" \l "cite_note-3"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[3]</w:t>
      </w:r>
      <w:r>
        <w:rPr>
          <w:rStyle w:val="InternetLink"/>
          <w:vertAlign w:val="superscript"/>
        </w:rPr>
        <w:fldChar w:fldCharType="end"/>
      </w:r>
      <w:r>
        <w:rPr/>
        <w:t xml:space="preserve"> The tradition is best illustrated in surviving artifacts from </w:t>
      </w:r>
      <w:hyperlink r:id="rId5">
        <w:r>
          <w:rPr>
            <w:rStyle w:val="InternetLink"/>
          </w:rPr>
          <w:t>Thrace</w:t>
        </w:r>
      </w:hyperlink>
      <w:r>
        <w:rPr/>
        <w:t xml:space="preserve">, </w:t>
      </w:r>
      <w:hyperlink r:id="rId6">
        <w:r>
          <w:rPr>
            <w:rStyle w:val="InternetLink"/>
          </w:rPr>
          <w:t>Macedonia</w:t>
        </w:r>
      </w:hyperlink>
      <w:r>
        <w:rPr/>
        <w:t xml:space="preserve">, </w:t>
      </w:r>
      <w:hyperlink r:id="rId7">
        <w:r>
          <w:rPr>
            <w:rStyle w:val="InternetLink"/>
          </w:rPr>
          <w:t>Moesia</w:t>
        </w:r>
      </w:hyperlink>
      <w:r>
        <w:rPr/>
        <w:t xml:space="preserve">, and </w:t>
      </w:r>
      <w:hyperlink r:id="rId8">
        <w:r>
          <w:rPr>
            <w:rStyle w:val="InternetLink"/>
          </w:rPr>
          <w:t>Scythia Minor</w:t>
        </w:r>
      </w:hyperlink>
      <w:r>
        <w:rPr/>
        <w:t xml:space="preserve"> dating to the </w:t>
      </w:r>
      <w:hyperlink r:id="rId9">
        <w:r>
          <w:rPr>
            <w:rStyle w:val="InternetLink"/>
          </w:rPr>
          <w:t>Roman era</w:t>
        </w:r>
      </w:hyperlink>
      <w:r>
        <w:rPr/>
        <w:t>, and is often found depicted on funerary statues.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References</w:t>
      </w:r>
    </w:p>
    <w:p>
      <w:pPr>
        <w:pStyle w:val="Heading3"/>
        <w:rPr/>
      </w:pPr>
      <w:r>
        <w:rPr>
          <w:rStyle w:val="HTMLCite"/>
          <w:i w:val="false"/>
          <w:iCs w:val="false"/>
        </w:rPr>
        <w:t>Petkov, Kiril (2008).</w:t>
      </w:r>
      <w:r>
        <w:rPr>
          <w:rStyle w:val="HTMLCite"/>
        </w:rPr>
        <w:t xml:space="preserve"> The Voices of Medieval Bulgaria, Seventh-Fifteenth Century: The Records of a Bygone Culture. </w:t>
      </w:r>
      <w:r>
        <w:rPr>
          <w:rStyle w:val="HTMLCite"/>
          <w:i w:val="false"/>
          <w:iCs w:val="false"/>
        </w:rPr>
        <w:t xml:space="preserve">London: Brill. </w:t>
      </w:r>
      <w:r>
        <w:br w:type="page"/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"/>
        </w:rPr>
        <w:t>Estimated delivery</w:t>
      </w:r>
      <w:r>
        <w:rPr>
          <w:rStyle w:val="Ngscope"/>
        </w:rPr>
        <w:t xml:space="preserve"> </w:t>
      </w:r>
      <w:r>
        <w:rPr>
          <w:rStyle w:val="StrongEmphasis"/>
        </w:rPr>
        <w:t>Tuesday, Jun 14, 2016</w:t>
      </w:r>
      <w:r>
        <w:rPr>
          <w:rStyle w:val="Ngscope"/>
        </w:rPr>
        <w:t xml:space="preserve"> </w:t>
      </w:r>
      <w:r>
        <w:rPr>
          <w:rStyle w:val="StrongEmphasis"/>
        </w:rPr>
        <w:t>- Tuesday, Jun 21, 2016</w:t>
      </w:r>
      <w:r>
        <w:rPr>
          <w:rStyle w:val="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57500" cy="3810000"/>
            <wp:effectExtent l="0" t="0" r="0" b="0"/>
            <wp:docPr id="4" name="32212059208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212059208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50"/>
        <w:ind w:start="38" w:hanging="0"/>
        <w:rPr/>
      </w:pPr>
      <w:hyperlink r:id="rId11" w:tgtFrame="_blank">
        <w:r>
          <w:rPr>
            <w:rStyle w:val="InternetLink"/>
          </w:rPr>
          <w:t>THRACIAN HORSEMAN /RARE ANTIQUE VOTIVE TABLET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$544.41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322120592087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scope">
    <w:name w:val="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s://en.wikipedia.org/wiki/Thrace" TargetMode="External"/><Relationship Id="rId6" Type="http://schemas.openxmlformats.org/officeDocument/2006/relationships/hyperlink" Target="https://en.wikipedia.org/wiki/Macedonia_(Roman_province)" TargetMode="External"/><Relationship Id="rId7" Type="http://schemas.openxmlformats.org/officeDocument/2006/relationships/hyperlink" Target="https://en.wikipedia.org/wiki/Moesia" TargetMode="External"/><Relationship Id="rId8" Type="http://schemas.openxmlformats.org/officeDocument/2006/relationships/hyperlink" Target="https://en.wikipedia.org/wiki/Scythia_Minor" TargetMode="External"/><Relationship Id="rId9" Type="http://schemas.openxmlformats.org/officeDocument/2006/relationships/hyperlink" Target="https://en.wikipedia.org/wiki/Roman_Empire" TargetMode="External"/><Relationship Id="rId10" Type="http://schemas.openxmlformats.org/officeDocument/2006/relationships/image" Target="media/image4.jpeg"/><Relationship Id="rId11" Type="http://schemas.openxmlformats.org/officeDocument/2006/relationships/hyperlink" Target="http://www.ebay.com/itm/322120592087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2016-06-06T11:12:00Z</dcterms:created>
  <dc:creator>owner</dc:creator>
  <dc:description/>
  <dc:language>en-US</dc:language>
  <cp:lastModifiedBy>owner</cp:lastModifiedBy>
  <dcterms:modified xsi:type="dcterms:W3CDTF">2016-06-06T20:56:00Z</dcterms:modified>
  <cp:revision>6</cp:revision>
  <dc:subject/>
  <dc:title>DIS-EUR-Thrace-Thracian Horseman</dc:title>
</cp:coreProperties>
</file>