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9C190E">
      <w:r>
        <w:t>Dis-Eur-Iberia-Plaque-Slate-3500-2000-Late Neolithic</w:t>
      </w:r>
    </w:p>
    <w:p w:rsidR="00CE48B4" w:rsidRDefault="00CE48B4" w:rsidP="00CE48B4">
      <w:pPr>
        <w:spacing w:after="0"/>
        <w:rPr>
          <w:rStyle w:val="Strong"/>
        </w:rPr>
      </w:pPr>
      <w:r>
        <w:rPr>
          <w:rStyle w:val="Strong"/>
        </w:rPr>
        <w:t>Formal Label:</w:t>
      </w:r>
    </w:p>
    <w:p w:rsidR="00CE48B4" w:rsidRDefault="00CE48B4" w:rsidP="00CE48B4">
      <w:pPr>
        <w:spacing w:after="0"/>
      </w:pPr>
      <w:r>
        <w:rPr>
          <w:rStyle w:val="Strong"/>
        </w:rPr>
        <w:t>Accession Number:</w:t>
      </w:r>
      <w:r>
        <w:t xml:space="preserve"> </w:t>
      </w:r>
    </w:p>
    <w:p w:rsidR="00CE48B4" w:rsidRDefault="00CE48B4" w:rsidP="00CE48B4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605604">
        <w:t>3500-2000 BCE</w:t>
      </w:r>
    </w:p>
    <w:p w:rsidR="00CE48B4" w:rsidRDefault="00CE48B4" w:rsidP="00CE48B4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605604">
        <w:t>Southwest Spain</w:t>
      </w:r>
    </w:p>
    <w:p w:rsidR="00CE48B4" w:rsidRDefault="00CE48B4" w:rsidP="00CE48B4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="00605604">
        <w:t>Late Neolithic</w:t>
      </w:r>
    </w:p>
    <w:p w:rsidR="00CE48B4" w:rsidRDefault="00CE48B4" w:rsidP="00CE48B4">
      <w:pPr>
        <w:spacing w:after="0"/>
      </w:pPr>
      <w:r>
        <w:rPr>
          <w:rStyle w:val="Strong"/>
        </w:rPr>
        <w:t>Medium:</w:t>
      </w:r>
      <w:r>
        <w:t xml:space="preserve"> Slate</w:t>
      </w:r>
    </w:p>
    <w:p w:rsidR="00CE48B4" w:rsidRDefault="00CE48B4" w:rsidP="00CE48B4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H </w:t>
      </w:r>
      <w:r w:rsidRPr="00CE48B4">
        <w:rPr>
          <w:rFonts w:ascii="Trebuchet MS" w:eastAsia="Times New Roman" w:hAnsi="Trebuchet MS" w:cs="Times New Roman"/>
          <w:sz w:val="36"/>
          <w:szCs w:val="36"/>
        </w:rPr>
        <w:t>4</w:t>
      </w:r>
      <w:r>
        <w:rPr>
          <w:rFonts w:ascii="Trebuchet MS" w:eastAsia="Times New Roman" w:hAnsi="Trebuchet MS" w:cs="Times New Roman"/>
          <w:sz w:val="36"/>
          <w:szCs w:val="36"/>
        </w:rPr>
        <w:t>.</w:t>
      </w:r>
      <w:r w:rsidRPr="00CE48B4">
        <w:rPr>
          <w:rFonts w:ascii="Trebuchet MS" w:eastAsia="Times New Roman" w:hAnsi="Trebuchet MS" w:cs="Times New Roman"/>
          <w:sz w:val="36"/>
          <w:szCs w:val="36"/>
        </w:rPr>
        <w:t>8</w:t>
      </w:r>
      <w:r>
        <w:rPr>
          <w:rFonts w:ascii="Trebuchet MS" w:eastAsia="Times New Roman" w:hAnsi="Trebuchet MS" w:cs="Times New Roman"/>
          <w:sz w:val="36"/>
          <w:szCs w:val="36"/>
        </w:rPr>
        <w:t xml:space="preserve"> cm</w:t>
      </w:r>
      <w:r w:rsidRPr="00CE48B4">
        <w:rPr>
          <w:rFonts w:ascii="Trebuchet MS" w:eastAsia="Times New Roman" w:hAnsi="Trebuchet MS" w:cs="Times New Roman"/>
          <w:sz w:val="36"/>
          <w:szCs w:val="36"/>
        </w:rPr>
        <w:t xml:space="preserve"> x </w:t>
      </w:r>
      <w:r>
        <w:rPr>
          <w:rFonts w:ascii="Trebuchet MS" w:eastAsia="Times New Roman" w:hAnsi="Trebuchet MS" w:cs="Times New Roman"/>
          <w:sz w:val="36"/>
          <w:szCs w:val="36"/>
        </w:rPr>
        <w:t xml:space="preserve">W </w:t>
      </w:r>
      <w:r w:rsidRPr="00CE48B4">
        <w:rPr>
          <w:rFonts w:ascii="Trebuchet MS" w:eastAsia="Times New Roman" w:hAnsi="Trebuchet MS" w:cs="Times New Roman"/>
          <w:sz w:val="36"/>
          <w:szCs w:val="36"/>
        </w:rPr>
        <w:t>3</w:t>
      </w:r>
      <w:r>
        <w:rPr>
          <w:rFonts w:ascii="Trebuchet MS" w:eastAsia="Times New Roman" w:hAnsi="Trebuchet MS" w:cs="Times New Roman"/>
          <w:sz w:val="36"/>
          <w:szCs w:val="36"/>
        </w:rPr>
        <w:t>.</w:t>
      </w:r>
      <w:r w:rsidRPr="00CE48B4">
        <w:rPr>
          <w:rFonts w:ascii="Trebuchet MS" w:eastAsia="Times New Roman" w:hAnsi="Trebuchet MS" w:cs="Times New Roman"/>
          <w:sz w:val="36"/>
          <w:szCs w:val="36"/>
        </w:rPr>
        <w:t>7</w:t>
      </w:r>
      <w:r>
        <w:rPr>
          <w:rFonts w:ascii="Trebuchet MS" w:eastAsia="Times New Roman" w:hAnsi="Trebuchet MS" w:cs="Times New Roman"/>
          <w:sz w:val="36"/>
          <w:szCs w:val="36"/>
        </w:rPr>
        <w:t xml:space="preserve"> cm</w:t>
      </w:r>
    </w:p>
    <w:p w:rsidR="00CE48B4" w:rsidRDefault="00CE48B4" w:rsidP="00CE48B4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CE48B4" w:rsidRDefault="00CE48B4" w:rsidP="00CE48B4">
      <w:pPr>
        <w:spacing w:after="0"/>
      </w:pPr>
      <w:r>
        <w:rPr>
          <w:rStyle w:val="Strong"/>
        </w:rPr>
        <w:t>Provenance:</w:t>
      </w:r>
      <w:r>
        <w:t xml:space="preserve"> </w:t>
      </w:r>
    </w:p>
    <w:p w:rsidR="00CE48B4" w:rsidRPr="004043CB" w:rsidRDefault="00CE48B4" w:rsidP="00CE48B4">
      <w:pPr>
        <w:spacing w:after="0"/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CE48B4" w:rsidRPr="004043CB" w:rsidRDefault="00CE48B4" w:rsidP="00CE48B4">
      <w:pPr>
        <w:spacing w:after="0"/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CE48B4" w:rsidRDefault="00CE48B4"/>
    <w:p w:rsidR="00CE48B4" w:rsidRPr="00CE48B4" w:rsidRDefault="00CE48B4" w:rsidP="00CE4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8B4">
        <w:rPr>
          <w:rFonts w:ascii="Trebuchet MS" w:eastAsia="Times New Roman" w:hAnsi="Trebuchet MS" w:cs="Times New Roman"/>
          <w:sz w:val="27"/>
          <w:szCs w:val="27"/>
        </w:rPr>
        <w:t>SLATE PLAQUE CHALCOLITHIC ANTHROPOMORPHIC IDOL.</w:t>
      </w:r>
    </w:p>
    <w:p w:rsidR="00CE48B4" w:rsidRPr="00CE48B4" w:rsidRDefault="00CE48B4" w:rsidP="00CE4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8B4" w:rsidRPr="00CE48B4" w:rsidRDefault="00CE48B4" w:rsidP="00CE4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8B4">
        <w:rPr>
          <w:rFonts w:ascii="Trebuchet MS" w:eastAsia="Times New Roman" w:hAnsi="Trebuchet MS" w:cs="Times New Roman"/>
          <w:sz w:val="27"/>
          <w:szCs w:val="27"/>
        </w:rPr>
        <w:t xml:space="preserve">Southwest Iberian Bronze Age type. Similar published in </w:t>
      </w:r>
      <w:proofErr w:type="spellStart"/>
      <w:r w:rsidRPr="00CE48B4">
        <w:rPr>
          <w:rFonts w:ascii="Trebuchet MS" w:eastAsia="Times New Roman" w:hAnsi="Trebuchet MS" w:cs="Times New Roman"/>
          <w:sz w:val="27"/>
          <w:szCs w:val="27"/>
        </w:rPr>
        <w:t>the:"Iberian</w:t>
      </w:r>
      <w:proofErr w:type="spellEnd"/>
      <w:r w:rsidRPr="00CE48B4">
        <w:rPr>
          <w:rFonts w:ascii="Trebuchet MS" w:eastAsia="Times New Roman" w:hAnsi="Trebuchet MS" w:cs="Times New Roman"/>
          <w:sz w:val="27"/>
          <w:szCs w:val="27"/>
        </w:rPr>
        <w:t xml:space="preserve"> Antiquities from the collection of Leon Levy &amp; Shelby White", Figure 4, page 30.</w:t>
      </w:r>
    </w:p>
    <w:p w:rsidR="00CE48B4" w:rsidRPr="00CE48B4" w:rsidRDefault="00CE48B4" w:rsidP="00CE48B4">
      <w:pPr>
        <w:spacing w:after="0" w:line="240" w:lineRule="auto"/>
        <w:rPr>
          <w:rFonts w:ascii="Trebuchet MS" w:eastAsia="Times New Roman" w:hAnsi="Trebuchet MS" w:cs="Times New Roman"/>
          <w:sz w:val="27"/>
          <w:szCs w:val="27"/>
        </w:rPr>
      </w:pPr>
    </w:p>
    <w:p w:rsidR="00CE48B4" w:rsidRPr="00CE48B4" w:rsidRDefault="00CE48B4" w:rsidP="00CE4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8B4">
        <w:rPr>
          <w:rFonts w:ascii="Trebuchet MS" w:eastAsia="Times New Roman" w:hAnsi="Trebuchet MS" w:cs="Times New Roman"/>
          <w:sz w:val="36"/>
          <w:szCs w:val="36"/>
          <w:u w:val="single"/>
        </w:rPr>
        <w:t>Size</w:t>
      </w:r>
      <w:r w:rsidRPr="00CE48B4">
        <w:rPr>
          <w:rFonts w:ascii="Trebuchet MS" w:eastAsia="Times New Roman" w:hAnsi="Trebuchet MS" w:cs="Times New Roman"/>
          <w:sz w:val="36"/>
          <w:szCs w:val="36"/>
        </w:rPr>
        <w:t>: 4,8 x 3,7 centimeters. </w:t>
      </w:r>
    </w:p>
    <w:p w:rsidR="00CE48B4" w:rsidRPr="00CE48B4" w:rsidRDefault="00CE48B4" w:rsidP="00CE4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8B4" w:rsidRDefault="00CE48B4" w:rsidP="00CE48B4">
      <w:pPr>
        <w:spacing w:after="0" w:line="240" w:lineRule="auto"/>
        <w:rPr>
          <w:rFonts w:ascii="Trebuchet MS" w:eastAsia="Times New Roman" w:hAnsi="Trebuchet MS" w:cs="Times New Roman"/>
          <w:sz w:val="36"/>
          <w:szCs w:val="36"/>
        </w:rPr>
      </w:pPr>
      <w:r w:rsidRPr="00CE48B4">
        <w:rPr>
          <w:rFonts w:ascii="Trebuchet MS" w:eastAsia="Times New Roman" w:hAnsi="Trebuchet MS" w:cs="Times New Roman"/>
          <w:sz w:val="36"/>
          <w:szCs w:val="36"/>
          <w:u w:val="single"/>
        </w:rPr>
        <w:t>Dated</w:t>
      </w:r>
      <w:r w:rsidRPr="00CE48B4">
        <w:rPr>
          <w:rFonts w:ascii="Trebuchet MS" w:eastAsia="Times New Roman" w:hAnsi="Trebuchet MS" w:cs="Times New Roman"/>
          <w:sz w:val="36"/>
          <w:szCs w:val="36"/>
        </w:rPr>
        <w:t>: Twenty to Fifteen Century Before Christ.</w:t>
      </w:r>
    </w:p>
    <w:p w:rsidR="00752847" w:rsidRDefault="00752847" w:rsidP="00752847"/>
    <w:p w:rsidR="00752847" w:rsidRDefault="00752847" w:rsidP="00752847"/>
    <w:p w:rsidR="00752847" w:rsidRPr="008E0461" w:rsidRDefault="00752847" w:rsidP="007528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E0461">
        <w:rPr>
          <w:rFonts w:ascii="Times New Roman" w:hAnsi="Times New Roman" w:cs="Times New Roman"/>
          <w:b/>
          <w:sz w:val="28"/>
          <w:szCs w:val="28"/>
        </w:rPr>
        <w:t xml:space="preserve">Chalcolithic Ancestral Amulet, </w:t>
      </w:r>
      <w:proofErr w:type="spellStart"/>
      <w:r w:rsidRPr="008E0461">
        <w:rPr>
          <w:rFonts w:ascii="Times New Roman" w:hAnsi="Times New Roman" w:cs="Times New Roman"/>
          <w:b/>
          <w:sz w:val="28"/>
          <w:szCs w:val="28"/>
        </w:rPr>
        <w:t>sw</w:t>
      </w:r>
      <w:proofErr w:type="spellEnd"/>
      <w:r w:rsidRPr="008E0461">
        <w:rPr>
          <w:rFonts w:ascii="Times New Roman" w:hAnsi="Times New Roman" w:cs="Times New Roman"/>
          <w:b/>
          <w:sz w:val="28"/>
          <w:szCs w:val="28"/>
        </w:rPr>
        <w:t xml:space="preserve"> Iberia, ca 2500 BCE</w:t>
      </w:r>
    </w:p>
    <w:p w:rsidR="00752847" w:rsidRPr="00202146" w:rsidRDefault="00752847" w:rsidP="007528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2847" w:rsidRDefault="00752847" w:rsidP="00752847">
      <w:r w:rsidRPr="008E04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437C35" wp14:editId="0700AB7D">
            <wp:extent cx="809625" cy="1032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1000" contrast="7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24392" cy="10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47" w:rsidRPr="00CE48B4" w:rsidRDefault="00752847" w:rsidP="00CE4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E48B4" w:rsidRPr="00CE48B4" w:rsidRDefault="00CE48B4" w:rsidP="00CE4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8B4" w:rsidRPr="00CE48B4" w:rsidRDefault="00CE48B4" w:rsidP="00CE4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8B4">
        <w:rPr>
          <w:rFonts w:ascii="Trebuchet MS" w:eastAsia="Times New Roman" w:hAnsi="Trebuchet MS" w:cs="Times New Roman"/>
          <w:sz w:val="27"/>
          <w:szCs w:val="27"/>
          <w:u w:val="single"/>
        </w:rPr>
        <w:t>Condition:</w:t>
      </w:r>
      <w:r w:rsidRPr="00CE48B4">
        <w:rPr>
          <w:rFonts w:ascii="Trebuchet MS" w:eastAsia="Times New Roman" w:hAnsi="Trebuchet MS" w:cs="Times New Roman"/>
          <w:sz w:val="27"/>
          <w:szCs w:val="27"/>
        </w:rPr>
        <w:t xml:space="preserve">  </w:t>
      </w:r>
      <w:proofErr w:type="spellStart"/>
      <w:r w:rsidRPr="00CE48B4">
        <w:rPr>
          <w:rFonts w:ascii="Trebuchet MS" w:eastAsia="Times New Roman" w:hAnsi="Trebuchet MS" w:cs="Times New Roman"/>
          <w:sz w:val="36"/>
          <w:szCs w:val="36"/>
        </w:rPr>
        <w:t>Excelent</w:t>
      </w:r>
      <w:proofErr w:type="spellEnd"/>
      <w:r w:rsidRPr="00CE48B4">
        <w:rPr>
          <w:rFonts w:ascii="Trebuchet MS" w:eastAsia="Times New Roman" w:hAnsi="Trebuchet MS" w:cs="Times New Roman"/>
          <w:sz w:val="36"/>
          <w:szCs w:val="36"/>
        </w:rPr>
        <w:t xml:space="preserve">, </w:t>
      </w:r>
      <w:proofErr w:type="spellStart"/>
      <w:r w:rsidRPr="00CE48B4">
        <w:rPr>
          <w:rFonts w:ascii="Trebuchet MS" w:eastAsia="Times New Roman" w:hAnsi="Trebuchet MS" w:cs="Times New Roman"/>
          <w:sz w:val="36"/>
          <w:szCs w:val="36"/>
        </w:rPr>
        <w:t>calcareum</w:t>
      </w:r>
      <w:proofErr w:type="spellEnd"/>
      <w:r w:rsidRPr="00CE48B4">
        <w:rPr>
          <w:rFonts w:ascii="Trebuchet MS" w:eastAsia="Times New Roman" w:hAnsi="Trebuchet MS" w:cs="Times New Roman"/>
          <w:sz w:val="36"/>
          <w:szCs w:val="36"/>
        </w:rPr>
        <w:t xml:space="preserve"> adhesions cleaned in the </w:t>
      </w:r>
      <w:proofErr w:type="spellStart"/>
      <w:r w:rsidRPr="00CE48B4">
        <w:rPr>
          <w:rFonts w:ascii="Trebuchet MS" w:eastAsia="Times New Roman" w:hAnsi="Trebuchet MS" w:cs="Times New Roman"/>
          <w:sz w:val="36"/>
          <w:szCs w:val="36"/>
        </w:rPr>
        <w:t>anverse</w:t>
      </w:r>
      <w:proofErr w:type="spellEnd"/>
      <w:r w:rsidRPr="00CE48B4">
        <w:rPr>
          <w:rFonts w:ascii="Trebuchet MS" w:eastAsia="Times New Roman" w:hAnsi="Trebuchet MS" w:cs="Times New Roman"/>
          <w:sz w:val="36"/>
          <w:szCs w:val="36"/>
        </w:rPr>
        <w:t>.</w:t>
      </w:r>
    </w:p>
    <w:p w:rsidR="00CE48B4" w:rsidRPr="00CE48B4" w:rsidRDefault="00CE48B4" w:rsidP="00CE4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8B4" w:rsidRPr="00CE48B4" w:rsidRDefault="00CE48B4" w:rsidP="00CE4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8B4">
        <w:rPr>
          <w:rFonts w:ascii="Trebuchet MS" w:eastAsia="Times New Roman" w:hAnsi="Trebuchet MS" w:cs="Times New Roman"/>
          <w:sz w:val="27"/>
          <w:szCs w:val="27"/>
          <w:u w:val="single"/>
        </w:rPr>
        <w:t>Provenance:</w:t>
      </w:r>
      <w:r w:rsidRPr="00CE48B4">
        <w:rPr>
          <w:rFonts w:ascii="Trebuchet MS" w:eastAsia="Times New Roman" w:hAnsi="Trebuchet MS" w:cs="Times New Roman"/>
          <w:sz w:val="27"/>
          <w:szCs w:val="27"/>
        </w:rPr>
        <w:t xml:space="preserve"> </w:t>
      </w:r>
      <w:r w:rsidRPr="00CE48B4">
        <w:rPr>
          <w:rFonts w:ascii="Trebuchet MS" w:eastAsia="Times New Roman" w:hAnsi="Trebuchet MS" w:cs="Times New Roman"/>
          <w:sz w:val="36"/>
          <w:szCs w:val="36"/>
        </w:rPr>
        <w:t>Belgian Collection acquired 1980´s.</w:t>
      </w:r>
    </w:p>
    <w:p w:rsidR="00CE48B4" w:rsidRDefault="00CE48B4"/>
    <w:sectPr w:rsidR="00CE48B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charset w:val="00"/>
    <w:family w:val="swiss"/>
    <w:pitch w:val="variable"/>
    <w:sig w:usb0="00000007" w:usb1="00000000" w:usb2="00000000" w:usb3="00000000" w:csb0="00000003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0E"/>
    <w:rsid w:val="0000162B"/>
    <w:rsid w:val="00003BD7"/>
    <w:rsid w:val="0001706D"/>
    <w:rsid w:val="00027CE8"/>
    <w:rsid w:val="00041AA4"/>
    <w:rsid w:val="000505A1"/>
    <w:rsid w:val="00055A9C"/>
    <w:rsid w:val="00062047"/>
    <w:rsid w:val="00062442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09E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133B9"/>
    <w:rsid w:val="00413492"/>
    <w:rsid w:val="004148F0"/>
    <w:rsid w:val="00414AC3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758B8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90B9E"/>
    <w:rsid w:val="005A387C"/>
    <w:rsid w:val="005B3BB6"/>
    <w:rsid w:val="005C0557"/>
    <w:rsid w:val="005D0D38"/>
    <w:rsid w:val="005D1CC0"/>
    <w:rsid w:val="005E2620"/>
    <w:rsid w:val="005F5F4F"/>
    <w:rsid w:val="00605604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52847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A6A2A"/>
    <w:rsid w:val="009B070F"/>
    <w:rsid w:val="009C190E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8B4"/>
    <w:rsid w:val="00CE4E9C"/>
    <w:rsid w:val="00CE53CB"/>
    <w:rsid w:val="00CF6CBD"/>
    <w:rsid w:val="00D01B0E"/>
    <w:rsid w:val="00D102D5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41D0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06B4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D910"/>
  <w15:chartTrackingRefBased/>
  <w15:docId w15:val="{161683FE-576E-42E6-AACA-0A434835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604"/>
  </w:style>
  <w:style w:type="paragraph" w:styleId="Heading1">
    <w:name w:val="heading 1"/>
    <w:basedOn w:val="Normal"/>
    <w:next w:val="Normal"/>
    <w:link w:val="Heading1Char"/>
    <w:uiPriority w:val="9"/>
    <w:qFormat/>
    <w:rsid w:val="00605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3477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604"/>
    <w:pPr>
      <w:spacing w:after="0" w:line="240" w:lineRule="auto"/>
    </w:pPr>
  </w:style>
  <w:style w:type="character" w:customStyle="1" w:styleId="apple-tab-span">
    <w:name w:val="apple-tab-span"/>
    <w:basedOn w:val="DefaultParagraphFont"/>
    <w:rsid w:val="00CE48B4"/>
  </w:style>
  <w:style w:type="character" w:styleId="Strong">
    <w:name w:val="Strong"/>
    <w:basedOn w:val="DefaultParagraphFont"/>
    <w:uiPriority w:val="22"/>
    <w:qFormat/>
    <w:rsid w:val="0060560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05604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604"/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604"/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604"/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604"/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604"/>
    <w:rPr>
      <w:rFonts w:asciiTheme="majorHAnsi" w:eastAsiaTheme="majorEastAsia" w:hAnsiTheme="majorHAnsi" w:cstheme="majorBidi"/>
      <w:b/>
      <w:bCs/>
      <w:color w:val="13477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604"/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05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04"/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5604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560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5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604"/>
    <w:pPr>
      <w:pBdr>
        <w:left w:val="single" w:sz="18" w:space="12" w:color="9ACD4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604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5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5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56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56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56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6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2016-12-21T15:38:00Z</dcterms:created>
  <dcterms:modified xsi:type="dcterms:W3CDTF">2017-02-06T08:07:00Z</dcterms:modified>
</cp:coreProperties>
</file>