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4444ED">
      <w:r>
        <w:t>Dis-</w:t>
      </w:r>
      <w:proofErr w:type="spellStart"/>
      <w:r>
        <w:t>Gudea</w:t>
      </w:r>
      <w:proofErr w:type="spellEnd"/>
      <w:r>
        <w:t>-Statue</w:t>
      </w:r>
    </w:p>
    <w:p w:rsidR="004444ED" w:rsidRDefault="004444ED">
      <w:r>
        <w:rPr>
          <w:noProof/>
        </w:rPr>
        <w:drawing>
          <wp:inline distT="0" distB="0" distL="0" distR="0">
            <wp:extent cx="3810000" cy="5715000"/>
            <wp:effectExtent l="0" t="0" r="0" b="0"/>
            <wp:docPr id="5" name="Picture 5" descr="File:Gudea of Lagash Gir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:Gudea of Lagash Girsu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4568"/>
        <w:gridCol w:w="5512"/>
      </w:tblGrid>
      <w:tr w:rsidR="004444ED" w:rsidRPr="004444ED" w:rsidTr="004444ED">
        <w:trPr>
          <w:gridAfter w:val="1"/>
          <w:tblCellSpacing w:w="15" w:type="dxa"/>
        </w:trPr>
        <w:tc>
          <w:tcPr>
            <w:tcW w:w="0" w:type="auto"/>
            <w:hideMark/>
          </w:tcPr>
          <w:p w:rsidR="004444ED" w:rsidRPr="004444ED" w:rsidRDefault="004444ED" w:rsidP="0044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>Seat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</w:t>
            </w:r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diorite statue of </w:t>
            </w:r>
            <w:hyperlink r:id="rId5" w:tooltip="Gudea" w:history="1">
              <w:proofErr w:type="spellStart"/>
              <w:r w:rsidRPr="004444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Gudea</w:t>
              </w:r>
              <w:proofErr w:type="spellEnd"/>
              <w:r w:rsidRPr="004444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, princ</w:t>
              </w:r>
              <w:r w:rsidRPr="004444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</w:t>
              </w:r>
              <w:r w:rsidRPr="004444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of Lagash</w:t>
              </w:r>
            </w:hyperlink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dedicated to the god </w:t>
            </w:r>
            <w:proofErr w:type="spellStart"/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>Ningishzida</w:t>
            </w:r>
            <w:proofErr w:type="spellEnd"/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6" w:tooltip="Sumer" w:history="1">
              <w:r w:rsidRPr="004444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neo-Sumerian</w:t>
              </w:r>
            </w:hyperlink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period.</w:t>
            </w:r>
          </w:p>
        </w:tc>
      </w:tr>
      <w:tr w:rsidR="004444ED" w:rsidRPr="004444ED" w:rsidTr="004444ED">
        <w:trPr>
          <w:tblCellSpacing w:w="15" w:type="dxa"/>
        </w:trPr>
        <w:tc>
          <w:tcPr>
            <w:tcW w:w="0" w:type="auto"/>
            <w:hideMark/>
          </w:tcPr>
          <w:p w:rsidR="004444ED" w:rsidRPr="004444ED" w:rsidRDefault="004444ED" w:rsidP="0044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Object type</w:t>
            </w:r>
          </w:p>
        </w:tc>
        <w:tc>
          <w:tcPr>
            <w:tcW w:w="0" w:type="auto"/>
            <w:hideMark/>
          </w:tcPr>
          <w:p w:rsidR="004444ED" w:rsidRPr="004444ED" w:rsidRDefault="004444ED" w:rsidP="0044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ooltip="en:Statue" w:history="1">
              <w:r w:rsidRPr="004444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Statue</w:t>
              </w:r>
            </w:hyperlink>
          </w:p>
        </w:tc>
      </w:tr>
      <w:tr w:rsidR="004444ED" w:rsidRPr="004444ED" w:rsidTr="004444ED">
        <w:trPr>
          <w:tblCellSpacing w:w="15" w:type="dxa"/>
        </w:trPr>
        <w:tc>
          <w:tcPr>
            <w:tcW w:w="0" w:type="auto"/>
            <w:hideMark/>
          </w:tcPr>
          <w:p w:rsidR="004444ED" w:rsidRPr="004444ED" w:rsidRDefault="004444ED" w:rsidP="0044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Date</w:t>
            </w:r>
          </w:p>
        </w:tc>
        <w:tc>
          <w:tcPr>
            <w:tcW w:w="0" w:type="auto"/>
            <w:hideMark/>
          </w:tcPr>
          <w:p w:rsidR="004444ED" w:rsidRPr="004444ED" w:rsidRDefault="004444ED" w:rsidP="0044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circa 2120 </w:t>
            </w:r>
            <w:hyperlink r:id="rId8" w:tooltip="en:Ante Christum Natum" w:history="1">
              <w:r w:rsidRPr="004444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BC</w:t>
              </w:r>
            </w:hyperlink>
          </w:p>
        </w:tc>
      </w:tr>
      <w:tr w:rsidR="004444ED" w:rsidRPr="004444ED" w:rsidTr="004444ED">
        <w:trPr>
          <w:tblCellSpacing w:w="15" w:type="dxa"/>
        </w:trPr>
        <w:tc>
          <w:tcPr>
            <w:tcW w:w="0" w:type="auto"/>
            <w:hideMark/>
          </w:tcPr>
          <w:p w:rsidR="004444ED" w:rsidRPr="004444ED" w:rsidRDefault="004444ED" w:rsidP="0044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Medium</w:t>
            </w:r>
          </w:p>
        </w:tc>
        <w:tc>
          <w:tcPr>
            <w:tcW w:w="0" w:type="auto"/>
            <w:hideMark/>
          </w:tcPr>
          <w:p w:rsidR="004444ED" w:rsidRPr="004444ED" w:rsidRDefault="004444ED" w:rsidP="0044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>diorite</w:t>
            </w:r>
          </w:p>
        </w:tc>
      </w:tr>
      <w:tr w:rsidR="004444ED" w:rsidRPr="004444ED" w:rsidTr="004444ED">
        <w:trPr>
          <w:tblCellSpacing w:w="15" w:type="dxa"/>
        </w:trPr>
        <w:tc>
          <w:tcPr>
            <w:tcW w:w="0" w:type="auto"/>
            <w:hideMark/>
          </w:tcPr>
          <w:p w:rsidR="004444ED" w:rsidRPr="004444ED" w:rsidRDefault="004444ED" w:rsidP="0044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Dimensions</w:t>
            </w:r>
          </w:p>
        </w:tc>
        <w:tc>
          <w:tcPr>
            <w:tcW w:w="0" w:type="auto"/>
            <w:hideMark/>
          </w:tcPr>
          <w:p w:rsidR="004444ED" w:rsidRPr="004444ED" w:rsidRDefault="004444ED" w:rsidP="0044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>Height: 46 cm (18.1 in). Width: 33 cm (13 in). Depth: 22.5 cm (8.9 in).</w:t>
            </w:r>
          </w:p>
        </w:tc>
      </w:tr>
      <w:tr w:rsidR="004444ED" w:rsidRPr="004444ED" w:rsidTr="004444ED">
        <w:trPr>
          <w:tblCellSpacing w:w="15" w:type="dxa"/>
        </w:trPr>
        <w:tc>
          <w:tcPr>
            <w:tcW w:w="0" w:type="auto"/>
            <w:vMerge w:val="restart"/>
            <w:hideMark/>
          </w:tcPr>
          <w:p w:rsidR="004444ED" w:rsidRPr="004444ED" w:rsidRDefault="004444ED" w:rsidP="0044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Current location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shd w:val="clear" w:color="auto" w:fill="F0F0FF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3337"/>
            </w:tblGrid>
            <w:tr w:rsidR="004444ED" w:rsidRPr="004444ED" w:rsidTr="004444ED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0E0EE"/>
                  <w:hideMark/>
                </w:tcPr>
                <w:p w:rsidR="004444ED" w:rsidRPr="004444ED" w:rsidRDefault="004444ED" w:rsidP="00444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"/>
                    </w:rPr>
                  </w:pPr>
                  <w:r w:rsidRPr="004444ED">
                    <w:rPr>
                      <w:rFonts w:ascii="Times New Roman" w:eastAsia="Times New Roman" w:hAnsi="Times New Roman" w:cs="Times New Roman"/>
                      <w:b/>
                      <w:bCs/>
                      <w:sz w:val="19"/>
                      <w:szCs w:val="19"/>
                      <w:lang w:val="en"/>
                    </w:rPr>
                    <w:t>(</w:t>
                  </w:r>
                  <w:hyperlink r:id="rId9" w:tooltip="Musée du Louvre:Inventory" w:history="1">
                    <w:r w:rsidRPr="004444E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9"/>
                        <w:szCs w:val="19"/>
                        <w:u w:val="single"/>
                        <w:lang w:val="en"/>
                      </w:rPr>
                      <w:t>Inventory</w:t>
                    </w:r>
                  </w:hyperlink>
                  <w:r w:rsidRPr="004444ED">
                    <w:rPr>
                      <w:rFonts w:ascii="Times New Roman" w:eastAsia="Times New Roman" w:hAnsi="Times New Roman" w:cs="Times New Roman"/>
                      <w:b/>
                      <w:bCs/>
                      <w:sz w:val="19"/>
                      <w:szCs w:val="19"/>
                      <w:lang w:val="en"/>
                    </w:rPr>
                    <w:t>)</w:t>
                  </w:r>
                  <w:hyperlink r:id="rId10" w:tooltip="en:Musée du Louvre" w:history="1">
                    <w:r w:rsidRPr="004444E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  <w:lang w:val="en"/>
                      </w:rPr>
                      <w:t>Louvre Museum</w:t>
                    </w:r>
                  </w:hyperlink>
                  <w:r w:rsidRPr="004444E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"/>
                    </w:rPr>
                    <w:t> </w:t>
                  </w:r>
                  <w:r w:rsidRPr="004444ED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44780" cy="144780"/>
                        <wp:effectExtent l="0" t="0" r="7620" b="7620"/>
                        <wp:docPr id="4" name="Picture 4" descr="Link back to Institution infobox template">
                          <a:hlinkClick xmlns:a="http://schemas.openxmlformats.org/drawingml/2006/main" r:id="rId11" tooltip="&quot;Link back to Institution infobox template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ink back to Institution infobox template">
                                  <a:hlinkClick r:id="rId11" tooltip="&quot;Link back to Institution infobox template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44E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"/>
                    </w:rPr>
                    <w:t> </w:t>
                  </w:r>
                  <w:r w:rsidRPr="004444ED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90500" cy="106680"/>
                        <wp:effectExtent l="0" t="0" r="0" b="7620"/>
                        <wp:docPr id="3" name="Picture 3" descr="wikidata:Q19675">
                          <a:hlinkClick xmlns:a="http://schemas.openxmlformats.org/drawingml/2006/main" r:id="rId13" tooltip="&quot;wikidata:Q19675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wikidata:Q19675">
                                  <a:hlinkClick r:id="rId13" tooltip="&quot;wikidata:Q19675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06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444ED" w:rsidRPr="004444ED" w:rsidRDefault="004444ED" w:rsidP="0044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44ED" w:rsidRPr="004444ED" w:rsidTr="004444ED">
        <w:trPr>
          <w:tblCellSpacing w:w="15" w:type="dxa"/>
        </w:trPr>
        <w:tc>
          <w:tcPr>
            <w:tcW w:w="0" w:type="auto"/>
            <w:vMerge/>
            <w:hideMark/>
          </w:tcPr>
          <w:p w:rsidR="004444ED" w:rsidRPr="004444ED" w:rsidRDefault="004444ED" w:rsidP="0044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0" w:type="auto"/>
            <w:hideMark/>
          </w:tcPr>
          <w:p w:rsidR="004444ED" w:rsidRPr="004444ED" w:rsidRDefault="004444ED" w:rsidP="0044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>Mésopotamie</w:t>
            </w:r>
            <w:proofErr w:type="spellEnd"/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5" w:tooltip="Category:Near Eastern Antiquities in the Louvre - Room 2" w:history="1">
              <w:r w:rsidRPr="004444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room 2: </w:t>
              </w:r>
              <w:proofErr w:type="spellStart"/>
              <w:r w:rsidRPr="004444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Mésopotamie</w:t>
              </w:r>
              <w:proofErr w:type="spellEnd"/>
              <w:r w:rsidRPr="004444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, 2350 à 2000 </w:t>
              </w:r>
              <w:proofErr w:type="spellStart"/>
              <w:r w:rsidRPr="004444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avant</w:t>
              </w:r>
              <w:proofErr w:type="spellEnd"/>
              <w:r w:rsidRPr="004444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J.-C. environ</w:t>
              </w:r>
            </w:hyperlink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4444ED">
              <w:rPr>
                <w:rFonts w:ascii="Times New Roman" w:eastAsia="Times New Roman" w:hAnsi="Times New Roman" w:cs="Times New Roman"/>
                <w:sz w:val="20"/>
                <w:szCs w:val="20"/>
              </w:rPr>
              <w:t>Richelieu, ground floor.</w:t>
            </w:r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444ED">
              <w:rPr>
                <w:rFonts w:ascii="Times New Roman" w:eastAsia="Times New Roman" w:hAnsi="Times New Roman" w:cs="Times New Roman"/>
                <w:sz w:val="20"/>
                <w:szCs w:val="20"/>
              </w:rPr>
              <w:t>This work is part of the collections of the Louvre (Department of Near Eastern Antiquities).</w:t>
            </w:r>
          </w:p>
        </w:tc>
      </w:tr>
      <w:tr w:rsidR="004444ED" w:rsidRPr="004444ED" w:rsidTr="004444ED">
        <w:trPr>
          <w:tblCellSpacing w:w="15" w:type="dxa"/>
        </w:trPr>
        <w:tc>
          <w:tcPr>
            <w:tcW w:w="0" w:type="auto"/>
            <w:hideMark/>
          </w:tcPr>
          <w:p w:rsidR="004444ED" w:rsidRPr="004444ED" w:rsidRDefault="004444ED" w:rsidP="0044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lastRenderedPageBreak/>
              <w:t>Accession number</w:t>
            </w:r>
          </w:p>
        </w:tc>
        <w:tc>
          <w:tcPr>
            <w:tcW w:w="0" w:type="auto"/>
            <w:hideMark/>
          </w:tcPr>
          <w:p w:rsidR="004444ED" w:rsidRPr="004444ED" w:rsidRDefault="004444ED" w:rsidP="0044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tooltip="Category:Musée du Louvre:Inventory/AO" w:history="1">
              <w:r w:rsidRPr="004444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AO</w:t>
              </w:r>
            </w:hyperlink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3293 </w:t>
            </w:r>
            <w:r w:rsidRPr="004444ED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44780" cy="144780"/>
                  <wp:effectExtent l="0" t="0" r="7620" b="7620"/>
                  <wp:docPr id="2" name="Picture 2" descr="Info non-talk.svg">
                    <a:hlinkClick xmlns:a="http://schemas.openxmlformats.org/drawingml/2006/main" r:id="rId17" tooltip="&quot;Commons:Louvre/accession numb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fo non-talk.svg">
                            <a:hlinkClick r:id="rId17" tooltip="&quot;Commons:Louvre/accession numb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>(head) &amp;</w:t>
            </w:r>
            <w:hyperlink r:id="rId19" w:tooltip="Category:Musée du Louvre:Inventory/AO" w:history="1">
              <w:r w:rsidRPr="004444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AO</w:t>
              </w:r>
            </w:hyperlink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4108 </w:t>
            </w:r>
            <w:r w:rsidRPr="004444ED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44780" cy="144780"/>
                  <wp:effectExtent l="0" t="0" r="7620" b="7620"/>
                  <wp:docPr id="1" name="Picture 1" descr="Info non-talk.svg">
                    <a:hlinkClick xmlns:a="http://schemas.openxmlformats.org/drawingml/2006/main" r:id="rId17" tooltip="&quot;Commons:Louvre/accession numb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nfo non-talk.svg">
                            <a:hlinkClick r:id="rId17" tooltip="&quot;Commons:Louvre/accession numb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>(body)</w:t>
            </w:r>
          </w:p>
        </w:tc>
      </w:tr>
      <w:tr w:rsidR="004444ED" w:rsidRPr="004444ED" w:rsidTr="004444ED">
        <w:trPr>
          <w:tblCellSpacing w:w="15" w:type="dxa"/>
        </w:trPr>
        <w:tc>
          <w:tcPr>
            <w:tcW w:w="0" w:type="auto"/>
            <w:hideMark/>
          </w:tcPr>
          <w:p w:rsidR="004444ED" w:rsidRPr="004444ED" w:rsidRDefault="004444ED" w:rsidP="0044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Object history</w:t>
            </w:r>
          </w:p>
        </w:tc>
        <w:tc>
          <w:tcPr>
            <w:tcW w:w="0" w:type="auto"/>
            <w:hideMark/>
          </w:tcPr>
          <w:p w:rsidR="004444ED" w:rsidRPr="004444ED" w:rsidRDefault="004444ED" w:rsidP="0044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>Telloh</w:t>
            </w:r>
            <w:proofErr w:type="spellEnd"/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(ancient </w:t>
            </w:r>
            <w:proofErr w:type="spellStart"/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>Girsu</w:t>
            </w:r>
            <w:proofErr w:type="spellEnd"/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hyperlink r:id="rId20" w:tooltip="Iraq" w:history="1">
              <w:r w:rsidRPr="004444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Iraq</w:t>
              </w:r>
            </w:hyperlink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Head excavated by Ernest de </w:t>
            </w:r>
            <w:proofErr w:type="spellStart"/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>Sarzec</w:t>
            </w:r>
            <w:proofErr w:type="spellEnd"/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body excavated by Gaston </w:t>
            </w:r>
            <w:proofErr w:type="spellStart"/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>Cros</w:t>
            </w:r>
            <w:proofErr w:type="spellEnd"/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excavations, 1903</w:t>
            </w:r>
          </w:p>
        </w:tc>
      </w:tr>
      <w:tr w:rsidR="004444ED" w:rsidRPr="004444ED" w:rsidTr="004444ED">
        <w:trPr>
          <w:tblCellSpacing w:w="15" w:type="dxa"/>
        </w:trPr>
        <w:tc>
          <w:tcPr>
            <w:tcW w:w="0" w:type="auto"/>
            <w:hideMark/>
          </w:tcPr>
          <w:p w:rsidR="004444ED" w:rsidRPr="004444ED" w:rsidRDefault="004444ED" w:rsidP="0044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References</w:t>
            </w:r>
          </w:p>
        </w:tc>
        <w:tc>
          <w:tcPr>
            <w:tcW w:w="0" w:type="auto"/>
            <w:hideMark/>
          </w:tcPr>
          <w:p w:rsidR="004444ED" w:rsidRPr="004444ED" w:rsidRDefault="004444ED" w:rsidP="0044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>Musée</w:t>
            </w:r>
            <w:proofErr w:type="spellEnd"/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Louvre, </w:t>
            </w:r>
            <w:hyperlink r:id="rId21" w:tooltip="fr:Base Atlas" w:history="1">
              <w:r w:rsidRPr="004444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Atlas data</w:t>
              </w:r>
              <w:bookmarkStart w:id="0" w:name="_GoBack"/>
              <w:bookmarkEnd w:id="0"/>
              <w:r w:rsidRPr="004444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</w:t>
              </w:r>
              <w:r w:rsidRPr="004444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ase</w:t>
              </w:r>
            </w:hyperlink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entry </w:t>
            </w:r>
            <w:hyperlink r:id="rId22" w:history="1">
              <w:r w:rsidRPr="004444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11975</w:t>
              </w:r>
            </w:hyperlink>
          </w:p>
        </w:tc>
      </w:tr>
    </w:tbl>
    <w:p w:rsidR="004444ED" w:rsidRDefault="004444ED"/>
    <w:sectPr w:rsidR="004444ED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ED"/>
    <w:rsid w:val="0000162B"/>
    <w:rsid w:val="00003BD7"/>
    <w:rsid w:val="0001706D"/>
    <w:rsid w:val="00027CE8"/>
    <w:rsid w:val="00041AA4"/>
    <w:rsid w:val="00043B38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A5F6F"/>
    <w:rsid w:val="001B6E29"/>
    <w:rsid w:val="001D1968"/>
    <w:rsid w:val="001E0729"/>
    <w:rsid w:val="001E1722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284"/>
    <w:rsid w:val="00291626"/>
    <w:rsid w:val="002A0F6C"/>
    <w:rsid w:val="002A25A3"/>
    <w:rsid w:val="002A538B"/>
    <w:rsid w:val="002D29B3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45038"/>
    <w:rsid w:val="00354F08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5F3E"/>
    <w:rsid w:val="0043232E"/>
    <w:rsid w:val="0044288D"/>
    <w:rsid w:val="004437F0"/>
    <w:rsid w:val="004438A1"/>
    <w:rsid w:val="004444ED"/>
    <w:rsid w:val="00454BD4"/>
    <w:rsid w:val="00467E7C"/>
    <w:rsid w:val="00470496"/>
    <w:rsid w:val="00470659"/>
    <w:rsid w:val="00470CC5"/>
    <w:rsid w:val="004714B2"/>
    <w:rsid w:val="004718DF"/>
    <w:rsid w:val="00480195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5596A"/>
    <w:rsid w:val="00567AC6"/>
    <w:rsid w:val="00571722"/>
    <w:rsid w:val="00577D40"/>
    <w:rsid w:val="0058549A"/>
    <w:rsid w:val="005A387C"/>
    <w:rsid w:val="005B3BB6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6580B"/>
    <w:rsid w:val="006706A0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92D28"/>
    <w:rsid w:val="007A23CE"/>
    <w:rsid w:val="007B2BA3"/>
    <w:rsid w:val="007B3877"/>
    <w:rsid w:val="007B410A"/>
    <w:rsid w:val="007B5668"/>
    <w:rsid w:val="007B7A50"/>
    <w:rsid w:val="007D5D22"/>
    <w:rsid w:val="007D7577"/>
    <w:rsid w:val="007F2D0E"/>
    <w:rsid w:val="008008F0"/>
    <w:rsid w:val="00814E42"/>
    <w:rsid w:val="00830214"/>
    <w:rsid w:val="0083480A"/>
    <w:rsid w:val="00845E41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20BC"/>
    <w:rsid w:val="00903030"/>
    <w:rsid w:val="009060D0"/>
    <w:rsid w:val="00913604"/>
    <w:rsid w:val="00924D6C"/>
    <w:rsid w:val="00930C58"/>
    <w:rsid w:val="009331D5"/>
    <w:rsid w:val="0093447D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746F5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0903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0B61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223A"/>
    <w:rsid w:val="00C971D9"/>
    <w:rsid w:val="00CA4578"/>
    <w:rsid w:val="00CA6A8E"/>
    <w:rsid w:val="00CB6B17"/>
    <w:rsid w:val="00CB76D1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65ADA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7008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06B4"/>
    <w:rsid w:val="00FE5452"/>
    <w:rsid w:val="00FE5986"/>
    <w:rsid w:val="00FF0A58"/>
    <w:rsid w:val="00F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C039"/>
  <w15:chartTrackingRefBased/>
  <w15:docId w15:val="{A42CFCFD-A4C0-45C2-9EEE-896B2546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fn">
    <w:name w:val="fn"/>
    <w:basedOn w:val="DefaultParagraphFont"/>
    <w:rsid w:val="004444ED"/>
  </w:style>
  <w:style w:type="character" w:styleId="Hyperlink">
    <w:name w:val="Hyperlink"/>
    <w:basedOn w:val="DefaultParagraphFont"/>
    <w:uiPriority w:val="99"/>
    <w:semiHidden/>
    <w:unhideWhenUsed/>
    <w:rsid w:val="004444ED"/>
    <w:rPr>
      <w:color w:val="0000FF"/>
      <w:u w:val="single"/>
    </w:rPr>
  </w:style>
  <w:style w:type="character" w:customStyle="1" w:styleId="wpimageannotatorcontrol">
    <w:name w:val="wpimageannotatorcontrol"/>
    <w:basedOn w:val="DefaultParagraphFont"/>
    <w:rsid w:val="004444ED"/>
  </w:style>
  <w:style w:type="character" w:customStyle="1" w:styleId="locality">
    <w:name w:val="locality"/>
    <w:basedOn w:val="DefaultParagraphFont"/>
    <w:rsid w:val="004444ED"/>
  </w:style>
  <w:style w:type="character" w:customStyle="1" w:styleId="identifier">
    <w:name w:val="identifier"/>
    <w:basedOn w:val="DefaultParagraphFont"/>
    <w:rsid w:val="00444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5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nte_Christum_Natum" TargetMode="External"/><Relationship Id="rId13" Type="http://schemas.openxmlformats.org/officeDocument/2006/relationships/hyperlink" Target="https://www.wikidata.org/wiki/Q19675" TargetMode="External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hyperlink" Target="https://fr.wikipedia.org/wiki/Base_Atlas" TargetMode="External"/><Relationship Id="rId7" Type="http://schemas.openxmlformats.org/officeDocument/2006/relationships/hyperlink" Target="https://en.wikipedia.org/wiki/Statue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commons.wikimedia.org/wiki/Commons:Louvre/accession_numb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mmons.wikimedia.org/wiki/Category:Mus%C3%A9e_du_Louvre:Inventory/AO" TargetMode="External"/><Relationship Id="rId20" Type="http://schemas.openxmlformats.org/officeDocument/2006/relationships/hyperlink" Target="https://commons.wikimedia.org/wiki/Iraq" TargetMode="Externa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Sumer" TargetMode="External"/><Relationship Id="rId11" Type="http://schemas.openxmlformats.org/officeDocument/2006/relationships/hyperlink" Target="https://commons.wikimedia.org/wiki/Institution:Louvr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ommons.wikimedia.org/wiki/Gudea" TargetMode="External"/><Relationship Id="rId15" Type="http://schemas.openxmlformats.org/officeDocument/2006/relationships/hyperlink" Target="https://commons.wikimedia.org/wiki/Category:Near_Eastern_Antiquities_in_the_Louvre_-_Room_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Mus%C3%A9e_du_Louvre" TargetMode="External"/><Relationship Id="rId19" Type="http://schemas.openxmlformats.org/officeDocument/2006/relationships/hyperlink" Target="https://commons.wikimedia.org/wiki/Category:Mus%C3%A9e_du_Louvre:Inventory/AO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commons.wikimedia.org/wiki/Mus%C3%A9e_du_Louvre:Inventory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cartelen.louvre.fr/cartelen/visite?srv=car_not_frame&amp;idNotice=119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2016-12-18T13:12:00Z</dcterms:created>
  <dcterms:modified xsi:type="dcterms:W3CDTF">2016-12-18T17:07:00Z</dcterms:modified>
</cp:coreProperties>
</file>