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115" w:rsidRDefault="00744115" w:rsidP="00744115">
      <w:bookmarkStart w:id="0" w:name="_GoBack"/>
      <w:r>
        <w:t>A000-</w:t>
      </w:r>
      <w:r w:rsidRPr="00744115">
        <w:t xml:space="preserve"> </w:t>
      </w:r>
      <w:r>
        <w:t>AM</w:t>
      </w:r>
      <w:proofErr w:type="gramStart"/>
      <w:r>
        <w:t>,C</w:t>
      </w:r>
      <w:proofErr w:type="gramEnd"/>
      <w:r>
        <w:t>-Taino-Spatula-</w:t>
      </w:r>
      <w:proofErr w:type="spellStart"/>
      <w:r w:rsidRPr="00370D5E">
        <w:rPr>
          <w:i/>
        </w:rPr>
        <w:t>Bohique</w:t>
      </w:r>
      <w:proofErr w:type="spellEnd"/>
      <w:r>
        <w:t xml:space="preserve"> Cemi, with Sun Symbol-Manatee Rib Bone-1000 CE</w:t>
      </w:r>
      <w:bookmarkEnd w:id="0"/>
    </w:p>
    <w:p w:rsidR="00151F1C" w:rsidRDefault="00151F1C"/>
    <w:p w:rsidR="00056344" w:rsidRDefault="00056344" w:rsidP="00056344">
      <w:r>
        <w:fldChar w:fldCharType="begin"/>
      </w:r>
      <w:r>
        <w:instrText xml:space="preserve"> INCLUDEPICTURE "file:///C:/DOCUME~1/ADMINI~1/LOCALS~1/Temp/scl7.PNG"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6.25pt;height:252pt">
            <v:imagedata r:id="rId4" r:href="rId5"/>
          </v:shape>
        </w:pict>
      </w:r>
      <w:r>
        <w:fldChar w:fldCharType="end"/>
      </w:r>
    </w:p>
    <w:p w:rsidR="00056344" w:rsidRDefault="00056344" w:rsidP="00056344"/>
    <w:p w:rsidR="00056344" w:rsidRDefault="00056344" w:rsidP="00056344">
      <w:r>
        <w:fldChar w:fldCharType="begin"/>
      </w:r>
      <w:r>
        <w:instrText xml:space="preserve"> INCLUDEPICTURE "file:///C:/DOCUME~1/ADMINI~1/LOCALS~1/Temp/scl9.PNG" \* MERGEFORMATINET </w:instrText>
      </w:r>
      <w:r>
        <w:fldChar w:fldCharType="separate"/>
      </w:r>
      <w:r>
        <w:pict>
          <v:shape id="_x0000_i1027" type="#_x0000_t75" alt="" style="width:481.85pt;height:134.05pt">
            <v:imagedata r:id="rId6" r:href="rId7"/>
          </v:shape>
        </w:pict>
      </w:r>
      <w:r>
        <w:fldChar w:fldCharType="end"/>
      </w:r>
    </w:p>
    <w:p w:rsidR="00056344" w:rsidRDefault="00056344" w:rsidP="00056344">
      <w:r>
        <w:fldChar w:fldCharType="begin"/>
      </w:r>
      <w:r>
        <w:instrText xml:space="preserve"> INCLUDEPICTURE "file:///C:/DOCUME~1/ADMINI~1/LOCALS~1/Temp/scl10.PNG" \* MERGEFORMATINET </w:instrText>
      </w:r>
      <w:r>
        <w:fldChar w:fldCharType="separate"/>
      </w:r>
      <w:r>
        <w:pict>
          <v:shape id="_x0000_i1028" type="#_x0000_t75" alt="" style="width:506.75pt;height:175pt">
            <v:imagedata r:id="rId8" r:href="rId9"/>
          </v:shape>
        </w:pict>
      </w:r>
      <w:r>
        <w:fldChar w:fldCharType="end"/>
      </w:r>
    </w:p>
    <w:p w:rsidR="00056344" w:rsidRDefault="00056344" w:rsidP="00056344">
      <w:r>
        <w:lastRenderedPageBreak/>
        <w:fldChar w:fldCharType="begin"/>
      </w:r>
      <w:r>
        <w:instrText xml:space="preserve"> INCLUDEPICTURE "file:///C:/DOCUME~1/ADMINI~1/LOCALS~1/Temp/scl11.PNG" \* MERGEFORMATINET </w:instrText>
      </w:r>
      <w:r>
        <w:fldChar w:fldCharType="separate"/>
      </w:r>
      <w:r>
        <w:pict>
          <v:shape id="_x0000_i1029" type="#_x0000_t75" alt="" style="width:516.2pt;height:171.15pt">
            <v:imagedata r:id="rId10" r:href="rId11"/>
          </v:shape>
        </w:pict>
      </w:r>
      <w:r>
        <w:fldChar w:fldCharType="end"/>
      </w:r>
    </w:p>
    <w:p w:rsidR="0016528F" w:rsidRDefault="0016528F" w:rsidP="0016528F">
      <w:r>
        <w:t>Figs. 1-</w:t>
      </w:r>
      <w:r w:rsidR="005E4295">
        <w:t>5</w:t>
      </w:r>
      <w:r>
        <w:t xml:space="preserve">. </w:t>
      </w:r>
      <w:r>
        <w:t>AM</w:t>
      </w:r>
      <w:proofErr w:type="gramStart"/>
      <w:r>
        <w:t>,C</w:t>
      </w:r>
      <w:proofErr w:type="gramEnd"/>
      <w:r>
        <w:t>-Taino-Spatula-</w:t>
      </w:r>
      <w:proofErr w:type="spellStart"/>
      <w:r w:rsidRPr="00370D5E">
        <w:rPr>
          <w:i/>
        </w:rPr>
        <w:t>Bohique</w:t>
      </w:r>
      <w:proofErr w:type="spellEnd"/>
      <w:r>
        <w:t xml:space="preserve"> Cemi, with Sun Symbol-Manatee Rib Bone-1000 CE</w:t>
      </w:r>
    </w:p>
    <w:p w:rsidR="00056344" w:rsidRDefault="00056344" w:rsidP="00056344">
      <w:pPr>
        <w:rPr>
          <w:rStyle w:val="Strong"/>
        </w:rPr>
      </w:pPr>
      <w:r>
        <w:rPr>
          <w:rStyle w:val="Strong"/>
        </w:rPr>
        <w:t>Case No.: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>Accession No.</w:t>
      </w:r>
    </w:p>
    <w:p w:rsidR="00056344" w:rsidRPr="0016528F" w:rsidRDefault="00056344" w:rsidP="00056344">
      <w:r w:rsidRPr="002747B6">
        <w:rPr>
          <w:b/>
        </w:rPr>
        <w:t>Formal Label:</w:t>
      </w:r>
      <w:r>
        <w:rPr>
          <w:b/>
        </w:rPr>
        <w:t xml:space="preserve"> </w:t>
      </w:r>
      <w:r w:rsidR="0016528F">
        <w:t>AM</w:t>
      </w:r>
      <w:proofErr w:type="gramStart"/>
      <w:r w:rsidR="0016528F">
        <w:t>,C</w:t>
      </w:r>
      <w:proofErr w:type="gramEnd"/>
      <w:r w:rsidR="0016528F">
        <w:t>-Taino-Spatula-</w:t>
      </w:r>
      <w:proofErr w:type="spellStart"/>
      <w:r w:rsidR="0016528F" w:rsidRPr="00370D5E">
        <w:rPr>
          <w:i/>
        </w:rPr>
        <w:t>Bohique</w:t>
      </w:r>
      <w:proofErr w:type="spellEnd"/>
      <w:r w:rsidR="0016528F">
        <w:t xml:space="preserve"> Cemi, with Sun Symbol-Manatee Rib Bone-1000 CE</w:t>
      </w:r>
    </w:p>
    <w:p w:rsidR="00056344" w:rsidRDefault="00056344" w:rsidP="00056344">
      <w:pPr>
        <w:rPr>
          <w:b/>
        </w:rPr>
      </w:pPr>
      <w:r w:rsidRPr="002747B6">
        <w:rPr>
          <w:b/>
        </w:rPr>
        <w:t>Display Description:</w:t>
      </w:r>
    </w:p>
    <w:p w:rsidR="00056344" w:rsidRDefault="00056344" w:rsidP="00056344">
      <w:r>
        <w:t>The local</w:t>
      </w:r>
      <w:r w:rsidRPr="00B209CC">
        <w:t xml:space="preserve"> </w:t>
      </w:r>
      <w:proofErr w:type="spellStart"/>
      <w:r w:rsidRPr="00B209CC">
        <w:t>Bohique</w:t>
      </w:r>
      <w:proofErr w:type="spellEnd"/>
      <w:r w:rsidRPr="00B209CC">
        <w:t xml:space="preserve"> or shaman leader </w:t>
      </w:r>
      <w:r>
        <w:t xml:space="preserve">would use this spatula </w:t>
      </w:r>
      <w:r w:rsidRPr="00B209CC">
        <w:t xml:space="preserve">for ritual cleansing </w:t>
      </w:r>
      <w:r>
        <w:t xml:space="preserve">by vomiting </w:t>
      </w:r>
      <w:r w:rsidRPr="00B209CC">
        <w:t>before consuming the</w:t>
      </w:r>
      <w:r w:rsidRPr="00B209CC">
        <w:rPr>
          <w:i/>
        </w:rPr>
        <w:t xml:space="preserve"> </w:t>
      </w:r>
      <w:proofErr w:type="spellStart"/>
      <w:r w:rsidRPr="00AF751C">
        <w:rPr>
          <w:i/>
        </w:rPr>
        <w:t>cohoba</w:t>
      </w:r>
      <w:proofErr w:type="spellEnd"/>
      <w:r w:rsidRPr="00B209CC">
        <w:rPr>
          <w:i/>
        </w:rPr>
        <w:t xml:space="preserve"> halluc</w:t>
      </w:r>
      <w:r w:rsidRPr="00B209CC">
        <w:t xml:space="preserve">inogen, usually </w:t>
      </w:r>
      <w:proofErr w:type="spellStart"/>
      <w:r w:rsidRPr="00B209CC">
        <w:rPr>
          <w:i/>
        </w:rPr>
        <w:t>Anadenanthera</w:t>
      </w:r>
      <w:proofErr w:type="spellEnd"/>
      <w:r w:rsidRPr="00B209CC">
        <w:rPr>
          <w:i/>
        </w:rPr>
        <w:t xml:space="preserve"> </w:t>
      </w:r>
      <w:r w:rsidRPr="00B209CC">
        <w:t>a genus of South American trees in the Legume family,</w:t>
      </w:r>
      <w:r w:rsidRPr="00B209CC">
        <w:rPr>
          <w:i/>
        </w:rPr>
        <w:t> </w:t>
      </w:r>
      <w:proofErr w:type="spellStart"/>
      <w:r w:rsidRPr="00B209CC">
        <w:rPr>
          <w:i/>
        </w:rPr>
        <w:t>Fabaceae</w:t>
      </w:r>
      <w:proofErr w:type="spellEnd"/>
      <w:r w:rsidRPr="00B209CC">
        <w:rPr>
          <w:i/>
        </w:rPr>
        <w:t xml:space="preserve">. </w:t>
      </w:r>
      <w:r w:rsidRPr="00B209CC">
        <w:t>The genus contains two to four species, including </w:t>
      </w:r>
      <w:r w:rsidRPr="00B209CC">
        <w:rPr>
          <w:i/>
        </w:rPr>
        <w:t xml:space="preserve">A. colubrine </w:t>
      </w:r>
      <w:r w:rsidRPr="00B209CC">
        <w:t>and </w:t>
      </w:r>
      <w:r w:rsidRPr="00B209CC">
        <w:rPr>
          <w:i/>
        </w:rPr>
        <w:t>A</w:t>
      </w:r>
      <w:r w:rsidRPr="00B209CC">
        <w:t xml:space="preserve">. </w:t>
      </w:r>
      <w:proofErr w:type="spellStart"/>
      <w:r w:rsidRPr="00B209CC">
        <w:t>peregrina</w:t>
      </w:r>
      <w:proofErr w:type="spellEnd"/>
      <w:r w:rsidRPr="00B209CC">
        <w:t>. These trees respectively are known as sources o</w:t>
      </w:r>
      <w:r w:rsidR="0016528F">
        <w:t xml:space="preserve">f the hallucinogenic snuffs such as </w:t>
      </w:r>
      <w:proofErr w:type="spellStart"/>
      <w:r w:rsidR="0016528F">
        <w:t>Vilca</w:t>
      </w:r>
      <w:proofErr w:type="spellEnd"/>
      <w:r w:rsidR="0016528F">
        <w:t>/</w:t>
      </w:r>
      <w:proofErr w:type="spellStart"/>
      <w:r w:rsidR="0016528F">
        <w:t>Cebil</w:t>
      </w:r>
      <w:proofErr w:type="spellEnd"/>
      <w:r w:rsidR="0016528F">
        <w:t xml:space="preserve"> and </w:t>
      </w:r>
      <w:proofErr w:type="spellStart"/>
      <w:r w:rsidRPr="0016528F">
        <w:t>Yopo</w:t>
      </w:r>
      <w:proofErr w:type="spellEnd"/>
      <w:r w:rsidRPr="00B209CC">
        <w:t>/</w:t>
      </w:r>
      <w:proofErr w:type="spellStart"/>
      <w:r w:rsidRPr="00AF751C">
        <w:rPr>
          <w:i/>
        </w:rPr>
        <w:t>Cohoba</w:t>
      </w:r>
      <w:proofErr w:type="spellEnd"/>
      <w:r w:rsidRPr="00B209CC">
        <w:t>. The main active constituent of </w:t>
      </w:r>
      <w:proofErr w:type="spellStart"/>
      <w:r w:rsidRPr="00B209CC">
        <w:rPr>
          <w:i/>
        </w:rPr>
        <w:t>Anadenanthera</w:t>
      </w:r>
      <w:proofErr w:type="spellEnd"/>
      <w:r w:rsidRPr="00B209CC">
        <w:t> is </w:t>
      </w:r>
      <w:proofErr w:type="spellStart"/>
      <w:r w:rsidRPr="00B209CC">
        <w:fldChar w:fldCharType="begin"/>
      </w:r>
      <w:r w:rsidRPr="00B209CC">
        <w:instrText xml:space="preserve"> HYPERLINK "https://en.wikipedia.org/wiki/Bufotenin" \o "Bufotenin" </w:instrText>
      </w:r>
      <w:r w:rsidRPr="00B209CC">
        <w:fldChar w:fldCharType="separate"/>
      </w:r>
      <w:r w:rsidRPr="00B209CC">
        <w:rPr>
          <w:rStyle w:val="Hyperlink"/>
        </w:rPr>
        <w:t>bufotenin</w:t>
      </w:r>
      <w:proofErr w:type="spellEnd"/>
      <w:r w:rsidRPr="00B209CC">
        <w:fldChar w:fldCharType="end"/>
      </w:r>
      <w:r w:rsidRPr="00B209CC">
        <w:t xml:space="preserve"> (5-HO-DMT, </w:t>
      </w:r>
      <w:proofErr w:type="spellStart"/>
      <w:r w:rsidRPr="00B209CC">
        <w:t>bufotenine</w:t>
      </w:r>
      <w:proofErr w:type="spellEnd"/>
      <w:r w:rsidRPr="00B209CC">
        <w:t xml:space="preserve">) a tryptamine related to the neurotransmitter serotonin. It is an alkaloid found in the skin </w:t>
      </w:r>
      <w:r w:rsidR="0016528F">
        <w:t xml:space="preserve">pustules </w:t>
      </w:r>
      <w:r w:rsidRPr="00B209CC">
        <w:t>of some species of toads</w:t>
      </w:r>
      <w:r>
        <w:t>.</w:t>
      </w:r>
    </w:p>
    <w:p w:rsidR="00744115" w:rsidRPr="00B209CC" w:rsidRDefault="00056344" w:rsidP="00744115">
      <w:r>
        <w:tab/>
      </w:r>
      <w:r w:rsidR="00744115">
        <w:t xml:space="preserve">The depiction of </w:t>
      </w:r>
      <w:proofErr w:type="spellStart"/>
      <w:r w:rsidR="00744115" w:rsidRPr="00B2737A">
        <w:rPr>
          <w:i/>
        </w:rPr>
        <w:t>Bohique</w:t>
      </w:r>
      <w:proofErr w:type="spellEnd"/>
      <w:r w:rsidR="00744115">
        <w:t xml:space="preserve"> is significant since the </w:t>
      </w:r>
      <w:proofErr w:type="spellStart"/>
      <w:r w:rsidR="00744115" w:rsidRPr="00B2737A">
        <w:rPr>
          <w:i/>
        </w:rPr>
        <w:t>Bohique</w:t>
      </w:r>
      <w:proofErr w:type="spellEnd"/>
      <w:r w:rsidR="00744115">
        <w:t xml:space="preserve"> of the village would perform the act of using the spatula as an emetic to physically purge oneself of contaminants prior to spiritually engaging in the partaking of </w:t>
      </w:r>
      <w:proofErr w:type="spellStart"/>
      <w:r w:rsidR="00744115" w:rsidRPr="00AF751C">
        <w:rPr>
          <w:i/>
        </w:rPr>
        <w:t>cohoba</w:t>
      </w:r>
      <w:proofErr w:type="spellEnd"/>
      <w:r w:rsidR="00744115">
        <w:t xml:space="preserve">. The Sun symbol on the back of the </w:t>
      </w:r>
      <w:proofErr w:type="spellStart"/>
      <w:r w:rsidR="00744115">
        <w:t>Bohique’s</w:t>
      </w:r>
      <w:proofErr w:type="spellEnd"/>
      <w:r w:rsidR="00744115">
        <w:t xml:space="preserve"> head indicated that he performed his duties not for himself but for the Sun deity that controls all. The prospective participant would therefore partake of the spatula ritual as the </w:t>
      </w:r>
      <w:proofErr w:type="spellStart"/>
      <w:r w:rsidR="00744115" w:rsidRPr="00B2737A">
        <w:rPr>
          <w:i/>
        </w:rPr>
        <w:t>Bohique</w:t>
      </w:r>
      <w:proofErr w:type="spellEnd"/>
      <w:r w:rsidR="00744115">
        <w:t xml:space="preserve"> had demonstrated, for its use is essential for physical purging of contaminants.</w:t>
      </w:r>
    </w:p>
    <w:p w:rsidR="00056344" w:rsidRDefault="00056344" w:rsidP="00744115"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056344" w:rsidRDefault="00056344" w:rsidP="00056344">
      <w:pPr>
        <w:rPr>
          <w:b/>
        </w:rPr>
      </w:pPr>
      <w:r w:rsidRPr="002747B6">
        <w:rPr>
          <w:b/>
        </w:rPr>
        <w:lastRenderedPageBreak/>
        <w:t>Map:</w:t>
      </w:r>
    </w:p>
    <w:p w:rsidR="00056344" w:rsidRDefault="00056344" w:rsidP="00056344">
      <w:pPr>
        <w:rPr>
          <w:b/>
        </w:rPr>
      </w:pPr>
    </w:p>
    <w:p w:rsidR="00056344" w:rsidRDefault="00056344" w:rsidP="00056344">
      <w:pPr>
        <w:rPr>
          <w:b/>
        </w:rPr>
      </w:pPr>
      <w:r w:rsidRPr="00BA448C">
        <w:rPr>
          <w:noProof/>
        </w:rPr>
        <w:drawing>
          <wp:inline distT="0" distB="0" distL="0" distR="0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344" w:rsidRPr="00D00B09" w:rsidRDefault="00056344" w:rsidP="00056344">
      <w:r w:rsidRPr="00D00B09">
        <w:t>Caribbean c 1500 after http://www.latinamericanstudies.org/maps/Ciboney-Taino-Carib-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>GPS coordinates: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Cultural Affiliation: </w:t>
      </w:r>
      <w:r w:rsidRPr="00D00B09">
        <w:t>Sub Taino</w:t>
      </w:r>
    </w:p>
    <w:p w:rsidR="00056344" w:rsidRPr="00D00B09" w:rsidRDefault="00056344" w:rsidP="00056344"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 w:rsidRPr="00D00B09">
        <w:t>Manatee rib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Dimensions: 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Weight:  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056344" w:rsidRPr="002747B6" w:rsidRDefault="00056344" w:rsidP="00056344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056344" w:rsidRDefault="00056344" w:rsidP="00056344">
      <w:pPr>
        <w:rPr>
          <w:b/>
        </w:rPr>
      </w:pPr>
      <w:r w:rsidRPr="002747B6">
        <w:rPr>
          <w:b/>
        </w:rPr>
        <w:t>Discussion:</w:t>
      </w:r>
    </w:p>
    <w:p w:rsidR="00056344" w:rsidRPr="00184CD7" w:rsidRDefault="00056344" w:rsidP="00056344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056344" w:rsidRPr="00184CD7" w:rsidRDefault="00056344" w:rsidP="00056344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056344" w:rsidRDefault="00056344" w:rsidP="00056344">
      <w:pPr>
        <w:ind w:left="144" w:right="144"/>
        <w:rPr>
          <w:color w:val="000000"/>
          <w:szCs w:val="15"/>
        </w:rPr>
      </w:pPr>
    </w:p>
    <w:p w:rsidR="00056344" w:rsidRDefault="00056344" w:rsidP="00056344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Bullen, R. P. </w:t>
      </w:r>
    </w:p>
    <w:p w:rsidR="00056344" w:rsidRDefault="00056344" w:rsidP="00056344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lastRenderedPageBreak/>
        <w:t xml:space="preserve">1976 The Preceramic Periods of Florida and the Lesser Antilles. In </w:t>
      </w:r>
      <w:r>
        <w:rPr>
          <w:iCs/>
          <w:color w:val="000000"/>
          <w:szCs w:val="15"/>
        </w:rPr>
        <w:t xml:space="preserve">Proceedings of the First Puerto Rican Symposium on Archaeology, </w:t>
      </w:r>
      <w:r>
        <w:rPr>
          <w:color w:val="000000"/>
          <w:szCs w:val="15"/>
        </w:rPr>
        <w:t xml:space="preserve">edited by L. S. Robinson, pp. 9-23. </w:t>
      </w:r>
      <w:proofErr w:type="spellStart"/>
      <w:r>
        <w:rPr>
          <w:color w:val="000000"/>
          <w:szCs w:val="15"/>
        </w:rPr>
        <w:t>Fundacion</w:t>
      </w:r>
      <w:proofErr w:type="spellEnd"/>
      <w:r>
        <w:rPr>
          <w:color w:val="000000"/>
          <w:szCs w:val="15"/>
        </w:rPr>
        <w:t xml:space="preserve"> </w:t>
      </w:r>
      <w:proofErr w:type="spellStart"/>
      <w:r>
        <w:rPr>
          <w:color w:val="000000"/>
          <w:szCs w:val="15"/>
        </w:rPr>
        <w:t>Arqueologica</w:t>
      </w:r>
      <w:proofErr w:type="spellEnd"/>
      <w:r>
        <w:rPr>
          <w:color w:val="000000"/>
          <w:szCs w:val="15"/>
        </w:rPr>
        <w:t xml:space="preserve">, </w:t>
      </w:r>
      <w:proofErr w:type="spellStart"/>
      <w:r>
        <w:rPr>
          <w:color w:val="000000"/>
          <w:szCs w:val="15"/>
        </w:rPr>
        <w:t>Antropologica</w:t>
      </w:r>
      <w:proofErr w:type="spellEnd"/>
      <w:r>
        <w:rPr>
          <w:color w:val="000000"/>
          <w:szCs w:val="15"/>
        </w:rPr>
        <w:t xml:space="preserve"> e </w:t>
      </w:r>
      <w:proofErr w:type="spellStart"/>
      <w:r>
        <w:rPr>
          <w:color w:val="000000"/>
          <w:szCs w:val="15"/>
        </w:rPr>
        <w:t>Historica</w:t>
      </w:r>
      <w:proofErr w:type="spellEnd"/>
      <w:r>
        <w:rPr>
          <w:color w:val="000000"/>
          <w:szCs w:val="15"/>
        </w:rPr>
        <w:t xml:space="preserve"> de Puerto Rico, San Juan</w:t>
      </w:r>
    </w:p>
    <w:p w:rsidR="00056344" w:rsidRDefault="00056344" w:rsidP="00056344">
      <w:pPr>
        <w:ind w:left="144" w:right="144"/>
        <w:rPr>
          <w:color w:val="000000"/>
          <w:szCs w:val="15"/>
        </w:rPr>
      </w:pPr>
    </w:p>
    <w:p w:rsidR="00056344" w:rsidRDefault="00056344" w:rsidP="00056344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056344" w:rsidRDefault="00056344" w:rsidP="00056344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056344" w:rsidRDefault="00056344" w:rsidP="00056344">
      <w:pPr>
        <w:ind w:left="144" w:right="144"/>
        <w:rPr>
          <w:color w:val="000000"/>
          <w:szCs w:val="15"/>
        </w:rPr>
      </w:pPr>
    </w:p>
    <w:p w:rsidR="00056344" w:rsidRDefault="00056344" w:rsidP="00056344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056344" w:rsidRDefault="00056344" w:rsidP="00056344">
      <w:pPr>
        <w:ind w:left="144" w:right="144"/>
        <w:rPr>
          <w:color w:val="000000"/>
          <w:szCs w:val="15"/>
        </w:rPr>
      </w:pPr>
    </w:p>
    <w:p w:rsidR="00056344" w:rsidRDefault="00056344" w:rsidP="00056344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056344" w:rsidRDefault="00056344" w:rsidP="00056344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056344" w:rsidRDefault="00056344" w:rsidP="00056344">
      <w:pPr>
        <w:pStyle w:val="Style"/>
        <w:ind w:left="144" w:right="144"/>
        <w:rPr>
          <w:rStyle w:val="notranslate"/>
        </w:rPr>
      </w:pPr>
    </w:p>
    <w:p w:rsidR="00056344" w:rsidRPr="00AC06E5" w:rsidRDefault="00056344" w:rsidP="00056344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056344" w:rsidRDefault="00056344" w:rsidP="00056344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056344" w:rsidRDefault="00056344" w:rsidP="00056344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lastRenderedPageBreak/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056344" w:rsidRDefault="00056344" w:rsidP="00056344">
      <w:pPr>
        <w:rPr>
          <w:szCs w:val="19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056344" w:rsidRDefault="00056344" w:rsidP="00056344">
      <w:pPr>
        <w:pStyle w:val="Style"/>
        <w:ind w:left="144" w:right="144"/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Pr="00AC06E5" w:rsidRDefault="00056344" w:rsidP="00056344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lastRenderedPageBreak/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056344" w:rsidRDefault="00056344" w:rsidP="00056344">
      <w:pPr>
        <w:pStyle w:val="Style"/>
        <w:ind w:left="144" w:right="144"/>
        <w:jc w:val="both"/>
        <w:rPr>
          <w:rStyle w:val="notranslate"/>
        </w:rPr>
      </w:pPr>
    </w:p>
    <w:p w:rsidR="00056344" w:rsidRPr="00AC06E5" w:rsidRDefault="00056344" w:rsidP="00056344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056344" w:rsidRDefault="00056344" w:rsidP="00056344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056344" w:rsidRDefault="00056344" w:rsidP="00056344">
      <w:pPr>
        <w:ind w:left="144" w:right="144"/>
        <w:rPr>
          <w:color w:val="000000"/>
          <w:w w:val="114"/>
          <w:szCs w:val="20"/>
        </w:rPr>
      </w:pPr>
    </w:p>
    <w:p w:rsidR="00056344" w:rsidRDefault="00056344" w:rsidP="00056344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056344" w:rsidRDefault="00056344" w:rsidP="00056344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</w:t>
      </w:r>
      <w:r>
        <w:rPr>
          <w:color w:val="000000"/>
          <w:sz w:val="24"/>
          <w:szCs w:val="15"/>
        </w:rPr>
        <w:lastRenderedPageBreak/>
        <w:t xml:space="preserve">M.A. thesis, Department of Anthropology, University of Texas, Austin.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056344" w:rsidRDefault="00056344" w:rsidP="00056344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056344" w:rsidRDefault="00056344" w:rsidP="00056344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056344" w:rsidRDefault="00056344"/>
    <w:sectPr w:rsidR="00056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344"/>
    <w:rsid w:val="00056344"/>
    <w:rsid w:val="00151F1C"/>
    <w:rsid w:val="0016528F"/>
    <w:rsid w:val="005E4295"/>
    <w:rsid w:val="00744115"/>
    <w:rsid w:val="00BE3919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AC2375-C523-4F71-9271-D9CE84DF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344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056344"/>
    <w:rPr>
      <w:color w:val="0000FF"/>
      <w:u w:val="single"/>
    </w:rPr>
  </w:style>
  <w:style w:type="character" w:styleId="Strong">
    <w:name w:val="Strong"/>
    <w:basedOn w:val="DefaultParagraphFont"/>
    <w:qFormat/>
    <w:rsid w:val="00056344"/>
    <w:rPr>
      <w:b/>
      <w:bCs/>
    </w:rPr>
  </w:style>
  <w:style w:type="paragraph" w:styleId="NormalWeb">
    <w:name w:val="Normal (Web)"/>
    <w:basedOn w:val="Normal"/>
    <w:semiHidden/>
    <w:unhideWhenUsed/>
    <w:rsid w:val="00056344"/>
    <w:pPr>
      <w:spacing w:before="100" w:beforeAutospacing="1" w:after="100" w:afterAutospacing="1"/>
    </w:pPr>
  </w:style>
  <w:style w:type="character" w:customStyle="1" w:styleId="notranslate">
    <w:name w:val="notranslate"/>
    <w:rsid w:val="00056344"/>
  </w:style>
  <w:style w:type="character" w:customStyle="1" w:styleId="reference-text">
    <w:name w:val="reference-text"/>
    <w:rsid w:val="00056344"/>
  </w:style>
  <w:style w:type="paragraph" w:customStyle="1" w:styleId="Style">
    <w:name w:val="Style"/>
    <w:rsid w:val="0005634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056344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0563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9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11.PNG" TargetMode="External"/><Relationship Id="rId5" Type="http://schemas.openxmlformats.org/officeDocument/2006/relationships/image" Target="file:///C:/DOCUME~1/ADMINI~1/LOCALS~1/Temp/scl7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10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2035</Words>
  <Characters>11603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2018-08-04T16:53:00Z</dcterms:created>
  <dcterms:modified xsi:type="dcterms:W3CDTF">2018-08-04T16:53:00Z</dcterms:modified>
</cp:coreProperties>
</file>