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E212AE" w:rsidRDefault="00E212AE">
      <w:bookmarkStart w:id="0" w:name="_GoBack"/>
      <w:r w:rsidRPr="00E212AE">
        <w:t>A2614-Eur-Sweden-Ringerike-Applique-1000 CE</w:t>
      </w:r>
    </w:p>
    <w:bookmarkEnd w:id="0"/>
    <w:p w:rsidR="00B31A92" w:rsidRPr="00E212AE" w:rsidRDefault="00B31A92"/>
    <w:p w:rsidR="00B31A92" w:rsidRPr="00E212AE" w:rsidRDefault="00B31A92">
      <w:pPr>
        <w:rPr>
          <w:noProof/>
        </w:rPr>
      </w:pPr>
      <w:r w:rsidRPr="00E212AE">
        <w:rPr>
          <w:noProof/>
        </w:rPr>
        <w:drawing>
          <wp:inline distT="0" distB="0" distL="0" distR="0" wp14:anchorId="383DC9D9" wp14:editId="72A0391D">
            <wp:extent cx="2859974" cy="27758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3677" cy="2779451"/>
                    </a:xfrm>
                    <a:prstGeom prst="rect">
                      <a:avLst/>
                    </a:prstGeom>
                  </pic:spPr>
                </pic:pic>
              </a:graphicData>
            </a:graphic>
          </wp:inline>
        </w:drawing>
      </w:r>
      <w:r w:rsidRPr="00E212AE">
        <w:rPr>
          <w:noProof/>
        </w:rPr>
        <w:t xml:space="preserve"> </w:t>
      </w:r>
      <w:r w:rsidRPr="00E212AE">
        <w:rPr>
          <w:noProof/>
        </w:rPr>
        <w:drawing>
          <wp:inline distT="0" distB="0" distL="0" distR="0" wp14:anchorId="34616B72" wp14:editId="2E18DF0E">
            <wp:extent cx="2865599" cy="277449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9121" cy="2777906"/>
                    </a:xfrm>
                    <a:prstGeom prst="rect">
                      <a:avLst/>
                    </a:prstGeom>
                  </pic:spPr>
                </pic:pic>
              </a:graphicData>
            </a:graphic>
          </wp:inline>
        </w:drawing>
      </w:r>
    </w:p>
    <w:p w:rsidR="00B31A92" w:rsidRPr="00B31A92" w:rsidRDefault="00B31A92" w:rsidP="00B31A92">
      <w:pPr>
        <w:shd w:val="clear" w:color="auto" w:fill="FFFFFF"/>
        <w:spacing w:after="0" w:line="240" w:lineRule="atLeast"/>
        <w:textAlignment w:val="baseline"/>
        <w:outlineLvl w:val="2"/>
        <w:rPr>
          <w:rFonts w:eastAsia="Times New Roman"/>
          <w:i w:val="0"/>
          <w:iCs w:val="0"/>
          <w:color w:val="333333"/>
        </w:rPr>
      </w:pPr>
      <w:proofErr w:type="spellStart"/>
      <w:r w:rsidRPr="00E212AE">
        <w:rPr>
          <w:rFonts w:eastAsia="Times New Roman"/>
          <w:b/>
          <w:bCs/>
          <w:i w:val="0"/>
          <w:iCs w:val="0"/>
          <w:color w:val="333333"/>
          <w:bdr w:val="none" w:sz="0" w:space="0" w:color="auto" w:frame="1"/>
        </w:rPr>
        <w:t>Ringerike</w:t>
      </w:r>
      <w:proofErr w:type="spellEnd"/>
    </w:p>
    <w:p w:rsidR="00B31A92" w:rsidRPr="00E212AE" w:rsidRDefault="00B31A92" w:rsidP="00B31A92">
      <w:pPr>
        <w:shd w:val="clear" w:color="auto" w:fill="FFFFFF"/>
        <w:spacing w:after="0" w:line="240" w:lineRule="auto"/>
        <w:textAlignment w:val="baseline"/>
        <w:rPr>
          <w:rFonts w:eastAsia="Times New Roman"/>
          <w:i w:val="0"/>
          <w:iCs w:val="0"/>
          <w:color w:val="333333"/>
        </w:rPr>
      </w:pPr>
      <w:r w:rsidRPr="00B31A92">
        <w:rPr>
          <w:rFonts w:eastAsia="Times New Roman"/>
          <w:i w:val="0"/>
          <w:iCs w:val="0"/>
          <w:color w:val="333333"/>
        </w:rPr>
        <w:t xml:space="preserve">The first half of the 11th century featured the </w:t>
      </w:r>
      <w:proofErr w:type="spellStart"/>
      <w:r w:rsidRPr="00B31A92">
        <w:rPr>
          <w:rFonts w:eastAsia="Times New Roman"/>
          <w:i w:val="0"/>
          <w:iCs w:val="0"/>
          <w:color w:val="333333"/>
        </w:rPr>
        <w:t>Ringerike</w:t>
      </w:r>
      <w:proofErr w:type="spellEnd"/>
      <w:r w:rsidRPr="00B31A92">
        <w:rPr>
          <w:rFonts w:eastAsia="Times New Roman"/>
          <w:i w:val="0"/>
          <w:iCs w:val="0"/>
          <w:color w:val="333333"/>
        </w:rPr>
        <w:t xml:space="preserve"> style in Viking art. </w:t>
      </w:r>
    </w:p>
    <w:p w:rsidR="00B31A92" w:rsidRPr="00B31A92" w:rsidRDefault="00B31A92" w:rsidP="00B31A92">
      <w:pPr>
        <w:shd w:val="clear" w:color="auto" w:fill="FFFFFF"/>
        <w:spacing w:before="120" w:after="120" w:line="240" w:lineRule="auto"/>
        <w:rPr>
          <w:rFonts w:eastAsia="Times New Roman"/>
          <w:i w:val="0"/>
          <w:iCs w:val="0"/>
        </w:rPr>
      </w:pPr>
      <w:r w:rsidRPr="00B31A92">
        <w:rPr>
          <w:rFonts w:eastAsia="Times New Roman"/>
          <w:i w:val="0"/>
          <w:iCs w:val="0"/>
        </w:rPr>
        <w:t xml:space="preserve">The </w:t>
      </w:r>
      <w:proofErr w:type="spellStart"/>
      <w:r w:rsidRPr="00B31A92">
        <w:rPr>
          <w:rFonts w:eastAsia="Times New Roman"/>
          <w:i w:val="0"/>
          <w:iCs w:val="0"/>
        </w:rPr>
        <w:t>Ringerike</w:t>
      </w:r>
      <w:proofErr w:type="spellEnd"/>
      <w:r w:rsidRPr="00B31A92">
        <w:rPr>
          <w:rFonts w:eastAsia="Times New Roman"/>
          <w:i w:val="0"/>
          <w:iCs w:val="0"/>
        </w:rPr>
        <w:t xml:space="preserve"> Style receives its name from the </w:t>
      </w:r>
      <w:proofErr w:type="spellStart"/>
      <w:r w:rsidRPr="00B31A92">
        <w:rPr>
          <w:rFonts w:eastAsia="Times New Roman"/>
          <w:i w:val="0"/>
          <w:iCs w:val="0"/>
        </w:rPr>
        <w:fldChar w:fldCharType="begin"/>
      </w:r>
      <w:r w:rsidRPr="00B31A92">
        <w:rPr>
          <w:rFonts w:eastAsia="Times New Roman"/>
          <w:i w:val="0"/>
          <w:iCs w:val="0"/>
        </w:rPr>
        <w:instrText xml:space="preserve"> HYPERLINK "https://en.wikipedia.org/wiki/Ringerike_(traditional_district)" \o "Ringerike (traditional district)" </w:instrText>
      </w:r>
      <w:r w:rsidRPr="00B31A92">
        <w:rPr>
          <w:rFonts w:eastAsia="Times New Roman"/>
          <w:i w:val="0"/>
          <w:iCs w:val="0"/>
        </w:rPr>
        <w:fldChar w:fldCharType="separate"/>
      </w:r>
      <w:r w:rsidRPr="00E212AE">
        <w:rPr>
          <w:rFonts w:eastAsia="Times New Roman"/>
          <w:i w:val="0"/>
          <w:iCs w:val="0"/>
          <w:color w:val="0B0080"/>
          <w:u w:val="single"/>
        </w:rPr>
        <w:t>Ringerike</w:t>
      </w:r>
      <w:proofErr w:type="spellEnd"/>
      <w:r w:rsidRPr="00B31A92">
        <w:rPr>
          <w:rFonts w:eastAsia="Times New Roman"/>
          <w:i w:val="0"/>
          <w:iCs w:val="0"/>
        </w:rPr>
        <w:fldChar w:fldCharType="end"/>
      </w:r>
      <w:r w:rsidRPr="00B31A92">
        <w:rPr>
          <w:rFonts w:eastAsia="Times New Roman"/>
          <w:i w:val="0"/>
          <w:iCs w:val="0"/>
        </w:rPr>
        <w:t> district north of </w:t>
      </w:r>
      <w:hyperlink r:id="rId7" w:tooltip="Oslo" w:history="1">
        <w:r w:rsidRPr="00E212AE">
          <w:rPr>
            <w:rFonts w:eastAsia="Times New Roman"/>
            <w:i w:val="0"/>
            <w:iCs w:val="0"/>
            <w:color w:val="0B0080"/>
            <w:u w:val="single"/>
          </w:rPr>
          <w:t>Oslo</w:t>
        </w:r>
      </w:hyperlink>
      <w:r w:rsidRPr="00B31A92">
        <w:rPr>
          <w:rFonts w:eastAsia="Times New Roman"/>
          <w:i w:val="0"/>
          <w:iCs w:val="0"/>
        </w:rPr>
        <w:t>, Norway, where the local reddish </w:t>
      </w:r>
      <w:hyperlink r:id="rId8" w:tooltip="Sandstone" w:history="1">
        <w:r w:rsidRPr="00E212AE">
          <w:rPr>
            <w:rFonts w:eastAsia="Times New Roman"/>
            <w:i w:val="0"/>
            <w:iCs w:val="0"/>
            <w:color w:val="0B0080"/>
            <w:u w:val="single"/>
          </w:rPr>
          <w:t>sandstone</w:t>
        </w:r>
      </w:hyperlink>
      <w:r w:rsidRPr="00B31A92">
        <w:rPr>
          <w:rFonts w:eastAsia="Times New Roman"/>
          <w:i w:val="0"/>
          <w:iCs w:val="0"/>
        </w:rPr>
        <w:t> was widely employed for carving stones with designs of the style.</w:t>
      </w:r>
      <w:hyperlink r:id="rId9" w:anchor="cite_note-14" w:history="1">
        <w:r w:rsidRPr="00E212AE">
          <w:rPr>
            <w:rFonts w:eastAsia="Times New Roman"/>
            <w:i w:val="0"/>
            <w:iCs w:val="0"/>
            <w:color w:val="0B0080"/>
            <w:u w:val="single"/>
            <w:vertAlign w:val="superscript"/>
          </w:rPr>
          <w:t>[14]</w:t>
        </w:r>
      </w:hyperlink>
    </w:p>
    <w:p w:rsidR="00B31A92" w:rsidRPr="00B31A92" w:rsidRDefault="00B31A92" w:rsidP="00B31A92">
      <w:pPr>
        <w:shd w:val="clear" w:color="auto" w:fill="F8F9FA"/>
        <w:spacing w:after="0" w:line="240" w:lineRule="auto"/>
        <w:jc w:val="center"/>
        <w:rPr>
          <w:rFonts w:eastAsia="Times New Roman"/>
          <w:i w:val="0"/>
          <w:iCs w:val="0"/>
        </w:rPr>
      </w:pPr>
      <w:r w:rsidRPr="00E212AE">
        <w:rPr>
          <w:rFonts w:eastAsia="Times New Roman"/>
          <w:i w:val="0"/>
          <w:iCs w:val="0"/>
          <w:noProof/>
          <w:color w:val="0B0080"/>
        </w:rPr>
        <w:drawing>
          <wp:inline distT="0" distB="0" distL="0" distR="0">
            <wp:extent cx="1616710" cy="2800350"/>
            <wp:effectExtent l="0" t="0" r="2540" b="0"/>
            <wp:docPr id="5" name="Picture 5" descr="https://upload.wikimedia.org/wikipedia/commons/thumb/2/2a/Vangsteinen.JPG/170px-Vangsteinen.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a/Vangsteinen.JPG/170px-Vangsteinen.JPG">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37000" contrast="47000"/>
                              </a14:imgEffect>
                            </a14:imgLayer>
                          </a14:imgProps>
                        </a:ext>
                        <a:ext uri="{28A0092B-C50C-407E-A947-70E740481C1C}">
                          <a14:useLocalDpi xmlns:a14="http://schemas.microsoft.com/office/drawing/2010/main" val="0"/>
                        </a:ext>
                      </a:extLst>
                    </a:blip>
                    <a:srcRect/>
                    <a:stretch>
                      <a:fillRect/>
                    </a:stretch>
                  </pic:blipFill>
                  <pic:spPr bwMode="auto">
                    <a:xfrm>
                      <a:off x="0" y="0"/>
                      <a:ext cx="1616710" cy="2800350"/>
                    </a:xfrm>
                    <a:prstGeom prst="rect">
                      <a:avLst/>
                    </a:prstGeom>
                    <a:noFill/>
                    <a:ln>
                      <a:noFill/>
                    </a:ln>
                  </pic:spPr>
                </pic:pic>
              </a:graphicData>
            </a:graphic>
          </wp:inline>
        </w:drawing>
      </w:r>
    </w:p>
    <w:p w:rsidR="00B31A92" w:rsidRPr="00B31A92" w:rsidRDefault="00B31A92" w:rsidP="00B31A92">
      <w:pPr>
        <w:shd w:val="clear" w:color="auto" w:fill="F8F9FA"/>
        <w:spacing w:line="336" w:lineRule="atLeast"/>
        <w:rPr>
          <w:rFonts w:eastAsia="Times New Roman"/>
          <w:i w:val="0"/>
          <w:iCs w:val="0"/>
        </w:rPr>
      </w:pPr>
      <w:r w:rsidRPr="00B31A92">
        <w:rPr>
          <w:rFonts w:eastAsia="Times New Roman"/>
          <w:i w:val="0"/>
          <w:iCs w:val="0"/>
        </w:rPr>
        <w:t xml:space="preserve">The </w:t>
      </w:r>
      <w:proofErr w:type="spellStart"/>
      <w:r w:rsidRPr="00B31A92">
        <w:rPr>
          <w:rFonts w:eastAsia="Times New Roman"/>
          <w:i w:val="0"/>
          <w:iCs w:val="0"/>
        </w:rPr>
        <w:t>Vang</w:t>
      </w:r>
      <w:proofErr w:type="spellEnd"/>
      <w:r w:rsidRPr="00B31A92">
        <w:rPr>
          <w:rFonts w:eastAsia="Times New Roman"/>
          <w:i w:val="0"/>
          <w:iCs w:val="0"/>
        </w:rPr>
        <w:t xml:space="preserve"> Stone</w:t>
      </w:r>
    </w:p>
    <w:p w:rsidR="00B31A92" w:rsidRPr="00B31A92" w:rsidRDefault="00B31A92" w:rsidP="00B31A92">
      <w:pPr>
        <w:shd w:val="clear" w:color="auto" w:fill="FFFFFF"/>
        <w:spacing w:before="120" w:after="120" w:line="240" w:lineRule="auto"/>
        <w:rPr>
          <w:rFonts w:eastAsia="Times New Roman"/>
          <w:i w:val="0"/>
          <w:iCs w:val="0"/>
        </w:rPr>
      </w:pPr>
      <w:r w:rsidRPr="00B31A92">
        <w:rPr>
          <w:rFonts w:eastAsia="Times New Roman"/>
          <w:i w:val="0"/>
          <w:iCs w:val="0"/>
        </w:rPr>
        <w:t xml:space="preserve">The type object most commonly used to define </w:t>
      </w:r>
      <w:proofErr w:type="spellStart"/>
      <w:r w:rsidRPr="00B31A92">
        <w:rPr>
          <w:rFonts w:eastAsia="Times New Roman"/>
          <w:i w:val="0"/>
          <w:iCs w:val="0"/>
        </w:rPr>
        <w:t>Ringerike</w:t>
      </w:r>
      <w:proofErr w:type="spellEnd"/>
      <w:r w:rsidRPr="00B31A92">
        <w:rPr>
          <w:rFonts w:eastAsia="Times New Roman"/>
          <w:i w:val="0"/>
          <w:iCs w:val="0"/>
        </w:rPr>
        <w:t xml:space="preserve"> Style is a 2.15-metre (7 </w:t>
      </w:r>
      <w:proofErr w:type="spellStart"/>
      <w:r w:rsidRPr="00B31A92">
        <w:rPr>
          <w:rFonts w:eastAsia="Times New Roman"/>
          <w:i w:val="0"/>
          <w:iCs w:val="0"/>
        </w:rPr>
        <w:t>ft</w:t>
      </w:r>
      <w:proofErr w:type="spellEnd"/>
      <w:r w:rsidRPr="00B31A92">
        <w:rPr>
          <w:rFonts w:eastAsia="Times New Roman"/>
          <w:i w:val="0"/>
          <w:iCs w:val="0"/>
        </w:rPr>
        <w:t xml:space="preserve"> 1 in) high </w:t>
      </w:r>
      <w:hyperlink r:id="rId13" w:tooltip="Vang stone" w:history="1">
        <w:r w:rsidRPr="00E212AE">
          <w:rPr>
            <w:rFonts w:eastAsia="Times New Roman"/>
            <w:i w:val="0"/>
            <w:iCs w:val="0"/>
            <w:color w:val="0B0080"/>
            <w:u w:val="single"/>
          </w:rPr>
          <w:t>carved stone</w:t>
        </w:r>
      </w:hyperlink>
      <w:r w:rsidRPr="00B31A92">
        <w:rPr>
          <w:rFonts w:eastAsia="Times New Roman"/>
          <w:i w:val="0"/>
          <w:iCs w:val="0"/>
        </w:rPr>
        <w:t> from </w:t>
      </w:r>
      <w:proofErr w:type="spellStart"/>
      <w:r w:rsidRPr="00B31A92">
        <w:rPr>
          <w:rFonts w:eastAsia="Times New Roman"/>
          <w:i w:val="0"/>
          <w:iCs w:val="0"/>
        </w:rPr>
        <w:fldChar w:fldCharType="begin"/>
      </w:r>
      <w:r w:rsidRPr="00B31A92">
        <w:rPr>
          <w:rFonts w:eastAsia="Times New Roman"/>
          <w:i w:val="0"/>
          <w:iCs w:val="0"/>
        </w:rPr>
        <w:instrText xml:space="preserve"> HYPERLINK "https://en.wikipedia.org/wiki/Vang,_Oppland" \o "Vang, Oppland" </w:instrText>
      </w:r>
      <w:r w:rsidRPr="00B31A92">
        <w:rPr>
          <w:rFonts w:eastAsia="Times New Roman"/>
          <w:i w:val="0"/>
          <w:iCs w:val="0"/>
        </w:rPr>
        <w:fldChar w:fldCharType="separate"/>
      </w:r>
      <w:r w:rsidRPr="00E212AE">
        <w:rPr>
          <w:rFonts w:eastAsia="Times New Roman"/>
          <w:i w:val="0"/>
          <w:iCs w:val="0"/>
          <w:color w:val="0B0080"/>
          <w:u w:val="single"/>
        </w:rPr>
        <w:t>Vang</w:t>
      </w:r>
      <w:proofErr w:type="spellEnd"/>
      <w:r w:rsidRPr="00B31A92">
        <w:rPr>
          <w:rFonts w:eastAsia="Times New Roman"/>
          <w:i w:val="0"/>
          <w:iCs w:val="0"/>
        </w:rPr>
        <w:fldChar w:fldCharType="end"/>
      </w:r>
      <w:r w:rsidRPr="00B31A92">
        <w:rPr>
          <w:rFonts w:eastAsia="Times New Roman"/>
          <w:i w:val="0"/>
          <w:iCs w:val="0"/>
        </w:rPr>
        <w:t> in </w:t>
      </w:r>
      <w:hyperlink r:id="rId14" w:tooltip="Oppland" w:history="1">
        <w:r w:rsidRPr="00E212AE">
          <w:rPr>
            <w:rFonts w:eastAsia="Times New Roman"/>
            <w:i w:val="0"/>
            <w:iCs w:val="0"/>
            <w:color w:val="0B0080"/>
            <w:u w:val="single"/>
          </w:rPr>
          <w:t>Oppland</w:t>
        </w:r>
      </w:hyperlink>
      <w:r w:rsidRPr="00B31A92">
        <w:rPr>
          <w:rFonts w:eastAsia="Times New Roman"/>
          <w:i w:val="0"/>
          <w:iCs w:val="0"/>
        </w:rPr>
        <w:t xml:space="preserve">. Apart from a runic memorial inscription on its right edge, the main field of the </w:t>
      </w:r>
      <w:proofErr w:type="spellStart"/>
      <w:r w:rsidRPr="00B31A92">
        <w:rPr>
          <w:rFonts w:eastAsia="Times New Roman"/>
          <w:i w:val="0"/>
          <w:iCs w:val="0"/>
        </w:rPr>
        <w:t>Vang</w:t>
      </w:r>
      <w:proofErr w:type="spellEnd"/>
      <w:r w:rsidRPr="00B31A92">
        <w:rPr>
          <w:rFonts w:eastAsia="Times New Roman"/>
          <w:i w:val="0"/>
          <w:iCs w:val="0"/>
        </w:rPr>
        <w:t xml:space="preserve"> Stone is filled with a balanced </w:t>
      </w:r>
      <w:hyperlink r:id="rId15" w:tooltip="Tendril" w:history="1">
        <w:r w:rsidRPr="00E212AE">
          <w:rPr>
            <w:rFonts w:eastAsia="Times New Roman"/>
            <w:i w:val="0"/>
            <w:iCs w:val="0"/>
            <w:color w:val="0B0080"/>
            <w:u w:val="single"/>
          </w:rPr>
          <w:t>tendril</w:t>
        </w:r>
      </w:hyperlink>
      <w:r w:rsidRPr="00B31A92">
        <w:rPr>
          <w:rFonts w:eastAsia="Times New Roman"/>
          <w:i w:val="0"/>
          <w:iCs w:val="0"/>
        </w:rPr>
        <w:t xml:space="preserve"> ornament springing from two shell spirals at the base: the main stems cross twice to terminate in lobed tendrils. At the </w:t>
      </w:r>
      <w:r w:rsidRPr="00B31A92">
        <w:rPr>
          <w:rFonts w:eastAsia="Times New Roman"/>
          <w:i w:val="0"/>
          <w:iCs w:val="0"/>
        </w:rPr>
        <w:lastRenderedPageBreak/>
        <w:t xml:space="preserve">crossing, further tendrils spring from loops and pear-shaped motifs appear from the tendril </w:t>
      </w:r>
      <w:proofErr w:type="spellStart"/>
      <w:r w:rsidRPr="00B31A92">
        <w:rPr>
          <w:rFonts w:eastAsia="Times New Roman"/>
          <w:i w:val="0"/>
          <w:iCs w:val="0"/>
        </w:rPr>
        <w:t>centres</w:t>
      </w:r>
      <w:proofErr w:type="spellEnd"/>
      <w:r w:rsidRPr="00B31A92">
        <w:rPr>
          <w:rFonts w:eastAsia="Times New Roman"/>
          <w:i w:val="0"/>
          <w:iCs w:val="0"/>
        </w:rPr>
        <w:t xml:space="preserve"> on the upper loop. Although axial in conception, a basic asymmetry arises in the deposition of the tendrils. Surmounting the tendril pattern appears a large striding animal in double-contoured rendering with spiral hips and a lip lappet. Comparing the </w:t>
      </w:r>
      <w:proofErr w:type="spellStart"/>
      <w:r w:rsidRPr="00B31A92">
        <w:rPr>
          <w:rFonts w:eastAsia="Times New Roman"/>
          <w:i w:val="0"/>
          <w:iCs w:val="0"/>
        </w:rPr>
        <w:t>Vang</w:t>
      </w:r>
      <w:proofErr w:type="spellEnd"/>
      <w:r w:rsidRPr="00B31A92">
        <w:rPr>
          <w:rFonts w:eastAsia="Times New Roman"/>
          <w:i w:val="0"/>
          <w:iCs w:val="0"/>
        </w:rPr>
        <w:t xml:space="preserve"> Stone animal design with the related animal from the </w:t>
      </w:r>
      <w:proofErr w:type="spellStart"/>
      <w:r w:rsidRPr="00B31A92">
        <w:rPr>
          <w:rFonts w:eastAsia="Times New Roman"/>
          <w:i w:val="0"/>
          <w:iCs w:val="0"/>
        </w:rPr>
        <w:t>Mammen</w:t>
      </w:r>
      <w:proofErr w:type="spellEnd"/>
      <w:r w:rsidRPr="00B31A92">
        <w:rPr>
          <w:rFonts w:eastAsia="Times New Roman"/>
          <w:i w:val="0"/>
          <w:iCs w:val="0"/>
        </w:rPr>
        <w:t xml:space="preserve"> axe-head, the latter lacks the </w:t>
      </w:r>
      <w:proofErr w:type="spellStart"/>
      <w:r w:rsidRPr="00B31A92">
        <w:rPr>
          <w:rFonts w:eastAsia="Times New Roman"/>
          <w:i w:val="0"/>
          <w:iCs w:val="0"/>
        </w:rPr>
        <w:t>axiality</w:t>
      </w:r>
      <w:proofErr w:type="spellEnd"/>
      <w:r w:rsidRPr="00B31A92">
        <w:rPr>
          <w:rFonts w:eastAsia="Times New Roman"/>
          <w:i w:val="0"/>
          <w:iCs w:val="0"/>
        </w:rPr>
        <w:t xml:space="preserve"> seen in the </w:t>
      </w:r>
      <w:proofErr w:type="spellStart"/>
      <w:r w:rsidRPr="00B31A92">
        <w:rPr>
          <w:rFonts w:eastAsia="Times New Roman"/>
          <w:i w:val="0"/>
          <w:iCs w:val="0"/>
        </w:rPr>
        <w:t>Vang</w:t>
      </w:r>
      <w:proofErr w:type="spellEnd"/>
      <w:r w:rsidRPr="00B31A92">
        <w:rPr>
          <w:rFonts w:eastAsia="Times New Roman"/>
          <w:i w:val="0"/>
          <w:iCs w:val="0"/>
        </w:rPr>
        <w:t xml:space="preserve"> Stone and its tendrils are far less disciplined: </w:t>
      </w:r>
      <w:proofErr w:type="gramStart"/>
      <w:r w:rsidRPr="00B31A92">
        <w:rPr>
          <w:rFonts w:eastAsia="Times New Roman"/>
          <w:i w:val="0"/>
          <w:iCs w:val="0"/>
        </w:rPr>
        <w:t>the</w:t>
      </w:r>
      <w:proofErr w:type="gramEnd"/>
      <w:r w:rsidRPr="00B31A92">
        <w:rPr>
          <w:rFonts w:eastAsia="Times New Roman"/>
          <w:i w:val="0"/>
          <w:iCs w:val="0"/>
        </w:rPr>
        <w:t xml:space="preserve"> </w:t>
      </w:r>
      <w:proofErr w:type="spellStart"/>
      <w:r w:rsidRPr="00B31A92">
        <w:rPr>
          <w:rFonts w:eastAsia="Times New Roman"/>
          <w:i w:val="0"/>
          <w:iCs w:val="0"/>
        </w:rPr>
        <w:t>Mammen</w:t>
      </w:r>
      <w:proofErr w:type="spellEnd"/>
      <w:r w:rsidRPr="00B31A92">
        <w:rPr>
          <w:rFonts w:eastAsia="Times New Roman"/>
          <w:i w:val="0"/>
          <w:iCs w:val="0"/>
        </w:rPr>
        <w:t xml:space="preserve"> scroll is wavy, while the </w:t>
      </w:r>
      <w:proofErr w:type="spellStart"/>
      <w:r w:rsidRPr="00B31A92">
        <w:rPr>
          <w:rFonts w:eastAsia="Times New Roman"/>
          <w:i w:val="0"/>
          <w:iCs w:val="0"/>
        </w:rPr>
        <w:t>Vang</w:t>
      </w:r>
      <w:proofErr w:type="spellEnd"/>
      <w:r w:rsidRPr="00B31A92">
        <w:rPr>
          <w:rFonts w:eastAsia="Times New Roman"/>
          <w:i w:val="0"/>
          <w:iCs w:val="0"/>
        </w:rPr>
        <w:t xml:space="preserve"> scroll appears taut and evenly curved, these features marking a key difference between </w:t>
      </w:r>
      <w:proofErr w:type="spellStart"/>
      <w:r w:rsidRPr="00B31A92">
        <w:rPr>
          <w:rFonts w:eastAsia="Times New Roman"/>
          <w:i w:val="0"/>
          <w:iCs w:val="0"/>
        </w:rPr>
        <w:t>Mammen</w:t>
      </w:r>
      <w:proofErr w:type="spellEnd"/>
      <w:r w:rsidRPr="00B31A92">
        <w:rPr>
          <w:rFonts w:eastAsia="Times New Roman"/>
          <w:i w:val="0"/>
          <w:iCs w:val="0"/>
        </w:rPr>
        <w:t xml:space="preserve"> and </w:t>
      </w:r>
      <w:proofErr w:type="spellStart"/>
      <w:r w:rsidRPr="00B31A92">
        <w:rPr>
          <w:rFonts w:eastAsia="Times New Roman"/>
          <w:i w:val="0"/>
          <w:iCs w:val="0"/>
        </w:rPr>
        <w:t>Ringerike</w:t>
      </w:r>
      <w:proofErr w:type="spellEnd"/>
      <w:r w:rsidRPr="00B31A92">
        <w:rPr>
          <w:rFonts w:eastAsia="Times New Roman"/>
          <w:i w:val="0"/>
          <w:iCs w:val="0"/>
        </w:rPr>
        <w:t xml:space="preserve"> ornament. The inter-relationship between the two styles is obvious, however, when comparing the </w:t>
      </w:r>
      <w:proofErr w:type="spellStart"/>
      <w:r w:rsidRPr="00B31A92">
        <w:rPr>
          <w:rFonts w:eastAsia="Times New Roman"/>
          <w:i w:val="0"/>
          <w:iCs w:val="0"/>
        </w:rPr>
        <w:t>Vang</w:t>
      </w:r>
      <w:proofErr w:type="spellEnd"/>
      <w:r w:rsidRPr="00B31A92">
        <w:rPr>
          <w:rFonts w:eastAsia="Times New Roman"/>
          <w:i w:val="0"/>
          <w:iCs w:val="0"/>
        </w:rPr>
        <w:t xml:space="preserve"> Stone animal with that found on the </w:t>
      </w:r>
      <w:hyperlink r:id="rId16" w:tooltip="Jelling Stone" w:history="1">
        <w:r w:rsidRPr="00E212AE">
          <w:rPr>
            <w:rFonts w:eastAsia="Times New Roman"/>
            <w:i w:val="0"/>
            <w:iCs w:val="0"/>
            <w:color w:val="0B0080"/>
            <w:u w:val="single"/>
          </w:rPr>
          <w:t>Jelling Stone</w:t>
        </w:r>
      </w:hyperlink>
      <w:r w:rsidRPr="00B31A92">
        <w:rPr>
          <w:rFonts w:eastAsia="Times New Roman"/>
          <w:i w:val="0"/>
          <w:iCs w:val="0"/>
        </w:rPr>
        <w:t>.</w:t>
      </w:r>
    </w:p>
    <w:p w:rsidR="00B31A92" w:rsidRPr="00B31A92" w:rsidRDefault="00B31A92" w:rsidP="00B31A92">
      <w:pPr>
        <w:shd w:val="clear" w:color="auto" w:fill="F8F9FA"/>
        <w:spacing w:after="0" w:line="240" w:lineRule="auto"/>
        <w:jc w:val="center"/>
        <w:rPr>
          <w:rFonts w:eastAsia="Times New Roman"/>
          <w:i w:val="0"/>
          <w:iCs w:val="0"/>
        </w:rPr>
      </w:pPr>
      <w:r w:rsidRPr="00E212AE">
        <w:rPr>
          <w:noProof/>
        </w:rPr>
        <w:drawing>
          <wp:inline distT="0" distB="0" distL="0" distR="0" wp14:anchorId="5563AA8F" wp14:editId="6F0984F7">
            <wp:extent cx="5581650" cy="4962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962525"/>
                    </a:xfrm>
                    <a:prstGeom prst="rect">
                      <a:avLst/>
                    </a:prstGeom>
                  </pic:spPr>
                </pic:pic>
              </a:graphicData>
            </a:graphic>
          </wp:inline>
        </w:drawing>
      </w:r>
    </w:p>
    <w:p w:rsidR="00B31A92" w:rsidRPr="00B31A92" w:rsidRDefault="00B31A92" w:rsidP="00B31A92">
      <w:pPr>
        <w:shd w:val="clear" w:color="auto" w:fill="F8F9FA"/>
        <w:spacing w:line="336" w:lineRule="atLeast"/>
        <w:rPr>
          <w:rFonts w:eastAsia="Times New Roman"/>
          <w:i w:val="0"/>
          <w:iCs w:val="0"/>
        </w:rPr>
      </w:pPr>
      <w:r w:rsidRPr="00B31A92">
        <w:rPr>
          <w:rFonts w:eastAsia="Times New Roman"/>
          <w:i w:val="0"/>
          <w:iCs w:val="0"/>
        </w:rPr>
        <w:t xml:space="preserve">The </w:t>
      </w:r>
      <w:proofErr w:type="spellStart"/>
      <w:r w:rsidRPr="00B31A92">
        <w:rPr>
          <w:rFonts w:eastAsia="Times New Roman"/>
          <w:i w:val="0"/>
          <w:iCs w:val="0"/>
        </w:rPr>
        <w:t>Söderala</w:t>
      </w:r>
      <w:proofErr w:type="spellEnd"/>
      <w:r w:rsidRPr="00B31A92">
        <w:rPr>
          <w:rFonts w:eastAsia="Times New Roman"/>
          <w:i w:val="0"/>
          <w:iCs w:val="0"/>
        </w:rPr>
        <w:t xml:space="preserve"> weathervane.</w:t>
      </w:r>
    </w:p>
    <w:p w:rsidR="00B31A92" w:rsidRPr="00B31A92" w:rsidRDefault="00B31A92" w:rsidP="00B31A92">
      <w:pPr>
        <w:shd w:val="clear" w:color="auto" w:fill="FFFFFF"/>
        <w:spacing w:before="120" w:after="120" w:line="240" w:lineRule="auto"/>
        <w:rPr>
          <w:rFonts w:eastAsia="Times New Roman"/>
          <w:i w:val="0"/>
          <w:iCs w:val="0"/>
        </w:rPr>
      </w:pPr>
      <w:r w:rsidRPr="00B31A92">
        <w:rPr>
          <w:rFonts w:eastAsia="Times New Roman"/>
          <w:i w:val="0"/>
          <w:iCs w:val="0"/>
        </w:rPr>
        <w:t xml:space="preserve">With regard to metalwork, </w:t>
      </w:r>
      <w:proofErr w:type="spellStart"/>
      <w:r w:rsidRPr="00B31A92">
        <w:rPr>
          <w:rFonts w:eastAsia="Times New Roman"/>
          <w:i w:val="0"/>
          <w:iCs w:val="0"/>
        </w:rPr>
        <w:t>Ringerike</w:t>
      </w:r>
      <w:proofErr w:type="spellEnd"/>
      <w:r w:rsidRPr="00B31A92">
        <w:rPr>
          <w:rFonts w:eastAsia="Times New Roman"/>
          <w:i w:val="0"/>
          <w:iCs w:val="0"/>
        </w:rPr>
        <w:t xml:space="preserve"> Style is best seen in two copper-gilt </w:t>
      </w:r>
      <w:hyperlink r:id="rId18" w:tooltip="Weather-vane" w:history="1">
        <w:r w:rsidRPr="00E212AE">
          <w:rPr>
            <w:rFonts w:eastAsia="Times New Roman"/>
            <w:i w:val="0"/>
            <w:iCs w:val="0"/>
            <w:color w:val="0B0080"/>
            <w:u w:val="single"/>
          </w:rPr>
          <w:t>weather-vanes</w:t>
        </w:r>
      </w:hyperlink>
      <w:r w:rsidRPr="00B31A92">
        <w:rPr>
          <w:rFonts w:eastAsia="Times New Roman"/>
          <w:i w:val="0"/>
          <w:iCs w:val="0"/>
        </w:rPr>
        <w:t xml:space="preserve">, from </w:t>
      </w:r>
      <w:proofErr w:type="spellStart"/>
      <w:r w:rsidRPr="00B31A92">
        <w:rPr>
          <w:rFonts w:eastAsia="Times New Roman"/>
          <w:i w:val="0"/>
          <w:iCs w:val="0"/>
        </w:rPr>
        <w:t>Källunge</w:t>
      </w:r>
      <w:proofErr w:type="spellEnd"/>
      <w:r w:rsidRPr="00B31A92">
        <w:rPr>
          <w:rFonts w:eastAsia="Times New Roman"/>
          <w:i w:val="0"/>
          <w:iCs w:val="0"/>
        </w:rPr>
        <w:t xml:space="preserve">, Gotland and from </w:t>
      </w:r>
      <w:proofErr w:type="spellStart"/>
      <w:r w:rsidRPr="00B31A92">
        <w:rPr>
          <w:rFonts w:eastAsia="Times New Roman"/>
          <w:i w:val="0"/>
          <w:iCs w:val="0"/>
        </w:rPr>
        <w:t>Söderala</w:t>
      </w:r>
      <w:proofErr w:type="spellEnd"/>
      <w:r w:rsidRPr="00B31A92">
        <w:rPr>
          <w:rFonts w:eastAsia="Times New Roman"/>
          <w:i w:val="0"/>
          <w:iCs w:val="0"/>
        </w:rPr>
        <w:t xml:space="preserve">, </w:t>
      </w:r>
      <w:proofErr w:type="spellStart"/>
      <w:r w:rsidRPr="00B31A92">
        <w:rPr>
          <w:rFonts w:eastAsia="Times New Roman"/>
          <w:i w:val="0"/>
          <w:iCs w:val="0"/>
        </w:rPr>
        <w:t>Hälsingland</w:t>
      </w:r>
      <w:proofErr w:type="spellEnd"/>
      <w:r w:rsidRPr="00B31A92">
        <w:rPr>
          <w:rFonts w:eastAsia="Times New Roman"/>
          <w:i w:val="0"/>
          <w:iCs w:val="0"/>
        </w:rPr>
        <w:t xml:space="preserve">, both in Sweden. The former displays one face two axially-constructed loops in the form of snakes, which in turn sprout symmetrically-placed tendrils. The snake heads, as well as the animal and snake on the reverse, find more florid treatment than on the </w:t>
      </w:r>
      <w:proofErr w:type="spellStart"/>
      <w:r w:rsidRPr="00B31A92">
        <w:rPr>
          <w:rFonts w:eastAsia="Times New Roman"/>
          <w:i w:val="0"/>
          <w:iCs w:val="0"/>
        </w:rPr>
        <w:t>Vang</w:t>
      </w:r>
      <w:proofErr w:type="spellEnd"/>
      <w:r w:rsidRPr="00B31A92">
        <w:rPr>
          <w:rFonts w:eastAsia="Times New Roman"/>
          <w:i w:val="0"/>
          <w:iCs w:val="0"/>
        </w:rPr>
        <w:t xml:space="preserve"> Stone: all have lip lappets, the snakes bear pigtails, while all animals have a pear-shaped eye with the point directed towards the snout – a diagnostic feature of </w:t>
      </w:r>
      <w:proofErr w:type="spellStart"/>
      <w:r w:rsidRPr="00B31A92">
        <w:rPr>
          <w:rFonts w:eastAsia="Times New Roman"/>
          <w:i w:val="0"/>
          <w:iCs w:val="0"/>
        </w:rPr>
        <w:t>Ringerike</w:t>
      </w:r>
      <w:proofErr w:type="spellEnd"/>
      <w:r w:rsidRPr="00B31A92">
        <w:rPr>
          <w:rFonts w:eastAsia="Times New Roman"/>
          <w:i w:val="0"/>
          <w:iCs w:val="0"/>
        </w:rPr>
        <w:t xml:space="preserve"> Style.</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lastRenderedPageBreak/>
        <w:t>Scandinavians had served as mercenaries in the Roman army many centuries before the Viking Age,</w:t>
      </w:r>
      <w:hyperlink r:id="rId19" w:anchor="citenoteHarrison378" w:history="1">
        <w:r w:rsidRPr="00E212AE">
          <w:rPr>
            <w:rFonts w:eastAsia="Times New Roman"/>
            <w:i w:val="0"/>
            <w:iCs w:val="0"/>
            <w:color w:val="0000FF"/>
            <w:u w:val="single"/>
            <w:vertAlign w:val="superscript"/>
          </w:rPr>
          <w:t>[8]</w:t>
        </w:r>
      </w:hyperlink>
      <w:r w:rsidRPr="003E1A75">
        <w:rPr>
          <w:rFonts w:eastAsia="Times New Roman"/>
          <w:i w:val="0"/>
          <w:iCs w:val="0"/>
          <w:color w:val="auto"/>
        </w:rPr>
        <w:t xml:space="preserve"> but during the time when the stones were made, there were more contacts between Scandinavia and Byzantium than at any other time.</w:t>
      </w:r>
      <w:hyperlink r:id="rId20" w:anchor="citenotejansson439" w:history="1">
        <w:r w:rsidRPr="00E212AE">
          <w:rPr>
            <w:rFonts w:eastAsia="Times New Roman"/>
            <w:i w:val="0"/>
            <w:iCs w:val="0"/>
            <w:color w:val="0000FF"/>
            <w:u w:val="single"/>
            <w:vertAlign w:val="superscript"/>
          </w:rPr>
          <w:t>[9]</w:t>
        </w:r>
      </w:hyperlink>
      <w:r w:rsidRPr="003E1A75">
        <w:rPr>
          <w:rFonts w:eastAsia="Times New Roman"/>
          <w:i w:val="0"/>
          <w:iCs w:val="0"/>
          <w:color w:val="auto"/>
        </w:rPr>
        <w:t xml:space="preserve"> Swedish Viking ships were common on the </w:t>
      </w:r>
      <w:hyperlink r:id="rId21" w:history="1">
        <w:r w:rsidRPr="00E212AE">
          <w:rPr>
            <w:rFonts w:eastAsia="Times New Roman"/>
            <w:i w:val="0"/>
            <w:iCs w:val="0"/>
            <w:color w:val="0000FF"/>
            <w:u w:val="single"/>
          </w:rPr>
          <w:t>Black Sea</w:t>
        </w:r>
      </w:hyperlink>
      <w:r w:rsidRPr="003E1A75">
        <w:rPr>
          <w:rFonts w:eastAsia="Times New Roman"/>
          <w:i w:val="0"/>
          <w:iCs w:val="0"/>
          <w:color w:val="auto"/>
        </w:rPr>
        <w:t xml:space="preserve">, the </w:t>
      </w:r>
      <w:hyperlink r:id="rId22" w:tooltip="Aegean Sea" w:history="1">
        <w:r w:rsidRPr="00E212AE">
          <w:rPr>
            <w:rFonts w:eastAsia="Times New Roman"/>
            <w:i w:val="0"/>
            <w:iCs w:val="0"/>
            <w:color w:val="0000FF"/>
            <w:u w:val="single"/>
          </w:rPr>
          <w:t>Aegean Sea</w:t>
        </w:r>
      </w:hyperlink>
      <w:r w:rsidRPr="003E1A75">
        <w:rPr>
          <w:rFonts w:eastAsia="Times New Roman"/>
          <w:i w:val="0"/>
          <w:iCs w:val="0"/>
          <w:color w:val="auto"/>
        </w:rPr>
        <w:t xml:space="preserve">, the </w:t>
      </w:r>
      <w:hyperlink r:id="rId23" w:tooltip="Sea of Marmara" w:history="1">
        <w:r w:rsidRPr="00E212AE">
          <w:rPr>
            <w:rFonts w:eastAsia="Times New Roman"/>
            <w:i w:val="0"/>
            <w:iCs w:val="0"/>
            <w:color w:val="0000FF"/>
            <w:u w:val="single"/>
          </w:rPr>
          <w:t>Sea of Marmara</w:t>
        </w:r>
      </w:hyperlink>
      <w:r w:rsidRPr="003E1A75">
        <w:rPr>
          <w:rFonts w:eastAsia="Times New Roman"/>
          <w:i w:val="0"/>
          <w:iCs w:val="0"/>
          <w:color w:val="auto"/>
        </w:rPr>
        <w:t xml:space="preserve"> and on the wider </w:t>
      </w:r>
      <w:hyperlink r:id="rId24" w:tooltip="Mediterranean Sea" w:history="1">
        <w:r w:rsidRPr="00E212AE">
          <w:rPr>
            <w:rFonts w:eastAsia="Times New Roman"/>
            <w:i w:val="0"/>
            <w:iCs w:val="0"/>
            <w:color w:val="0000FF"/>
            <w:u w:val="single"/>
          </w:rPr>
          <w:t>Mediterranean Sea</w:t>
        </w:r>
      </w:hyperlink>
      <w:r w:rsidRPr="003E1A75">
        <w:rPr>
          <w:rFonts w:eastAsia="Times New Roman"/>
          <w:i w:val="0"/>
          <w:iCs w:val="0"/>
          <w:color w:val="auto"/>
        </w:rPr>
        <w:t>.</w:t>
      </w:r>
      <w:hyperlink r:id="rId25" w:anchor="citenotejansson439" w:history="1">
        <w:r w:rsidRPr="00E212AE">
          <w:rPr>
            <w:rFonts w:eastAsia="Times New Roman"/>
            <w:i w:val="0"/>
            <w:iCs w:val="0"/>
            <w:color w:val="0000FF"/>
            <w:u w:val="single"/>
            <w:vertAlign w:val="superscript"/>
          </w:rPr>
          <w:t>[9]</w:t>
        </w:r>
      </w:hyperlink>
      <w:r w:rsidRPr="003E1A75">
        <w:rPr>
          <w:rFonts w:eastAsia="Times New Roman"/>
          <w:i w:val="0"/>
          <w:iCs w:val="0"/>
          <w:color w:val="auto"/>
        </w:rPr>
        <w:t xml:space="preserve"> Greece was home to the </w:t>
      </w:r>
      <w:hyperlink r:id="rId26" w:history="1">
        <w:r w:rsidRPr="00E212AE">
          <w:rPr>
            <w:rFonts w:eastAsia="Times New Roman"/>
            <w:i w:val="0"/>
            <w:iCs w:val="0"/>
            <w:color w:val="0000FF"/>
            <w:u w:val="single"/>
          </w:rPr>
          <w:t>Varangian Guard</w:t>
        </w:r>
      </w:hyperlink>
      <w:r w:rsidRPr="003E1A75">
        <w:rPr>
          <w:rFonts w:eastAsia="Times New Roman"/>
          <w:i w:val="0"/>
          <w:iCs w:val="0"/>
          <w:color w:val="auto"/>
        </w:rPr>
        <w:t xml:space="preserve">, the elite bodyguard of the </w:t>
      </w:r>
      <w:hyperlink r:id="rId27" w:history="1">
        <w:r w:rsidRPr="00E212AE">
          <w:rPr>
            <w:rFonts w:eastAsia="Times New Roman"/>
            <w:i w:val="0"/>
            <w:iCs w:val="0"/>
            <w:color w:val="0000FF"/>
            <w:u w:val="single"/>
          </w:rPr>
          <w:t>Byzantine Emperor</w:t>
        </w:r>
      </w:hyperlink>
      <w:r w:rsidRPr="003E1A75">
        <w:rPr>
          <w:rFonts w:eastAsia="Times New Roman"/>
          <w:i w:val="0"/>
          <w:iCs w:val="0"/>
          <w:color w:val="auto"/>
        </w:rPr>
        <w:t>,</w:t>
      </w:r>
      <w:hyperlink r:id="rId28" w:anchor="citenoteLarsson110" w:history="1">
        <w:r w:rsidRPr="00E212AE">
          <w:rPr>
            <w:rFonts w:eastAsia="Times New Roman"/>
            <w:i w:val="0"/>
            <w:iCs w:val="0"/>
            <w:color w:val="0000FF"/>
            <w:u w:val="single"/>
            <w:vertAlign w:val="superscript"/>
          </w:rPr>
          <w:t>[10]</w:t>
        </w:r>
      </w:hyperlink>
      <w:r w:rsidRPr="003E1A75">
        <w:rPr>
          <w:rFonts w:eastAsia="Times New Roman"/>
          <w:i w:val="0"/>
          <w:iCs w:val="0"/>
          <w:color w:val="auto"/>
        </w:rPr>
        <w:t xml:space="preserve"> and until the </w:t>
      </w:r>
      <w:hyperlink r:id="rId29" w:history="1">
        <w:proofErr w:type="spellStart"/>
        <w:r w:rsidRPr="00E212AE">
          <w:rPr>
            <w:rFonts w:eastAsia="Times New Roman"/>
            <w:i w:val="0"/>
            <w:iCs w:val="0"/>
            <w:color w:val="0000FF"/>
            <w:u w:val="single"/>
          </w:rPr>
          <w:t>Komnenos</w:t>
        </w:r>
        <w:proofErr w:type="spellEnd"/>
        <w:r w:rsidRPr="00E212AE">
          <w:rPr>
            <w:rFonts w:eastAsia="Times New Roman"/>
            <w:i w:val="0"/>
            <w:iCs w:val="0"/>
            <w:color w:val="0000FF"/>
            <w:u w:val="single"/>
          </w:rPr>
          <w:t xml:space="preserve"> dynasty</w:t>
        </w:r>
      </w:hyperlink>
      <w:r w:rsidRPr="003E1A75">
        <w:rPr>
          <w:rFonts w:eastAsia="Times New Roman"/>
          <w:i w:val="0"/>
          <w:iCs w:val="0"/>
          <w:color w:val="auto"/>
        </w:rPr>
        <w:t xml:space="preserve"> in the late 11th century, most members of the Varangian Guard were </w:t>
      </w:r>
      <w:hyperlink r:id="rId30" w:tooltip="Swedes (Germanic tribe)" w:history="1">
        <w:r w:rsidRPr="00E212AE">
          <w:rPr>
            <w:rFonts w:eastAsia="Times New Roman"/>
            <w:i w:val="0"/>
            <w:iCs w:val="0"/>
            <w:color w:val="0000FF"/>
            <w:u w:val="single"/>
          </w:rPr>
          <w:t>Swedes</w:t>
        </w:r>
      </w:hyperlink>
      <w:r w:rsidRPr="003E1A75">
        <w:rPr>
          <w:rFonts w:eastAsia="Times New Roman"/>
          <w:i w:val="0"/>
          <w:iCs w:val="0"/>
          <w:color w:val="auto"/>
        </w:rPr>
        <w:t>.</w:t>
      </w:r>
      <w:hyperlink r:id="rId31" w:anchor="citenotevarang22311" w:history="1">
        <w:r w:rsidRPr="00E212AE">
          <w:rPr>
            <w:rFonts w:eastAsia="Times New Roman"/>
            <w:i w:val="0"/>
            <w:iCs w:val="0"/>
            <w:color w:val="0000FF"/>
            <w:u w:val="single"/>
            <w:vertAlign w:val="superscript"/>
          </w:rPr>
          <w:t>[11]</w:t>
        </w:r>
      </w:hyperlink>
      <w:r w:rsidRPr="003E1A75">
        <w:rPr>
          <w:rFonts w:eastAsia="Times New Roman"/>
          <w:i w:val="0"/>
          <w:iCs w:val="0"/>
          <w:color w:val="auto"/>
        </w:rPr>
        <w:t xml:space="preserve"> As late as 1195, Emperor </w:t>
      </w:r>
      <w:hyperlink r:id="rId32" w:tooltip="Alexios III Angelos" w:history="1">
        <w:proofErr w:type="spellStart"/>
        <w:r w:rsidRPr="00E212AE">
          <w:rPr>
            <w:rFonts w:eastAsia="Times New Roman"/>
            <w:i w:val="0"/>
            <w:iCs w:val="0"/>
            <w:color w:val="0000FF"/>
            <w:u w:val="single"/>
          </w:rPr>
          <w:t>Alexios</w:t>
        </w:r>
        <w:proofErr w:type="spellEnd"/>
        <w:r w:rsidRPr="00E212AE">
          <w:rPr>
            <w:rFonts w:eastAsia="Times New Roman"/>
            <w:i w:val="0"/>
            <w:iCs w:val="0"/>
            <w:color w:val="0000FF"/>
            <w:u w:val="single"/>
          </w:rPr>
          <w:t xml:space="preserve"> </w:t>
        </w:r>
        <w:proofErr w:type="spellStart"/>
        <w:r w:rsidRPr="00E212AE">
          <w:rPr>
            <w:rFonts w:eastAsia="Times New Roman"/>
            <w:i w:val="0"/>
            <w:iCs w:val="0"/>
            <w:color w:val="0000FF"/>
            <w:u w:val="single"/>
          </w:rPr>
          <w:t>Angelos</w:t>
        </w:r>
        <w:proofErr w:type="spellEnd"/>
      </w:hyperlink>
      <w:r w:rsidRPr="003E1A75">
        <w:rPr>
          <w:rFonts w:eastAsia="Times New Roman"/>
          <w:i w:val="0"/>
          <w:iCs w:val="0"/>
          <w:color w:val="auto"/>
        </w:rPr>
        <w:t xml:space="preserve"> sent emissaries to </w:t>
      </w:r>
      <w:hyperlink r:id="rId33" w:tooltip="Denmark" w:history="1">
        <w:r w:rsidRPr="00E212AE">
          <w:rPr>
            <w:rFonts w:eastAsia="Times New Roman"/>
            <w:i w:val="0"/>
            <w:iCs w:val="0"/>
            <w:color w:val="0000FF"/>
            <w:u w:val="single"/>
          </w:rPr>
          <w:t>Denmark</w:t>
        </w:r>
      </w:hyperlink>
      <w:r w:rsidRPr="003E1A75">
        <w:rPr>
          <w:rFonts w:eastAsia="Times New Roman"/>
          <w:i w:val="0"/>
          <w:iCs w:val="0"/>
          <w:color w:val="auto"/>
        </w:rPr>
        <w:t xml:space="preserve">, </w:t>
      </w:r>
      <w:hyperlink r:id="rId34" w:tooltip="Norway" w:history="1">
        <w:r w:rsidRPr="00E212AE">
          <w:rPr>
            <w:rFonts w:eastAsia="Times New Roman"/>
            <w:i w:val="0"/>
            <w:iCs w:val="0"/>
            <w:color w:val="0000FF"/>
            <w:u w:val="single"/>
          </w:rPr>
          <w:t>Norway</w:t>
        </w:r>
      </w:hyperlink>
      <w:r w:rsidRPr="003E1A75">
        <w:rPr>
          <w:rFonts w:eastAsia="Times New Roman"/>
          <w:i w:val="0"/>
          <w:iCs w:val="0"/>
          <w:color w:val="auto"/>
        </w:rPr>
        <w:t xml:space="preserve"> and Sweden requesting 1,000 warriors from each of the three kingdoms.</w:t>
      </w:r>
      <w:hyperlink r:id="rId35" w:anchor="citenotebrate6412" w:history="1">
        <w:r w:rsidRPr="00E212AE">
          <w:rPr>
            <w:rFonts w:eastAsia="Times New Roman"/>
            <w:i w:val="0"/>
            <w:iCs w:val="0"/>
            <w:color w:val="0000FF"/>
            <w:u w:val="single"/>
            <w:vertAlign w:val="superscript"/>
          </w:rPr>
          <w:t>[12]</w:t>
        </w:r>
      </w:hyperlink>
      <w:r w:rsidRPr="003E1A75">
        <w:rPr>
          <w:rFonts w:eastAsia="Times New Roman"/>
          <w:i w:val="0"/>
          <w:iCs w:val="0"/>
          <w:color w:val="auto"/>
        </w:rPr>
        <w:t xml:space="preserve"> Stationed in </w:t>
      </w:r>
      <w:hyperlink r:id="rId36" w:tooltip="Constantinople" w:history="1">
        <w:r w:rsidRPr="00E212AE">
          <w:rPr>
            <w:rFonts w:eastAsia="Times New Roman"/>
            <w:i w:val="0"/>
            <w:iCs w:val="0"/>
            <w:color w:val="0000FF"/>
            <w:u w:val="single"/>
          </w:rPr>
          <w:t>Constantinople</w:t>
        </w:r>
      </w:hyperlink>
      <w:r w:rsidRPr="003E1A75">
        <w:rPr>
          <w:rFonts w:eastAsia="Times New Roman"/>
          <w:i w:val="0"/>
          <w:iCs w:val="0"/>
          <w:color w:val="auto"/>
        </w:rPr>
        <w:t xml:space="preserve">, which the Scandinavians referred to as </w:t>
      </w:r>
      <w:proofErr w:type="spellStart"/>
      <w:r w:rsidRPr="003E1A75">
        <w:rPr>
          <w:rFonts w:eastAsia="Times New Roman"/>
          <w:color w:val="auto"/>
        </w:rPr>
        <w:t>Miklagarðr</w:t>
      </w:r>
      <w:proofErr w:type="spellEnd"/>
      <w:r w:rsidRPr="003E1A75">
        <w:rPr>
          <w:rFonts w:eastAsia="Times New Roman"/>
          <w:i w:val="0"/>
          <w:iCs w:val="0"/>
          <w:color w:val="auto"/>
        </w:rPr>
        <w:t xml:space="preserve"> (the "Great City"), the Guard attracted young Scandinavians of the sort that had composed it since its creation in the late 10th century. </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The large number of men who departed for the Byzantine Empire is indicated by the fact that the </w:t>
      </w:r>
      <w:hyperlink r:id="rId37" w:history="1">
        <w:r w:rsidRPr="00E212AE">
          <w:rPr>
            <w:rFonts w:eastAsia="Times New Roman"/>
            <w:i w:val="0"/>
            <w:iCs w:val="0"/>
            <w:color w:val="0000FF"/>
            <w:u w:val="single"/>
          </w:rPr>
          <w:t>medieval Scandinavian laws</w:t>
        </w:r>
      </w:hyperlink>
      <w:r w:rsidRPr="003E1A75">
        <w:rPr>
          <w:rFonts w:eastAsia="Times New Roman"/>
          <w:i w:val="0"/>
          <w:iCs w:val="0"/>
          <w:color w:val="auto"/>
        </w:rPr>
        <w:t xml:space="preserve"> still contained laws concerning voyages to Greece when they were written down after the Viking Age.</w:t>
      </w:r>
      <w:hyperlink r:id="rId38" w:anchor="citenotejansson439" w:history="1">
        <w:r w:rsidRPr="00E212AE">
          <w:rPr>
            <w:rFonts w:eastAsia="Times New Roman"/>
            <w:i w:val="0"/>
            <w:iCs w:val="0"/>
            <w:color w:val="0000FF"/>
            <w:u w:val="single"/>
            <w:vertAlign w:val="superscript"/>
          </w:rPr>
          <w:t>[9]</w:t>
        </w:r>
      </w:hyperlink>
      <w:r w:rsidRPr="003E1A75">
        <w:rPr>
          <w:rFonts w:eastAsia="Times New Roman"/>
          <w:i w:val="0"/>
          <w:iCs w:val="0"/>
          <w:color w:val="auto"/>
        </w:rPr>
        <w:t xml:space="preserve"> The older version of the </w:t>
      </w:r>
      <w:hyperlink r:id="rId39" w:tooltip="Westrogothic law" w:history="1">
        <w:proofErr w:type="spellStart"/>
        <w:r w:rsidRPr="00E212AE">
          <w:rPr>
            <w:rFonts w:eastAsia="Times New Roman"/>
            <w:color w:val="0000FF"/>
            <w:u w:val="single"/>
          </w:rPr>
          <w:t>Westrogothic</w:t>
        </w:r>
        <w:proofErr w:type="spellEnd"/>
        <w:r w:rsidRPr="00E212AE">
          <w:rPr>
            <w:rFonts w:eastAsia="Times New Roman"/>
            <w:color w:val="0000FF"/>
            <w:u w:val="single"/>
          </w:rPr>
          <w:t xml:space="preserve"> law</w:t>
        </w:r>
      </w:hyperlink>
      <w:r w:rsidRPr="003E1A75">
        <w:rPr>
          <w:rFonts w:eastAsia="Times New Roman"/>
          <w:i w:val="0"/>
          <w:iCs w:val="0"/>
          <w:color w:val="auto"/>
        </w:rPr>
        <w:t xml:space="preserve">, which was written down by </w:t>
      </w:r>
      <w:hyperlink r:id="rId40" w:tooltip="Eskil Magnusson" w:history="1">
        <w:proofErr w:type="spellStart"/>
        <w:r w:rsidRPr="00E212AE">
          <w:rPr>
            <w:rFonts w:eastAsia="Times New Roman"/>
            <w:i w:val="0"/>
            <w:iCs w:val="0"/>
            <w:color w:val="0000FF"/>
            <w:u w:val="single"/>
          </w:rPr>
          <w:t>Eskil</w:t>
        </w:r>
        <w:proofErr w:type="spellEnd"/>
        <w:r w:rsidRPr="00E212AE">
          <w:rPr>
            <w:rFonts w:eastAsia="Times New Roman"/>
            <w:i w:val="0"/>
            <w:iCs w:val="0"/>
            <w:color w:val="0000FF"/>
            <w:u w:val="single"/>
          </w:rPr>
          <w:t xml:space="preserve"> Magnusson</w:t>
        </w:r>
      </w:hyperlink>
      <w:r w:rsidRPr="003E1A75">
        <w:rPr>
          <w:rFonts w:eastAsia="Times New Roman"/>
          <w:i w:val="0"/>
          <w:iCs w:val="0"/>
          <w:color w:val="auto"/>
        </w:rPr>
        <w:t xml:space="preserve">, the </w:t>
      </w:r>
      <w:hyperlink r:id="rId41" w:tooltip="Lawspeaker" w:history="1">
        <w:proofErr w:type="spellStart"/>
        <w:r w:rsidRPr="00E212AE">
          <w:rPr>
            <w:rFonts w:eastAsia="Times New Roman"/>
            <w:i w:val="0"/>
            <w:iCs w:val="0"/>
            <w:color w:val="0000FF"/>
            <w:u w:val="single"/>
          </w:rPr>
          <w:t>lawspeaker</w:t>
        </w:r>
        <w:proofErr w:type="spellEnd"/>
      </w:hyperlink>
      <w:r w:rsidRPr="003E1A75">
        <w:rPr>
          <w:rFonts w:eastAsia="Times New Roman"/>
          <w:i w:val="0"/>
          <w:iCs w:val="0"/>
          <w:color w:val="auto"/>
        </w:rPr>
        <w:t xml:space="preserve"> of </w:t>
      </w:r>
      <w:hyperlink r:id="rId42" w:tooltip="Västergötland" w:history="1">
        <w:proofErr w:type="spellStart"/>
        <w:r w:rsidRPr="00E212AE">
          <w:rPr>
            <w:rFonts w:eastAsia="Times New Roman"/>
            <w:i w:val="0"/>
            <w:iCs w:val="0"/>
            <w:color w:val="0000FF"/>
            <w:u w:val="single"/>
          </w:rPr>
          <w:t>Västergötland</w:t>
        </w:r>
        <w:proofErr w:type="spellEnd"/>
      </w:hyperlink>
      <w:r w:rsidRPr="003E1A75">
        <w:rPr>
          <w:rFonts w:eastAsia="Times New Roman"/>
          <w:i w:val="0"/>
          <w:iCs w:val="0"/>
          <w:color w:val="auto"/>
        </w:rPr>
        <w:t xml:space="preserve"> 1219–1225, stated that "no man may receive an inheritance (in Sweden) while he dwells in Greece". The later version, which was written down from 1250 to 1300, adds that "no one may inherit from such a person as was not a living heir when he went away". Also the old Norwegian </w:t>
      </w:r>
      <w:hyperlink r:id="rId43" w:tooltip="Gulating" w:history="1">
        <w:proofErr w:type="spellStart"/>
        <w:r w:rsidRPr="00E212AE">
          <w:rPr>
            <w:rFonts w:eastAsia="Times New Roman"/>
            <w:color w:val="0000FF"/>
            <w:u w:val="single"/>
          </w:rPr>
          <w:t>Gulaþingslög</w:t>
        </w:r>
        <w:proofErr w:type="spellEnd"/>
      </w:hyperlink>
      <w:r w:rsidRPr="003E1A75">
        <w:rPr>
          <w:rFonts w:eastAsia="Times New Roman"/>
          <w:i w:val="0"/>
          <w:iCs w:val="0"/>
          <w:color w:val="auto"/>
        </w:rPr>
        <w:t xml:space="preserve"> contains a similar law: "but if (a man) goes to Greece, then he who is next in line to inherit shall hold his property".</w:t>
      </w:r>
      <w:hyperlink r:id="rId44" w:anchor="citenotevarang22311" w:history="1">
        <w:r w:rsidRPr="00E212AE">
          <w:rPr>
            <w:rFonts w:eastAsia="Times New Roman"/>
            <w:i w:val="0"/>
            <w:iCs w:val="0"/>
            <w:color w:val="0000FF"/>
            <w:u w:val="single"/>
            <w:vertAlign w:val="superscript"/>
          </w:rPr>
          <w:t>[11]</w:t>
        </w:r>
      </w:hyperlink>
      <w:r w:rsidRPr="003E1A75">
        <w:rPr>
          <w:rFonts w:eastAsia="Times New Roman"/>
          <w:i w:val="0"/>
          <w:iCs w:val="0"/>
          <w:color w:val="auto"/>
        </w:rPr>
        <w:t xml:space="preserve"> </w:t>
      </w:r>
    </w:p>
    <w:p w:rsidR="003E1A75" w:rsidRPr="003E1A75" w:rsidRDefault="00E212AE" w:rsidP="003E1A75">
      <w:pPr>
        <w:spacing w:after="0" w:line="240" w:lineRule="auto"/>
        <w:rPr>
          <w:rFonts w:eastAsia="Times New Roman"/>
          <w:i w:val="0"/>
          <w:iCs w:val="0"/>
          <w:color w:val="auto"/>
        </w:rPr>
      </w:pPr>
      <w:r>
        <w:rPr>
          <w:noProof/>
        </w:rPr>
        <w:lastRenderedPageBreak/>
        <w:drawing>
          <wp:inline distT="0" distB="0" distL="0" distR="0" wp14:anchorId="66858D8E" wp14:editId="25CB16CE">
            <wp:extent cx="2532650" cy="3634468"/>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8098" cy="3642287"/>
                    </a:xfrm>
                    <a:prstGeom prst="rect">
                      <a:avLst/>
                    </a:prstGeom>
                  </pic:spPr>
                </pic:pic>
              </a:graphicData>
            </a:graphic>
          </wp:inline>
        </w:drawing>
      </w:r>
      <w:r w:rsidRPr="00E212AE">
        <w:t xml:space="preserve"> </w:t>
      </w:r>
      <w:r>
        <w:rPr>
          <w:noProof/>
        </w:rPr>
        <w:drawing>
          <wp:inline distT="0" distB="0" distL="0" distR="0">
            <wp:extent cx="2783840" cy="3674110"/>
            <wp:effectExtent l="0" t="0" r="0" b="2540"/>
            <wp:docPr id="12" name="Picture 12" descr="https://upload.wikimedia.org/wikipedia/commons/8/8c/Pireuslejo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8/8c/Pireuslejone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3840" cy="3674110"/>
                    </a:xfrm>
                    <a:prstGeom prst="rect">
                      <a:avLst/>
                    </a:prstGeom>
                    <a:noFill/>
                    <a:ln>
                      <a:noFill/>
                    </a:ln>
                  </pic:spPr>
                </pic:pic>
              </a:graphicData>
            </a:graphic>
          </wp:inline>
        </w:drawing>
      </w:r>
      <w:r w:rsidRPr="00E212AE">
        <w:t xml:space="preserve"> </w:t>
      </w:r>
      <w:r>
        <w:rPr>
          <w:noProof/>
        </w:rPr>
        <w:drawing>
          <wp:inline distT="0" distB="0" distL="0" distR="0">
            <wp:extent cx="4759960" cy="3183890"/>
            <wp:effectExtent l="0" t="0" r="2540" b="0"/>
            <wp:docPr id="13" name="Picture 13" descr="https://upload.wikimedia.org/wikipedia/commons/8/85/Lion_runes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8/85/Lion_runes_drawi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9960" cy="3183890"/>
                    </a:xfrm>
                    <a:prstGeom prst="rect">
                      <a:avLst/>
                    </a:prstGeom>
                    <a:noFill/>
                    <a:ln>
                      <a:noFill/>
                    </a:ln>
                  </pic:spPr>
                </pic:pic>
              </a:graphicData>
            </a:graphic>
          </wp:inline>
        </w:drawing>
      </w:r>
    </w:p>
    <w:p w:rsidR="003E1A75" w:rsidRDefault="003E1A75" w:rsidP="003E1A75">
      <w:pPr>
        <w:spacing w:after="0" w:line="240" w:lineRule="auto"/>
        <w:rPr>
          <w:rFonts w:eastAsia="Times New Roman"/>
          <w:i w:val="0"/>
          <w:iCs w:val="0"/>
          <w:color w:val="auto"/>
        </w:rPr>
      </w:pPr>
      <w:r w:rsidRPr="003E1A75">
        <w:rPr>
          <w:rFonts w:eastAsia="Times New Roman"/>
          <w:i w:val="0"/>
          <w:iCs w:val="0"/>
          <w:color w:val="auto"/>
        </w:rPr>
        <w:t xml:space="preserve">The </w:t>
      </w:r>
      <w:hyperlink r:id="rId48" w:tooltip="Piraeus Lion" w:history="1">
        <w:r w:rsidRPr="00E212AE">
          <w:rPr>
            <w:rFonts w:eastAsia="Times New Roman"/>
            <w:i w:val="0"/>
            <w:iCs w:val="0"/>
            <w:color w:val="0000FF"/>
            <w:u w:val="single"/>
          </w:rPr>
          <w:t>Piraeus Lio</w:t>
        </w:r>
        <w:r w:rsidRPr="00E212AE">
          <w:rPr>
            <w:rFonts w:eastAsia="Times New Roman"/>
            <w:i w:val="0"/>
            <w:iCs w:val="0"/>
            <w:color w:val="0000FF"/>
            <w:u w:val="single"/>
          </w:rPr>
          <w:t>n</w:t>
        </w:r>
      </w:hyperlink>
      <w:r w:rsidRPr="003E1A75">
        <w:rPr>
          <w:rFonts w:eastAsia="Times New Roman"/>
          <w:i w:val="0"/>
          <w:iCs w:val="0"/>
          <w:color w:val="auto"/>
        </w:rPr>
        <w:t xml:space="preserve"> runic inscription</w:t>
      </w:r>
      <w:r w:rsidR="00E212AE">
        <w:rPr>
          <w:rFonts w:eastAsia="Times New Roman"/>
          <w:i w:val="0"/>
          <w:iCs w:val="0"/>
          <w:color w:val="auto"/>
        </w:rPr>
        <w:t xml:space="preserve"> in </w:t>
      </w:r>
      <w:proofErr w:type="spellStart"/>
      <w:r w:rsidR="00E212AE">
        <w:rPr>
          <w:rFonts w:eastAsia="Times New Roman"/>
          <w:i w:val="0"/>
          <w:iCs w:val="0"/>
          <w:color w:val="auto"/>
        </w:rPr>
        <w:t>Ringerike</w:t>
      </w:r>
      <w:proofErr w:type="spellEnd"/>
      <w:r w:rsidR="00E212AE">
        <w:rPr>
          <w:rFonts w:eastAsia="Times New Roman"/>
          <w:i w:val="0"/>
          <w:iCs w:val="0"/>
          <w:color w:val="auto"/>
        </w:rPr>
        <w:t xml:space="preserve"> Style </w:t>
      </w:r>
      <w:r w:rsidRPr="003E1A75">
        <w:rPr>
          <w:rFonts w:eastAsia="Times New Roman"/>
          <w:i w:val="0"/>
          <w:iCs w:val="0"/>
          <w:color w:val="auto"/>
        </w:rPr>
        <w:t xml:space="preserve">in Venice </w:t>
      </w:r>
    </w:p>
    <w:p w:rsidR="00E212AE" w:rsidRPr="00E212AE" w:rsidRDefault="00E212AE" w:rsidP="00E212AE">
      <w:pPr>
        <w:spacing w:after="0" w:line="240" w:lineRule="auto"/>
        <w:rPr>
          <w:rFonts w:eastAsia="Times New Roman"/>
          <w:i w:val="0"/>
          <w:iCs w:val="0"/>
          <w:color w:val="auto"/>
        </w:rPr>
      </w:pPr>
      <w:hyperlink r:id="rId49" w:anchor="citenote10" w:history="1">
        <w:r w:rsidRPr="00E212AE">
          <w:rPr>
            <w:rFonts w:eastAsia="Times New Roman"/>
            <w:i w:val="0"/>
            <w:iCs w:val="0"/>
            <w:color w:val="0000FF"/>
            <w:u w:val="single"/>
            <w:vertAlign w:val="superscript"/>
          </w:rPr>
          <w:t>[10]</w:t>
        </w:r>
      </w:hyperlink>
      <w:hyperlink r:id="rId50" w:anchor="citenote11" w:history="1">
        <w:r w:rsidRPr="00E212AE">
          <w:rPr>
            <w:rFonts w:eastAsia="Times New Roman"/>
            <w:i w:val="0"/>
            <w:iCs w:val="0"/>
            <w:color w:val="0000FF"/>
            <w:u w:val="single"/>
            <w:vertAlign w:val="superscript"/>
          </w:rPr>
          <w:t>[11]</w:t>
        </w:r>
      </w:hyperlink>
      <w:r w:rsidRPr="00E212AE">
        <w:rPr>
          <w:rFonts w:eastAsia="Times New Roman"/>
          <w:i w:val="0"/>
          <w:iCs w:val="0"/>
          <w:color w:val="auto"/>
        </w:rPr>
        <w:t xml:space="preserve"> </w:t>
      </w:r>
    </w:p>
    <w:p w:rsidR="00E212AE" w:rsidRPr="00E212AE" w:rsidRDefault="00E212AE" w:rsidP="00E212AE">
      <w:pPr>
        <w:spacing w:before="100" w:beforeAutospacing="1" w:after="100" w:afterAutospacing="1" w:line="240" w:lineRule="auto"/>
        <w:rPr>
          <w:rFonts w:eastAsia="Times New Roman"/>
          <w:i w:val="0"/>
          <w:iCs w:val="0"/>
          <w:color w:val="auto"/>
        </w:rPr>
      </w:pPr>
      <w:r w:rsidRPr="00E212AE">
        <w:rPr>
          <w:rFonts w:eastAsia="Times New Roman"/>
          <w:i w:val="0"/>
          <w:iCs w:val="0"/>
          <w:color w:val="auto"/>
        </w:rPr>
        <w:t xml:space="preserve">Right side of the lion: </w:t>
      </w:r>
    </w:p>
    <w:p w:rsidR="00E212AE" w:rsidRPr="00E212AE" w:rsidRDefault="00E212AE" w:rsidP="00E212AE">
      <w:pPr>
        <w:numPr>
          <w:ilvl w:val="0"/>
          <w:numId w:val="1"/>
        </w:numPr>
        <w:spacing w:before="100" w:beforeAutospacing="1" w:after="100" w:afterAutospacing="1" w:line="240" w:lineRule="auto"/>
        <w:rPr>
          <w:rFonts w:eastAsia="Times New Roman"/>
          <w:i w:val="0"/>
          <w:iCs w:val="0"/>
          <w:color w:val="auto"/>
        </w:rPr>
      </w:pPr>
      <w:proofErr w:type="gramStart"/>
      <w:r w:rsidRPr="00E212AE">
        <w:rPr>
          <w:rFonts w:eastAsia="Times New Roman"/>
          <w:b/>
          <w:bCs/>
          <w:i w:val="0"/>
          <w:iCs w:val="0"/>
          <w:color w:val="auto"/>
        </w:rPr>
        <w:lastRenderedPageBreak/>
        <w:t>ASMUDR :</w:t>
      </w:r>
      <w:proofErr w:type="gramEnd"/>
      <w:r w:rsidRPr="00E212AE">
        <w:rPr>
          <w:rFonts w:eastAsia="Times New Roman"/>
          <w:b/>
          <w:bCs/>
          <w:i w:val="0"/>
          <w:iCs w:val="0"/>
          <w:color w:val="auto"/>
        </w:rPr>
        <w:t xml:space="preserve"> HJU : </w:t>
      </w:r>
      <w:r w:rsidRPr="00E212AE">
        <w:rPr>
          <w:rFonts w:eastAsia="Times New Roman"/>
          <w:i w:val="0"/>
          <w:iCs w:val="0"/>
          <w:color w:val="auto"/>
        </w:rPr>
        <w:t>RU</w:t>
      </w:r>
      <w:r w:rsidRPr="00E212AE">
        <w:rPr>
          <w:rFonts w:eastAsia="Times New Roman"/>
          <w:b/>
          <w:bCs/>
          <w:i w:val="0"/>
          <w:iCs w:val="0"/>
          <w:color w:val="auto"/>
        </w:rPr>
        <w:t>NAR : ÞISAR : ÞAIR : ISK</w:t>
      </w:r>
      <w:r w:rsidRPr="00E212AE">
        <w:rPr>
          <w:rFonts w:eastAsia="Times New Roman"/>
          <w:i w:val="0"/>
          <w:iCs w:val="0"/>
          <w:color w:val="auto"/>
        </w:rPr>
        <w:t>IR : AUK: ÞU</w:t>
      </w:r>
      <w:r w:rsidRPr="00E212AE">
        <w:rPr>
          <w:rFonts w:eastAsia="Times New Roman"/>
          <w:b/>
          <w:bCs/>
          <w:i w:val="0"/>
          <w:iCs w:val="0"/>
          <w:color w:val="auto"/>
        </w:rPr>
        <w:t>RLIFR : ÞURÞR : AUK : IVA</w:t>
      </w:r>
      <w:r w:rsidRPr="00E212AE">
        <w:rPr>
          <w:rFonts w:eastAsia="Times New Roman"/>
          <w:i w:val="0"/>
          <w:iCs w:val="0"/>
          <w:color w:val="auto"/>
        </w:rPr>
        <w:t xml:space="preserve">R : AT : </w:t>
      </w:r>
      <w:r w:rsidRPr="00E212AE">
        <w:rPr>
          <w:rFonts w:eastAsia="Times New Roman"/>
          <w:b/>
          <w:bCs/>
          <w:i w:val="0"/>
          <w:iCs w:val="0"/>
          <w:color w:val="auto"/>
        </w:rPr>
        <w:t>BON : H</w:t>
      </w:r>
      <w:r w:rsidRPr="00E212AE">
        <w:rPr>
          <w:rFonts w:eastAsia="Times New Roman"/>
          <w:i w:val="0"/>
          <w:iCs w:val="0"/>
          <w:color w:val="auto"/>
        </w:rPr>
        <w:t>A</w:t>
      </w:r>
      <w:r w:rsidRPr="00E212AE">
        <w:rPr>
          <w:rFonts w:eastAsia="Times New Roman"/>
          <w:b/>
          <w:bCs/>
          <w:i w:val="0"/>
          <w:iCs w:val="0"/>
          <w:color w:val="auto"/>
        </w:rPr>
        <w:t xml:space="preserve">RADS : </w:t>
      </w:r>
      <w:r w:rsidRPr="00E212AE">
        <w:rPr>
          <w:rFonts w:eastAsia="Times New Roman"/>
          <w:i w:val="0"/>
          <w:iCs w:val="0"/>
          <w:color w:val="auto"/>
        </w:rPr>
        <w:t>H</w:t>
      </w:r>
      <w:r w:rsidRPr="00E212AE">
        <w:rPr>
          <w:rFonts w:eastAsia="Times New Roman"/>
          <w:b/>
          <w:bCs/>
          <w:i w:val="0"/>
          <w:iCs w:val="0"/>
          <w:color w:val="auto"/>
        </w:rPr>
        <w:t>AF</w:t>
      </w:r>
      <w:r w:rsidRPr="00E212AE">
        <w:rPr>
          <w:rFonts w:eastAsia="Times New Roman"/>
          <w:i w:val="0"/>
          <w:iCs w:val="0"/>
          <w:color w:val="auto"/>
        </w:rPr>
        <w:t xml:space="preserve">A : </w:t>
      </w:r>
      <w:r w:rsidRPr="00E212AE">
        <w:rPr>
          <w:rFonts w:eastAsia="Times New Roman"/>
          <w:b/>
          <w:bCs/>
          <w:i w:val="0"/>
          <w:iCs w:val="0"/>
          <w:color w:val="auto"/>
        </w:rPr>
        <w:t>ÞUAT : GRIK</w:t>
      </w:r>
      <w:r w:rsidRPr="00E212AE">
        <w:rPr>
          <w:rFonts w:eastAsia="Times New Roman"/>
          <w:i w:val="0"/>
          <w:iCs w:val="0"/>
          <w:color w:val="auto"/>
        </w:rPr>
        <w:t>I</w:t>
      </w:r>
      <w:r w:rsidRPr="00E212AE">
        <w:rPr>
          <w:rFonts w:eastAsia="Times New Roman"/>
          <w:b/>
          <w:bCs/>
          <w:i w:val="0"/>
          <w:iCs w:val="0"/>
          <w:color w:val="auto"/>
        </w:rPr>
        <w:t xml:space="preserve">AR : </w:t>
      </w:r>
      <w:r w:rsidRPr="00E212AE">
        <w:rPr>
          <w:rFonts w:eastAsia="Times New Roman"/>
          <w:i w:val="0"/>
          <w:iCs w:val="0"/>
          <w:color w:val="auto"/>
        </w:rPr>
        <w:t>UF : H</w:t>
      </w:r>
      <w:r w:rsidRPr="00E212AE">
        <w:rPr>
          <w:rFonts w:eastAsia="Times New Roman"/>
          <w:b/>
          <w:bCs/>
          <w:i w:val="0"/>
          <w:iCs w:val="0"/>
          <w:color w:val="auto"/>
        </w:rPr>
        <w:t>UGSA</w:t>
      </w:r>
      <w:r w:rsidRPr="00E212AE">
        <w:rPr>
          <w:rFonts w:eastAsia="Times New Roman"/>
          <w:i w:val="0"/>
          <w:iCs w:val="0"/>
          <w:color w:val="auto"/>
        </w:rPr>
        <w:t>ÞU : AUK : B</w:t>
      </w:r>
      <w:r w:rsidRPr="00E212AE">
        <w:rPr>
          <w:rFonts w:eastAsia="Times New Roman"/>
          <w:b/>
          <w:bCs/>
          <w:i w:val="0"/>
          <w:iCs w:val="0"/>
          <w:color w:val="auto"/>
        </w:rPr>
        <w:t>A</w:t>
      </w:r>
      <w:r w:rsidRPr="00E212AE">
        <w:rPr>
          <w:rFonts w:eastAsia="Times New Roman"/>
          <w:i w:val="0"/>
          <w:iCs w:val="0"/>
          <w:color w:val="auto"/>
        </w:rPr>
        <w:t xml:space="preserve">NAÞU : </w:t>
      </w:r>
    </w:p>
    <w:p w:rsidR="00E212AE" w:rsidRPr="00E212AE" w:rsidRDefault="00E212AE" w:rsidP="00E212AE">
      <w:pPr>
        <w:numPr>
          <w:ilvl w:val="1"/>
          <w:numId w:val="1"/>
        </w:numPr>
        <w:spacing w:before="100" w:beforeAutospacing="1" w:after="100" w:afterAutospacing="1" w:line="240" w:lineRule="auto"/>
        <w:rPr>
          <w:rFonts w:eastAsia="Times New Roman"/>
          <w:i w:val="0"/>
          <w:iCs w:val="0"/>
          <w:color w:val="auto"/>
        </w:rPr>
      </w:pPr>
      <w:proofErr w:type="spellStart"/>
      <w:r w:rsidRPr="00E212AE">
        <w:rPr>
          <w:rFonts w:eastAsia="Times New Roman"/>
          <w:color w:val="auto"/>
        </w:rPr>
        <w:t>Asmund</w:t>
      </w:r>
      <w:proofErr w:type="spellEnd"/>
      <w:r w:rsidRPr="00E212AE">
        <w:rPr>
          <w:rFonts w:eastAsia="Times New Roman"/>
          <w:color w:val="auto"/>
        </w:rPr>
        <w:t xml:space="preserve"> cut these runes with </w:t>
      </w:r>
      <w:proofErr w:type="spellStart"/>
      <w:r w:rsidRPr="00E212AE">
        <w:rPr>
          <w:rFonts w:eastAsia="Times New Roman"/>
          <w:color w:val="auto"/>
        </w:rPr>
        <w:t>Asgeir</w:t>
      </w:r>
      <w:proofErr w:type="spellEnd"/>
      <w:r w:rsidRPr="00E212AE">
        <w:rPr>
          <w:rFonts w:eastAsia="Times New Roman"/>
          <w:color w:val="auto"/>
        </w:rPr>
        <w:t xml:space="preserve"> and </w:t>
      </w:r>
      <w:proofErr w:type="spellStart"/>
      <w:r w:rsidRPr="00E212AE">
        <w:rPr>
          <w:rFonts w:eastAsia="Times New Roman"/>
          <w:color w:val="auto"/>
        </w:rPr>
        <w:t>Thorleif</w:t>
      </w:r>
      <w:proofErr w:type="spellEnd"/>
      <w:r w:rsidRPr="00E212AE">
        <w:rPr>
          <w:rFonts w:eastAsia="Times New Roman"/>
          <w:color w:val="auto"/>
        </w:rPr>
        <w:t xml:space="preserve">, </w:t>
      </w:r>
      <w:proofErr w:type="spellStart"/>
      <w:r w:rsidRPr="00E212AE">
        <w:rPr>
          <w:rFonts w:eastAsia="Times New Roman"/>
          <w:color w:val="auto"/>
        </w:rPr>
        <w:t>Thord</w:t>
      </w:r>
      <w:proofErr w:type="spellEnd"/>
      <w:r w:rsidRPr="00E212AE">
        <w:rPr>
          <w:rFonts w:eastAsia="Times New Roman"/>
          <w:color w:val="auto"/>
        </w:rPr>
        <w:t xml:space="preserve"> and Ivar, at the request of Harold the Tall, though the Greeks considered about and forbade it.</w:t>
      </w:r>
    </w:p>
    <w:p w:rsidR="00E212AE" w:rsidRPr="00E212AE" w:rsidRDefault="00E212AE" w:rsidP="00E212AE">
      <w:pPr>
        <w:spacing w:before="100" w:beforeAutospacing="1" w:after="100" w:afterAutospacing="1" w:line="240" w:lineRule="auto"/>
        <w:rPr>
          <w:rFonts w:eastAsia="Times New Roman"/>
          <w:i w:val="0"/>
          <w:iCs w:val="0"/>
          <w:color w:val="auto"/>
        </w:rPr>
      </w:pPr>
      <w:r w:rsidRPr="00E212AE">
        <w:rPr>
          <w:rFonts w:eastAsia="Times New Roman"/>
          <w:i w:val="0"/>
          <w:iCs w:val="0"/>
          <w:color w:val="auto"/>
        </w:rPr>
        <w:t xml:space="preserve">Left side of the lion: </w:t>
      </w:r>
    </w:p>
    <w:p w:rsidR="00E212AE" w:rsidRPr="00E212AE" w:rsidRDefault="00E212AE" w:rsidP="00E212AE">
      <w:pPr>
        <w:numPr>
          <w:ilvl w:val="0"/>
          <w:numId w:val="2"/>
        </w:numPr>
        <w:spacing w:before="100" w:beforeAutospacing="1" w:after="100" w:afterAutospacing="1" w:line="240" w:lineRule="auto"/>
        <w:rPr>
          <w:rFonts w:eastAsia="Times New Roman"/>
          <w:i w:val="0"/>
          <w:iCs w:val="0"/>
          <w:color w:val="auto"/>
        </w:rPr>
      </w:pPr>
      <w:proofErr w:type="gramStart"/>
      <w:r w:rsidRPr="00E212AE">
        <w:rPr>
          <w:rFonts w:eastAsia="Times New Roman"/>
          <w:b/>
          <w:bCs/>
          <w:i w:val="0"/>
          <w:iCs w:val="0"/>
          <w:color w:val="auto"/>
        </w:rPr>
        <w:t>HAKUN :</w:t>
      </w:r>
      <w:proofErr w:type="gramEnd"/>
      <w:r w:rsidRPr="00E212AE">
        <w:rPr>
          <w:rFonts w:eastAsia="Times New Roman"/>
          <w:b/>
          <w:bCs/>
          <w:i w:val="0"/>
          <w:iCs w:val="0"/>
          <w:color w:val="auto"/>
        </w:rPr>
        <w:t xml:space="preserve"> VAN: ÞI</w:t>
      </w:r>
      <w:r w:rsidRPr="00E212AE">
        <w:rPr>
          <w:rFonts w:eastAsia="Times New Roman"/>
          <w:i w:val="0"/>
          <w:iCs w:val="0"/>
          <w:color w:val="auto"/>
        </w:rPr>
        <w:t>R</w:t>
      </w:r>
      <w:r w:rsidRPr="00E212AE">
        <w:rPr>
          <w:rFonts w:eastAsia="Times New Roman"/>
          <w:b/>
          <w:bCs/>
          <w:i w:val="0"/>
          <w:iCs w:val="0"/>
          <w:color w:val="auto"/>
        </w:rPr>
        <w:t xml:space="preserve"> : ULFR : </w:t>
      </w:r>
      <w:r w:rsidRPr="00E212AE">
        <w:rPr>
          <w:rFonts w:eastAsia="Times New Roman"/>
          <w:i w:val="0"/>
          <w:iCs w:val="0"/>
          <w:color w:val="auto"/>
        </w:rPr>
        <w:t>A</w:t>
      </w:r>
      <w:r w:rsidRPr="00E212AE">
        <w:rPr>
          <w:rFonts w:eastAsia="Times New Roman"/>
          <w:b/>
          <w:bCs/>
          <w:i w:val="0"/>
          <w:iCs w:val="0"/>
          <w:color w:val="auto"/>
        </w:rPr>
        <w:t>UK : ASM</w:t>
      </w:r>
      <w:r w:rsidRPr="00E212AE">
        <w:rPr>
          <w:rFonts w:eastAsia="Times New Roman"/>
          <w:i w:val="0"/>
          <w:iCs w:val="0"/>
          <w:color w:val="auto"/>
        </w:rPr>
        <w:t>U</w:t>
      </w:r>
      <w:r w:rsidRPr="00E212AE">
        <w:rPr>
          <w:rFonts w:eastAsia="Times New Roman"/>
          <w:b/>
          <w:bCs/>
          <w:i w:val="0"/>
          <w:iCs w:val="0"/>
          <w:color w:val="auto"/>
        </w:rPr>
        <w:t>D</w:t>
      </w:r>
      <w:r w:rsidRPr="00E212AE">
        <w:rPr>
          <w:rFonts w:eastAsia="Times New Roman"/>
          <w:i w:val="0"/>
          <w:iCs w:val="0"/>
          <w:color w:val="auto"/>
        </w:rPr>
        <w:t>R : A</w:t>
      </w:r>
      <w:r w:rsidRPr="00E212AE">
        <w:rPr>
          <w:rFonts w:eastAsia="Times New Roman"/>
          <w:b/>
          <w:bCs/>
          <w:i w:val="0"/>
          <w:iCs w:val="0"/>
          <w:color w:val="auto"/>
        </w:rPr>
        <w:t>UK : A</w:t>
      </w:r>
      <w:r w:rsidRPr="00E212AE">
        <w:rPr>
          <w:rFonts w:eastAsia="Times New Roman"/>
          <w:i w:val="0"/>
          <w:iCs w:val="0"/>
          <w:color w:val="auto"/>
        </w:rPr>
        <w:t>U</w:t>
      </w:r>
      <w:r w:rsidRPr="00E212AE">
        <w:rPr>
          <w:rFonts w:eastAsia="Times New Roman"/>
          <w:b/>
          <w:bCs/>
          <w:i w:val="0"/>
          <w:iCs w:val="0"/>
          <w:color w:val="auto"/>
        </w:rPr>
        <w:t>RN : HAFN : ÞESA : ÞIR : M</w:t>
      </w:r>
      <w:r w:rsidRPr="00E212AE">
        <w:rPr>
          <w:rFonts w:eastAsia="Times New Roman"/>
          <w:i w:val="0"/>
          <w:iCs w:val="0"/>
          <w:color w:val="auto"/>
        </w:rPr>
        <w:t>E</w:t>
      </w:r>
      <w:r w:rsidRPr="00E212AE">
        <w:rPr>
          <w:rFonts w:eastAsia="Times New Roman"/>
          <w:b/>
          <w:bCs/>
          <w:i w:val="0"/>
          <w:iCs w:val="0"/>
          <w:color w:val="auto"/>
        </w:rPr>
        <w:t>N : L</w:t>
      </w:r>
      <w:r w:rsidRPr="00E212AE">
        <w:rPr>
          <w:rFonts w:eastAsia="Times New Roman"/>
          <w:i w:val="0"/>
          <w:iCs w:val="0"/>
          <w:color w:val="auto"/>
        </w:rPr>
        <w:t>AG</w:t>
      </w:r>
      <w:r w:rsidRPr="00E212AE">
        <w:rPr>
          <w:rFonts w:eastAsia="Times New Roman"/>
          <w:b/>
          <w:bCs/>
          <w:i w:val="0"/>
          <w:iCs w:val="0"/>
          <w:color w:val="auto"/>
        </w:rPr>
        <w:t>ÞU : A : U</w:t>
      </w:r>
      <w:r w:rsidRPr="00E212AE">
        <w:rPr>
          <w:rFonts w:eastAsia="Times New Roman"/>
          <w:i w:val="0"/>
          <w:iCs w:val="0"/>
          <w:color w:val="auto"/>
        </w:rPr>
        <w:t>K</w:t>
      </w:r>
      <w:r w:rsidRPr="00E212AE">
        <w:rPr>
          <w:rFonts w:eastAsia="Times New Roman"/>
          <w:b/>
          <w:bCs/>
          <w:i w:val="0"/>
          <w:iCs w:val="0"/>
          <w:color w:val="auto"/>
        </w:rPr>
        <w:t> : HARAD</w:t>
      </w:r>
      <w:r w:rsidRPr="00E212AE">
        <w:rPr>
          <w:rFonts w:eastAsia="Times New Roman"/>
          <w:i w:val="0"/>
          <w:iCs w:val="0"/>
          <w:color w:val="auto"/>
        </w:rPr>
        <w:t>R</w:t>
      </w:r>
      <w:r w:rsidRPr="00E212AE">
        <w:rPr>
          <w:rFonts w:eastAsia="Times New Roman"/>
          <w:b/>
          <w:bCs/>
          <w:i w:val="0"/>
          <w:iCs w:val="0"/>
          <w:color w:val="auto"/>
        </w:rPr>
        <w:t> : HA</w:t>
      </w:r>
      <w:r w:rsidRPr="00E212AE">
        <w:rPr>
          <w:rFonts w:eastAsia="Times New Roman"/>
          <w:i w:val="0"/>
          <w:iCs w:val="0"/>
          <w:color w:val="auto"/>
        </w:rPr>
        <w:t>F</w:t>
      </w:r>
      <w:r w:rsidRPr="00E212AE">
        <w:rPr>
          <w:rFonts w:eastAsia="Times New Roman"/>
          <w:b/>
          <w:bCs/>
          <w:i w:val="0"/>
          <w:iCs w:val="0"/>
          <w:color w:val="auto"/>
        </w:rPr>
        <w:t>I : UF IABUTA : UPRA</w:t>
      </w:r>
      <w:r w:rsidRPr="00E212AE">
        <w:rPr>
          <w:rFonts w:eastAsia="Times New Roman"/>
          <w:i w:val="0"/>
          <w:iCs w:val="0"/>
          <w:color w:val="auto"/>
        </w:rPr>
        <w:t>R</w:t>
      </w:r>
      <w:r w:rsidRPr="00E212AE">
        <w:rPr>
          <w:rFonts w:eastAsia="Times New Roman"/>
          <w:b/>
          <w:bCs/>
          <w:i w:val="0"/>
          <w:iCs w:val="0"/>
          <w:color w:val="auto"/>
        </w:rPr>
        <w:t>S</w:t>
      </w:r>
      <w:r w:rsidRPr="00E212AE">
        <w:rPr>
          <w:rFonts w:eastAsia="Times New Roman"/>
          <w:i w:val="0"/>
          <w:iCs w:val="0"/>
          <w:color w:val="auto"/>
        </w:rPr>
        <w:t xml:space="preserve">TAR : </w:t>
      </w:r>
      <w:r w:rsidRPr="00E212AE">
        <w:rPr>
          <w:rFonts w:eastAsia="Times New Roman"/>
          <w:b/>
          <w:bCs/>
          <w:i w:val="0"/>
          <w:iCs w:val="0"/>
          <w:color w:val="auto"/>
        </w:rPr>
        <w:t>V</w:t>
      </w:r>
      <w:r w:rsidRPr="00E212AE">
        <w:rPr>
          <w:rFonts w:eastAsia="Times New Roman"/>
          <w:i w:val="0"/>
          <w:iCs w:val="0"/>
          <w:color w:val="auto"/>
        </w:rPr>
        <w:t xml:space="preserve">EGNA : </w:t>
      </w:r>
      <w:r w:rsidRPr="00E212AE">
        <w:rPr>
          <w:rFonts w:eastAsia="Times New Roman"/>
          <w:b/>
          <w:bCs/>
          <w:i w:val="0"/>
          <w:iCs w:val="0"/>
          <w:color w:val="auto"/>
        </w:rPr>
        <w:t>GRI</w:t>
      </w:r>
      <w:r w:rsidRPr="00E212AE">
        <w:rPr>
          <w:rFonts w:eastAsia="Times New Roman"/>
          <w:i w:val="0"/>
          <w:iCs w:val="0"/>
          <w:color w:val="auto"/>
        </w:rPr>
        <w:t>K</w:t>
      </w:r>
      <w:r w:rsidRPr="00E212AE">
        <w:rPr>
          <w:rFonts w:eastAsia="Times New Roman"/>
          <w:b/>
          <w:bCs/>
          <w:i w:val="0"/>
          <w:iCs w:val="0"/>
          <w:color w:val="auto"/>
        </w:rPr>
        <w:t>IAÞIÞS : VARÞ : DALK</w:t>
      </w:r>
      <w:r w:rsidRPr="00E212AE">
        <w:rPr>
          <w:rFonts w:eastAsia="Times New Roman"/>
          <w:i w:val="0"/>
          <w:iCs w:val="0"/>
          <w:color w:val="auto"/>
        </w:rPr>
        <w:t>R</w:t>
      </w:r>
      <w:r w:rsidRPr="00E212AE">
        <w:rPr>
          <w:rFonts w:eastAsia="Times New Roman"/>
          <w:b/>
          <w:bCs/>
          <w:i w:val="0"/>
          <w:iCs w:val="0"/>
          <w:color w:val="auto"/>
        </w:rPr>
        <w:t> : N</w:t>
      </w:r>
      <w:r w:rsidRPr="00E212AE">
        <w:rPr>
          <w:rFonts w:eastAsia="Times New Roman"/>
          <w:i w:val="0"/>
          <w:iCs w:val="0"/>
          <w:color w:val="auto"/>
        </w:rPr>
        <w:t>A</w:t>
      </w:r>
      <w:r w:rsidRPr="00E212AE">
        <w:rPr>
          <w:rFonts w:eastAsia="Times New Roman"/>
          <w:b/>
          <w:bCs/>
          <w:i w:val="0"/>
          <w:iCs w:val="0"/>
          <w:color w:val="auto"/>
        </w:rPr>
        <w:t>U</w:t>
      </w:r>
      <w:r w:rsidRPr="00E212AE">
        <w:rPr>
          <w:rFonts w:eastAsia="Times New Roman"/>
          <w:i w:val="0"/>
          <w:iCs w:val="0"/>
          <w:color w:val="auto"/>
        </w:rPr>
        <w:t>ÞUGR : I : F</w:t>
      </w:r>
      <w:r w:rsidRPr="00E212AE">
        <w:rPr>
          <w:rFonts w:eastAsia="Times New Roman"/>
          <w:b/>
          <w:bCs/>
          <w:i w:val="0"/>
          <w:iCs w:val="0"/>
          <w:color w:val="auto"/>
        </w:rPr>
        <w:t>IAR</w:t>
      </w:r>
      <w:r w:rsidRPr="00E212AE">
        <w:rPr>
          <w:rFonts w:eastAsia="Times New Roman"/>
          <w:i w:val="0"/>
          <w:iCs w:val="0"/>
          <w:color w:val="auto"/>
        </w:rPr>
        <w:t xml:space="preserve">I : LAÞUM : EGIL : VAR : </w:t>
      </w:r>
      <w:r w:rsidRPr="00E212AE">
        <w:rPr>
          <w:rFonts w:eastAsia="Times New Roman"/>
          <w:b/>
          <w:bCs/>
          <w:i w:val="0"/>
          <w:iCs w:val="0"/>
          <w:color w:val="auto"/>
        </w:rPr>
        <w:t>I</w:t>
      </w:r>
      <w:r w:rsidRPr="00E212AE">
        <w:rPr>
          <w:rFonts w:eastAsia="Times New Roman"/>
          <w:i w:val="0"/>
          <w:iCs w:val="0"/>
          <w:color w:val="auto"/>
        </w:rPr>
        <w:t xml:space="preserve"> : FARU : </w:t>
      </w:r>
      <w:r w:rsidRPr="00E212AE">
        <w:rPr>
          <w:rFonts w:eastAsia="Times New Roman"/>
          <w:b/>
          <w:bCs/>
          <w:i w:val="0"/>
          <w:iCs w:val="0"/>
          <w:color w:val="auto"/>
        </w:rPr>
        <w:t xml:space="preserve">MIÞ : </w:t>
      </w:r>
      <w:r w:rsidRPr="00E212AE">
        <w:rPr>
          <w:rFonts w:eastAsia="Times New Roman"/>
          <w:i w:val="0"/>
          <w:iCs w:val="0"/>
          <w:color w:val="auto"/>
        </w:rPr>
        <w:t>RAGNAR</w:t>
      </w:r>
      <w:r w:rsidRPr="00E212AE">
        <w:rPr>
          <w:rFonts w:eastAsia="Times New Roman"/>
          <w:b/>
          <w:bCs/>
          <w:i w:val="0"/>
          <w:iCs w:val="0"/>
          <w:color w:val="auto"/>
        </w:rPr>
        <w:t xml:space="preserve">R : TIL : </w:t>
      </w:r>
      <w:r w:rsidRPr="00E212AE">
        <w:rPr>
          <w:rFonts w:eastAsia="Times New Roman"/>
          <w:i w:val="0"/>
          <w:iCs w:val="0"/>
          <w:color w:val="auto"/>
        </w:rPr>
        <w:t>RU</w:t>
      </w:r>
      <w:r w:rsidRPr="00E212AE">
        <w:rPr>
          <w:rFonts w:eastAsia="Times New Roman"/>
          <w:b/>
          <w:bCs/>
          <w:i w:val="0"/>
          <w:iCs w:val="0"/>
          <w:color w:val="auto"/>
        </w:rPr>
        <w:t>MAN</w:t>
      </w:r>
      <w:r w:rsidRPr="00E212AE">
        <w:rPr>
          <w:rFonts w:eastAsia="Times New Roman"/>
          <w:i w:val="0"/>
          <w:iCs w:val="0"/>
          <w:color w:val="auto"/>
        </w:rPr>
        <w:t>IU</w:t>
      </w:r>
      <w:r w:rsidRPr="00E212AE">
        <w:rPr>
          <w:rFonts w:eastAsia="Times New Roman"/>
          <w:b/>
          <w:bCs/>
          <w:i w:val="0"/>
          <w:iCs w:val="0"/>
          <w:color w:val="auto"/>
        </w:rPr>
        <w:t xml:space="preserve"> . . . . </w:t>
      </w:r>
      <w:proofErr w:type="gramStart"/>
      <w:r w:rsidRPr="00E212AE">
        <w:rPr>
          <w:rFonts w:eastAsia="Times New Roman"/>
          <w:b/>
          <w:bCs/>
          <w:i w:val="0"/>
          <w:iCs w:val="0"/>
          <w:color w:val="auto"/>
        </w:rPr>
        <w:t>AUK :</w:t>
      </w:r>
      <w:proofErr w:type="gramEnd"/>
      <w:r w:rsidRPr="00E212AE">
        <w:rPr>
          <w:rFonts w:eastAsia="Times New Roman"/>
          <w:b/>
          <w:bCs/>
          <w:i w:val="0"/>
          <w:iCs w:val="0"/>
          <w:color w:val="auto"/>
        </w:rPr>
        <w:t xml:space="preserve"> A</w:t>
      </w:r>
      <w:r w:rsidRPr="00E212AE">
        <w:rPr>
          <w:rFonts w:eastAsia="Times New Roman"/>
          <w:i w:val="0"/>
          <w:iCs w:val="0"/>
          <w:color w:val="auto"/>
        </w:rPr>
        <w:t xml:space="preserve">RMENIU : </w:t>
      </w:r>
    </w:p>
    <w:p w:rsidR="00E212AE" w:rsidRPr="00E212AE" w:rsidRDefault="00E212AE" w:rsidP="00E212AE">
      <w:pPr>
        <w:numPr>
          <w:ilvl w:val="1"/>
          <w:numId w:val="2"/>
        </w:numPr>
        <w:spacing w:before="100" w:beforeAutospacing="1" w:after="100" w:afterAutospacing="1" w:line="240" w:lineRule="auto"/>
        <w:rPr>
          <w:rFonts w:eastAsia="Times New Roman"/>
          <w:i w:val="0"/>
          <w:iCs w:val="0"/>
          <w:color w:val="auto"/>
        </w:rPr>
      </w:pPr>
      <w:proofErr w:type="spellStart"/>
      <w:r w:rsidRPr="00E212AE">
        <w:rPr>
          <w:rFonts w:eastAsia="Times New Roman"/>
          <w:color w:val="auto"/>
        </w:rPr>
        <w:t>Hakon</w:t>
      </w:r>
      <w:proofErr w:type="spellEnd"/>
      <w:r w:rsidRPr="00E212AE">
        <w:rPr>
          <w:rFonts w:eastAsia="Times New Roman"/>
          <w:color w:val="auto"/>
        </w:rPr>
        <w:t xml:space="preserve"> with Ulf and </w:t>
      </w:r>
      <w:proofErr w:type="spellStart"/>
      <w:r w:rsidRPr="00E212AE">
        <w:rPr>
          <w:rFonts w:eastAsia="Times New Roman"/>
          <w:color w:val="auto"/>
        </w:rPr>
        <w:t>Asmund</w:t>
      </w:r>
      <w:proofErr w:type="spellEnd"/>
      <w:r w:rsidRPr="00E212AE">
        <w:rPr>
          <w:rFonts w:eastAsia="Times New Roman"/>
          <w:color w:val="auto"/>
        </w:rPr>
        <w:t xml:space="preserve"> and </w:t>
      </w:r>
      <w:proofErr w:type="spellStart"/>
      <w:r w:rsidRPr="00E212AE">
        <w:rPr>
          <w:rFonts w:eastAsia="Times New Roman"/>
          <w:color w:val="auto"/>
        </w:rPr>
        <w:t>Örn</w:t>
      </w:r>
      <w:proofErr w:type="spellEnd"/>
      <w:r w:rsidRPr="00E212AE">
        <w:rPr>
          <w:rFonts w:eastAsia="Times New Roman"/>
          <w:color w:val="auto"/>
        </w:rPr>
        <w:t xml:space="preserve"> conquered this port. These men and Harold </w:t>
      </w:r>
      <w:proofErr w:type="spellStart"/>
      <w:r w:rsidRPr="00E212AE">
        <w:rPr>
          <w:rFonts w:eastAsia="Times New Roman"/>
          <w:color w:val="auto"/>
        </w:rPr>
        <w:t>Hafi</w:t>
      </w:r>
      <w:proofErr w:type="spellEnd"/>
      <w:r w:rsidRPr="00E212AE">
        <w:rPr>
          <w:rFonts w:eastAsia="Times New Roman"/>
          <w:color w:val="auto"/>
        </w:rPr>
        <w:t xml:space="preserve"> imposed a heavy fine on account of the revolt of the Greek people. </w:t>
      </w:r>
      <w:proofErr w:type="spellStart"/>
      <w:r w:rsidRPr="00E212AE">
        <w:rPr>
          <w:rFonts w:eastAsia="Times New Roman"/>
          <w:color w:val="auto"/>
        </w:rPr>
        <w:t>Dalk</w:t>
      </w:r>
      <w:proofErr w:type="spellEnd"/>
      <w:r w:rsidRPr="00E212AE">
        <w:rPr>
          <w:rFonts w:eastAsia="Times New Roman"/>
          <w:color w:val="auto"/>
        </w:rPr>
        <w:t xml:space="preserve"> is detained captive in far lands. </w:t>
      </w:r>
      <w:proofErr w:type="spellStart"/>
      <w:r w:rsidRPr="00E212AE">
        <w:rPr>
          <w:rFonts w:eastAsia="Times New Roman"/>
          <w:color w:val="auto"/>
        </w:rPr>
        <w:t>Egil</w:t>
      </w:r>
      <w:proofErr w:type="spellEnd"/>
      <w:r w:rsidRPr="00E212AE">
        <w:rPr>
          <w:rFonts w:eastAsia="Times New Roman"/>
          <w:color w:val="auto"/>
        </w:rPr>
        <w:t xml:space="preserve"> is gone on an expedition with Ragnar into </w:t>
      </w:r>
      <w:hyperlink r:id="rId51" w:tooltip="Byzantine Empire" w:history="1">
        <w:r w:rsidRPr="00E212AE">
          <w:rPr>
            <w:rFonts w:eastAsia="Times New Roman"/>
            <w:color w:val="0000FF"/>
            <w:u w:val="single"/>
          </w:rPr>
          <w:t>Romania</w:t>
        </w:r>
      </w:hyperlink>
      <w:r w:rsidRPr="00E212AE">
        <w:rPr>
          <w:rFonts w:eastAsia="Times New Roman"/>
          <w:color w:val="auto"/>
        </w:rPr>
        <w:t xml:space="preserve"> and </w:t>
      </w:r>
      <w:hyperlink r:id="rId52" w:tooltip="Armenia" w:history="1">
        <w:r w:rsidRPr="00E212AE">
          <w:rPr>
            <w:rFonts w:eastAsia="Times New Roman"/>
            <w:color w:val="0000FF"/>
            <w:u w:val="single"/>
          </w:rPr>
          <w:t>Armenia</w:t>
        </w:r>
      </w:hyperlink>
      <w:r w:rsidRPr="00E212AE">
        <w:rPr>
          <w:rFonts w:eastAsia="Times New Roman"/>
          <w:color w:val="auto"/>
        </w:rPr>
        <w:t>.</w:t>
      </w:r>
    </w:p>
    <w:p w:rsidR="00E212AE" w:rsidRPr="00E212AE" w:rsidRDefault="00E212AE" w:rsidP="00E212AE">
      <w:pPr>
        <w:spacing w:before="100" w:beforeAutospacing="1" w:after="100" w:afterAutospacing="1" w:line="240" w:lineRule="auto"/>
        <w:rPr>
          <w:rFonts w:eastAsia="Times New Roman"/>
          <w:i w:val="0"/>
          <w:iCs w:val="0"/>
          <w:color w:val="auto"/>
        </w:rPr>
      </w:pPr>
      <w:r w:rsidRPr="00E212AE">
        <w:rPr>
          <w:rFonts w:eastAsia="Times New Roman"/>
          <w:i w:val="0"/>
          <w:iCs w:val="0"/>
          <w:color w:val="auto"/>
        </w:rPr>
        <w:t xml:space="preserve">Some have tried to trace </w:t>
      </w:r>
      <w:hyperlink r:id="rId53" w:tooltip="Harald Hardrade" w:history="1">
        <w:r w:rsidRPr="00E212AE">
          <w:rPr>
            <w:rFonts w:eastAsia="Times New Roman"/>
            <w:i w:val="0"/>
            <w:iCs w:val="0"/>
            <w:color w:val="0000FF"/>
            <w:u w:val="single"/>
          </w:rPr>
          <w:t xml:space="preserve">Harald </w:t>
        </w:r>
        <w:proofErr w:type="spellStart"/>
        <w:r w:rsidRPr="00E212AE">
          <w:rPr>
            <w:rFonts w:eastAsia="Times New Roman"/>
            <w:i w:val="0"/>
            <w:iCs w:val="0"/>
            <w:color w:val="0000FF"/>
            <w:u w:val="single"/>
          </w:rPr>
          <w:t>Hardrade</w:t>
        </w:r>
      </w:hyperlink>
      <w:r w:rsidRPr="00E212AE">
        <w:rPr>
          <w:rFonts w:eastAsia="Times New Roman"/>
          <w:i w:val="0"/>
          <w:iCs w:val="0"/>
          <w:color w:val="auto"/>
        </w:rPr>
        <w:t>'s</w:t>
      </w:r>
      <w:proofErr w:type="spellEnd"/>
      <w:r w:rsidRPr="00E212AE">
        <w:rPr>
          <w:rFonts w:eastAsia="Times New Roman"/>
          <w:i w:val="0"/>
          <w:iCs w:val="0"/>
          <w:color w:val="auto"/>
        </w:rPr>
        <w:t xml:space="preserve"> name on the inscription, but the time it was carved does not coincide with his time in the service of the emperor.</w:t>
      </w:r>
      <w:hyperlink r:id="rId54" w:anchor="citenote12" w:history="1">
        <w:r w:rsidRPr="00E212AE">
          <w:rPr>
            <w:rFonts w:eastAsia="Times New Roman"/>
            <w:i w:val="0"/>
            <w:iCs w:val="0"/>
            <w:color w:val="0000FF"/>
            <w:u w:val="single"/>
            <w:vertAlign w:val="superscript"/>
          </w:rPr>
          <w:t>[12]</w:t>
        </w:r>
      </w:hyperlink>
      <w:r w:rsidRPr="00E212AE">
        <w:rPr>
          <w:rFonts w:eastAsia="Times New Roman"/>
          <w:i w:val="0"/>
          <w:iCs w:val="0"/>
          <w:color w:val="auto"/>
        </w:rPr>
        <w:t xml:space="preserve"> </w:t>
      </w:r>
    </w:p>
    <w:p w:rsidR="00E212AE" w:rsidRPr="00E212AE" w:rsidRDefault="00E212AE" w:rsidP="00E212AE">
      <w:pPr>
        <w:spacing w:after="0" w:line="240" w:lineRule="auto"/>
        <w:rPr>
          <w:rFonts w:eastAsia="Times New Roman"/>
          <w:i w:val="0"/>
          <w:iCs w:val="0"/>
          <w:color w:val="auto"/>
        </w:rPr>
      </w:pPr>
      <w:r w:rsidRPr="00E212AE">
        <w:rPr>
          <w:rFonts w:eastAsia="Times New Roman"/>
          <w:i w:val="0"/>
          <w:iCs w:val="0"/>
          <w:color w:val="auto"/>
        </w:rPr>
        <w:t xml:space="preserve">Erik </w:t>
      </w:r>
      <w:proofErr w:type="spellStart"/>
      <w:r w:rsidRPr="00E212AE">
        <w:rPr>
          <w:rFonts w:eastAsia="Times New Roman"/>
          <w:i w:val="0"/>
          <w:iCs w:val="0"/>
          <w:color w:val="auto"/>
        </w:rPr>
        <w:t>Brate's</w:t>
      </w:r>
      <w:proofErr w:type="spellEnd"/>
      <w:r w:rsidRPr="00E212AE">
        <w:rPr>
          <w:rFonts w:eastAsia="Times New Roman"/>
          <w:i w:val="0"/>
          <w:iCs w:val="0"/>
          <w:color w:val="auto"/>
        </w:rPr>
        <w:t xml:space="preserve"> translation</w:t>
      </w:r>
    </w:p>
    <w:p w:rsidR="00E212AE" w:rsidRPr="00E212AE" w:rsidRDefault="00E212AE" w:rsidP="00E212AE">
      <w:pPr>
        <w:spacing w:before="100" w:beforeAutospacing="1" w:after="100" w:afterAutospacing="1" w:line="240" w:lineRule="auto"/>
        <w:rPr>
          <w:rFonts w:eastAsia="Times New Roman"/>
          <w:i w:val="0"/>
          <w:iCs w:val="0"/>
          <w:color w:val="auto"/>
        </w:rPr>
      </w:pPr>
      <w:hyperlink r:id="rId55" w:tooltip="Erik Brate" w:history="1">
        <w:r w:rsidRPr="00E212AE">
          <w:rPr>
            <w:rFonts w:eastAsia="Times New Roman"/>
            <w:i w:val="0"/>
            <w:iCs w:val="0"/>
            <w:color w:val="0000FF"/>
            <w:u w:val="single"/>
          </w:rPr>
          <w:t xml:space="preserve">Erik </w:t>
        </w:r>
        <w:proofErr w:type="spellStart"/>
        <w:r w:rsidRPr="00E212AE">
          <w:rPr>
            <w:rFonts w:eastAsia="Times New Roman"/>
            <w:i w:val="0"/>
            <w:iCs w:val="0"/>
            <w:color w:val="0000FF"/>
            <w:u w:val="single"/>
          </w:rPr>
          <w:t>Brate</w:t>
        </w:r>
      </w:hyperlink>
      <w:r w:rsidRPr="00E212AE">
        <w:rPr>
          <w:rFonts w:eastAsia="Times New Roman"/>
          <w:i w:val="0"/>
          <w:iCs w:val="0"/>
          <w:color w:val="auto"/>
        </w:rPr>
        <w:t>'s</w:t>
      </w:r>
      <w:proofErr w:type="spellEnd"/>
      <w:r w:rsidRPr="00E212AE">
        <w:rPr>
          <w:rFonts w:eastAsia="Times New Roman"/>
          <w:i w:val="0"/>
          <w:iCs w:val="0"/>
          <w:color w:val="auto"/>
        </w:rPr>
        <w:t xml:space="preserve"> interpretation from 1914 is considered to be the most successful one.</w:t>
      </w:r>
      <w:hyperlink r:id="rId56" w:anchor="citenotePritsak3489" w:history="1">
        <w:r w:rsidRPr="00E212AE">
          <w:rPr>
            <w:rFonts w:eastAsia="Times New Roman"/>
            <w:i w:val="0"/>
            <w:iCs w:val="0"/>
            <w:color w:val="0000FF"/>
            <w:u w:val="single"/>
            <w:vertAlign w:val="superscript"/>
          </w:rPr>
          <w:t>[9]</w:t>
        </w:r>
      </w:hyperlink>
      <w:r w:rsidRPr="00E212AE">
        <w:rPr>
          <w:rFonts w:eastAsia="Times New Roman"/>
          <w:i w:val="0"/>
          <w:iCs w:val="0"/>
          <w:color w:val="auto"/>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6"/>
        <w:gridCol w:w="4506"/>
        <w:gridCol w:w="81"/>
      </w:tblGrid>
      <w:tr w:rsidR="00E212AE" w:rsidRPr="00E212AE" w:rsidTr="00E212AE">
        <w:trPr>
          <w:tblCellSpacing w:w="15" w:type="dxa"/>
        </w:trPr>
        <w:tc>
          <w:tcPr>
            <w:tcW w:w="0" w:type="auto"/>
            <w:vAlign w:val="center"/>
            <w:hideMark/>
          </w:tcPr>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hiuku</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þir</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hilfninks</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milum</w:t>
            </w:r>
            <w:proofErr w:type="spellEnd"/>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hna</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en</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i</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hafn</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þesi</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þir</w:t>
            </w:r>
            <w:proofErr w:type="spellEnd"/>
            <w:r w:rsidRPr="00E212AE">
              <w:rPr>
                <w:rFonts w:eastAsia="Times New Roman"/>
                <w:b/>
                <w:bCs/>
                <w:i w:val="0"/>
                <w:iCs w:val="0"/>
                <w:color w:val="auto"/>
              </w:rPr>
              <w:t xml:space="preserve"> min</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eoku</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runar</w:t>
            </w:r>
            <w:proofErr w:type="spellEnd"/>
            <w:r w:rsidRPr="00E212AE">
              <w:rPr>
                <w:rFonts w:eastAsia="Times New Roman"/>
                <w:b/>
                <w:bCs/>
                <w:i w:val="0"/>
                <w:iCs w:val="0"/>
                <w:color w:val="auto"/>
              </w:rPr>
              <w:t xml:space="preserve"> at </w:t>
            </w:r>
            <w:proofErr w:type="spellStart"/>
            <w:r w:rsidRPr="00E212AE">
              <w:rPr>
                <w:rFonts w:eastAsia="Times New Roman"/>
                <w:b/>
                <w:bCs/>
                <w:i w:val="0"/>
                <w:iCs w:val="0"/>
                <w:color w:val="auto"/>
              </w:rPr>
              <w:t>haursa</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bunta</w:t>
            </w:r>
            <w:proofErr w:type="spellEnd"/>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kuþan</w:t>
            </w:r>
            <w:proofErr w:type="spellEnd"/>
            <w:r w:rsidRPr="00E212AE">
              <w:rPr>
                <w:rFonts w:eastAsia="Times New Roman"/>
                <w:b/>
                <w:bCs/>
                <w:i w:val="0"/>
                <w:iCs w:val="0"/>
                <w:color w:val="auto"/>
              </w:rPr>
              <w:t xml:space="preserve"> a </w:t>
            </w:r>
            <w:proofErr w:type="spellStart"/>
            <w:r w:rsidRPr="00E212AE">
              <w:rPr>
                <w:rFonts w:eastAsia="Times New Roman"/>
                <w:b/>
                <w:bCs/>
                <w:i w:val="0"/>
                <w:iCs w:val="0"/>
                <w:color w:val="auto"/>
              </w:rPr>
              <w:t>uah</w:t>
            </w:r>
            <w:proofErr w:type="spellEnd"/>
          </w:p>
          <w:p w:rsidR="00E212AE" w:rsidRPr="00E212AE" w:rsidRDefault="00E212AE" w:rsidP="00E212AE">
            <w:pPr>
              <w:spacing w:after="0" w:line="240" w:lineRule="auto"/>
              <w:ind w:left="720"/>
              <w:rPr>
                <w:rFonts w:eastAsia="Times New Roman"/>
                <w:i w:val="0"/>
                <w:iCs w:val="0"/>
                <w:color w:val="auto"/>
                <w:lang w:val="fr-FR"/>
              </w:rPr>
            </w:pPr>
            <w:proofErr w:type="spellStart"/>
            <w:proofErr w:type="gramStart"/>
            <w:r w:rsidRPr="00E212AE">
              <w:rPr>
                <w:rFonts w:eastAsia="Times New Roman"/>
                <w:b/>
                <w:bCs/>
                <w:i w:val="0"/>
                <w:iCs w:val="0"/>
                <w:color w:val="auto"/>
                <w:lang w:val="fr-FR"/>
              </w:rPr>
              <w:t>riþu</w:t>
            </w:r>
            <w:proofErr w:type="spellEnd"/>
            <w:proofErr w:type="gram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suiar</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þita</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linu</w:t>
            </w:r>
            <w:proofErr w:type="spellEnd"/>
          </w:p>
          <w:p w:rsidR="00E212AE" w:rsidRPr="00E212AE" w:rsidRDefault="00E212AE" w:rsidP="00E212AE">
            <w:pPr>
              <w:spacing w:after="0" w:line="240" w:lineRule="auto"/>
              <w:ind w:left="720"/>
              <w:rPr>
                <w:rFonts w:eastAsia="Times New Roman"/>
                <w:i w:val="0"/>
                <w:iCs w:val="0"/>
                <w:color w:val="auto"/>
                <w:lang w:val="fr-FR"/>
              </w:rPr>
            </w:pPr>
            <w:proofErr w:type="gramStart"/>
            <w:r w:rsidRPr="00E212AE">
              <w:rPr>
                <w:rFonts w:eastAsia="Times New Roman"/>
                <w:b/>
                <w:bCs/>
                <w:i w:val="0"/>
                <w:iCs w:val="0"/>
                <w:color w:val="auto"/>
                <w:lang w:val="fr-FR"/>
              </w:rPr>
              <w:t>fur</w:t>
            </w:r>
            <w:proofErr w:type="gram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raþum</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kul</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uan</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farin</w:t>
            </w:r>
            <w:proofErr w:type="spellEnd"/>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b/>
                <w:bCs/>
                <w:i w:val="0"/>
                <w:iCs w:val="0"/>
                <w:color w:val="auto"/>
              </w:rPr>
              <w:t>tri(n)</w:t>
            </w:r>
            <w:proofErr w:type="spellStart"/>
            <w:r w:rsidRPr="00E212AE">
              <w:rPr>
                <w:rFonts w:eastAsia="Times New Roman"/>
                <w:b/>
                <w:bCs/>
                <w:i w:val="0"/>
                <w:iCs w:val="0"/>
                <w:color w:val="auto"/>
              </w:rPr>
              <w:t>kiar</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ristu</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runar</w:t>
            </w:r>
            <w:proofErr w:type="spellEnd"/>
          </w:p>
          <w:p w:rsidR="00E212AE" w:rsidRPr="00E212AE" w:rsidRDefault="00E212AE" w:rsidP="00E212AE">
            <w:pPr>
              <w:spacing w:after="0" w:line="240" w:lineRule="auto"/>
              <w:ind w:left="720"/>
              <w:rPr>
                <w:rFonts w:eastAsia="Times New Roman"/>
                <w:i w:val="0"/>
                <w:iCs w:val="0"/>
                <w:color w:val="auto"/>
              </w:rPr>
            </w:pPr>
            <w:r w:rsidRPr="00E212AE">
              <w:rPr>
                <w:rFonts w:eastAsia="Times New Roman"/>
                <w:b/>
                <w:bCs/>
                <w:i w:val="0"/>
                <w:iCs w:val="0"/>
                <w:color w:val="auto"/>
              </w:rPr>
              <w:t xml:space="preserve">[a </w:t>
            </w:r>
            <w:proofErr w:type="spellStart"/>
            <w:r w:rsidRPr="00E212AE">
              <w:rPr>
                <w:rFonts w:eastAsia="Times New Roman"/>
                <w:b/>
                <w:bCs/>
                <w:i w:val="0"/>
                <w:iCs w:val="0"/>
                <w:color w:val="auto"/>
              </w:rPr>
              <w:t>rikan</w:t>
            </w:r>
            <w:proofErr w:type="spellEnd"/>
            <w:r w:rsidRPr="00E212AE">
              <w:rPr>
                <w:rFonts w:eastAsia="Times New Roman"/>
                <w:b/>
                <w:bCs/>
                <w:i w:val="0"/>
                <w:iCs w:val="0"/>
                <w:color w:val="auto"/>
              </w:rPr>
              <w:t xml:space="preserve"> </w:t>
            </w:r>
            <w:proofErr w:type="spellStart"/>
            <w:proofErr w:type="gramStart"/>
            <w:r w:rsidRPr="00E212AE">
              <w:rPr>
                <w:rFonts w:eastAsia="Times New Roman"/>
                <w:b/>
                <w:bCs/>
                <w:i w:val="0"/>
                <w:iCs w:val="0"/>
                <w:color w:val="auto"/>
              </w:rPr>
              <w:t>strin</w:t>
            </w:r>
            <w:proofErr w:type="spellEnd"/>
            <w:r w:rsidRPr="00E212AE">
              <w:rPr>
                <w:rFonts w:eastAsia="Times New Roman"/>
                <w:b/>
                <w:bCs/>
                <w:i w:val="0"/>
                <w:iCs w:val="0"/>
                <w:color w:val="auto"/>
              </w:rPr>
              <w:t>]k</w:t>
            </w:r>
            <w:proofErr w:type="gramEnd"/>
            <w:r w:rsidRPr="00E212AE">
              <w:rPr>
                <w:rFonts w:eastAsia="Times New Roman"/>
                <w:b/>
                <w:bCs/>
                <w:i w:val="0"/>
                <w:iCs w:val="0"/>
                <w:color w:val="auto"/>
              </w:rPr>
              <w:t xml:space="preserve"> </w:t>
            </w:r>
            <w:proofErr w:type="spellStart"/>
            <w:r w:rsidRPr="00E212AE">
              <w:rPr>
                <w:rFonts w:eastAsia="Times New Roman"/>
                <w:b/>
                <w:bCs/>
                <w:i w:val="0"/>
                <w:iCs w:val="0"/>
                <w:color w:val="auto"/>
              </w:rPr>
              <w:t>hiuku</w:t>
            </w:r>
            <w:proofErr w:type="spellEnd"/>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þair</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isk</w:t>
            </w:r>
            <w:proofErr w:type="spellEnd"/>
            <w:r w:rsidRPr="00E212AE">
              <w:rPr>
                <w:rFonts w:eastAsia="Times New Roman"/>
                <w:b/>
                <w:bCs/>
                <w:i w:val="0"/>
                <w:iCs w:val="0"/>
                <w:color w:val="auto"/>
              </w:rPr>
              <w:t>[</w:t>
            </w:r>
            <w:proofErr w:type="spellStart"/>
            <w:r w:rsidRPr="00E212AE">
              <w:rPr>
                <w:rFonts w:eastAsia="Times New Roman"/>
                <w:b/>
                <w:bCs/>
                <w:i w:val="0"/>
                <w:iCs w:val="0"/>
                <w:color w:val="auto"/>
              </w:rPr>
              <w:t>il</w:t>
            </w:r>
            <w:proofErr w:type="spellEnd"/>
            <w:r w:rsidRPr="00E212AE">
              <w:rPr>
                <w:rFonts w:eastAsia="Times New Roman"/>
                <w:b/>
                <w:bCs/>
                <w:i w:val="0"/>
                <w:iCs w:val="0"/>
                <w:color w:val="auto"/>
              </w:rPr>
              <w:t>-] [</w:t>
            </w:r>
            <w:proofErr w:type="spellStart"/>
            <w:r w:rsidRPr="00E212AE">
              <w:rPr>
                <w:rFonts w:eastAsia="Times New Roman"/>
                <w:b/>
                <w:bCs/>
                <w:i w:val="0"/>
                <w:iCs w:val="0"/>
                <w:color w:val="auto"/>
              </w:rPr>
              <w:t>þu</w:t>
            </w:r>
            <w:proofErr w:type="spellEnd"/>
            <w:r w:rsidRPr="00E212AE">
              <w:rPr>
                <w:rFonts w:eastAsia="Times New Roman"/>
                <w:b/>
                <w:bCs/>
                <w:i w:val="0"/>
                <w:iCs w:val="0"/>
                <w:color w:val="auto"/>
              </w:rPr>
              <w:t>]</w:t>
            </w:r>
            <w:proofErr w:type="spellStart"/>
            <w:r w:rsidRPr="00E212AE">
              <w:rPr>
                <w:rFonts w:eastAsia="Times New Roman"/>
                <w:b/>
                <w:bCs/>
                <w:i w:val="0"/>
                <w:iCs w:val="0"/>
                <w:color w:val="auto"/>
              </w:rPr>
              <w:t>rlifr</w:t>
            </w:r>
            <w:proofErr w:type="spellEnd"/>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litu</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auka</w:t>
            </w:r>
            <w:proofErr w:type="spellEnd"/>
            <w:r w:rsidRPr="00E212AE">
              <w:rPr>
                <w:rFonts w:eastAsia="Times New Roman"/>
                <w:b/>
                <w:bCs/>
                <w:i w:val="0"/>
                <w:iCs w:val="0"/>
                <w:color w:val="auto"/>
              </w:rPr>
              <w:t xml:space="preserve"> </w:t>
            </w:r>
            <w:proofErr w:type="spellStart"/>
            <w:proofErr w:type="gramStart"/>
            <w:r w:rsidRPr="00E212AE">
              <w:rPr>
                <w:rFonts w:eastAsia="Times New Roman"/>
                <w:b/>
                <w:bCs/>
                <w:i w:val="0"/>
                <w:iCs w:val="0"/>
                <w:color w:val="auto"/>
              </w:rPr>
              <w:t>ui</w:t>
            </w:r>
            <w:proofErr w:type="spellEnd"/>
            <w:r w:rsidRPr="00E212AE">
              <w:rPr>
                <w:rFonts w:eastAsia="Times New Roman"/>
                <w:b/>
                <w:bCs/>
                <w:i w:val="0"/>
                <w:iCs w:val="0"/>
                <w:color w:val="auto"/>
              </w:rPr>
              <w:t>[</w:t>
            </w:r>
            <w:proofErr w:type="spellStart"/>
            <w:proofErr w:type="gramEnd"/>
            <w:r w:rsidRPr="00E212AE">
              <w:rPr>
                <w:rFonts w:eastAsia="Times New Roman"/>
                <w:b/>
                <w:bCs/>
                <w:i w:val="0"/>
                <w:iCs w:val="0"/>
                <w:color w:val="auto"/>
              </w:rPr>
              <w:t>i</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þir</w:t>
            </w:r>
            <w:proofErr w:type="spellEnd"/>
            <w:r w:rsidRPr="00E212AE">
              <w:rPr>
                <w:rFonts w:eastAsia="Times New Roman"/>
                <w:b/>
                <w:bCs/>
                <w:i w:val="0"/>
                <w:iCs w:val="0"/>
                <w:color w:val="auto"/>
              </w:rPr>
              <w:t xml:space="preserve"> a]</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roþrslanti</w:t>
            </w:r>
            <w:proofErr w:type="spellEnd"/>
            <w:r w:rsidRPr="00E212AE">
              <w:rPr>
                <w:rFonts w:eastAsia="Times New Roman"/>
                <w:b/>
                <w:bCs/>
                <w:i w:val="0"/>
                <w:iCs w:val="0"/>
                <w:color w:val="auto"/>
              </w:rPr>
              <w:t xml:space="preserve"> b[</w:t>
            </w:r>
            <w:proofErr w:type="spellStart"/>
            <w:r w:rsidRPr="00E212AE">
              <w:rPr>
                <w:rFonts w:eastAsia="Times New Roman"/>
                <w:b/>
                <w:bCs/>
                <w:i w:val="0"/>
                <w:iCs w:val="0"/>
                <w:color w:val="auto"/>
              </w:rPr>
              <w:t>yku</w:t>
            </w:r>
            <w:proofErr w:type="spellEnd"/>
            <w:r w:rsidRPr="00E212AE">
              <w:rPr>
                <w:rFonts w:eastAsia="Times New Roman"/>
                <w:b/>
                <w:bCs/>
                <w:i w:val="0"/>
                <w:iCs w:val="0"/>
                <w:color w:val="auto"/>
              </w:rPr>
              <w:t>] -</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b/>
                <w:bCs/>
                <w:i w:val="0"/>
                <w:iCs w:val="0"/>
                <w:color w:val="auto"/>
              </w:rPr>
              <w:t xml:space="preserve">a sun </w:t>
            </w:r>
            <w:proofErr w:type="spellStart"/>
            <w:r w:rsidRPr="00E212AE">
              <w:rPr>
                <w:rFonts w:eastAsia="Times New Roman"/>
                <w:b/>
                <w:bCs/>
                <w:i w:val="0"/>
                <w:iCs w:val="0"/>
                <w:color w:val="auto"/>
              </w:rPr>
              <w:t>iuk</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runar</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þisar</w:t>
            </w:r>
            <w:proofErr w:type="spellEnd"/>
            <w:r w:rsidRPr="00E212AE">
              <w:rPr>
                <w:rFonts w:eastAsia="Times New Roman"/>
                <w:b/>
                <w:bCs/>
                <w:i w:val="0"/>
                <w:iCs w:val="0"/>
                <w:color w:val="auto"/>
              </w:rPr>
              <w:t>.</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b/>
                <w:bCs/>
                <w:i w:val="0"/>
                <w:iCs w:val="0"/>
                <w:color w:val="auto"/>
              </w:rPr>
              <w:t>ufr</w:t>
            </w:r>
            <w:proofErr w:type="spellEnd"/>
            <w:r w:rsidRPr="00E212AE">
              <w:rPr>
                <w:rFonts w:eastAsia="Times New Roman"/>
                <w:b/>
                <w:bCs/>
                <w:i w:val="0"/>
                <w:iCs w:val="0"/>
                <w:color w:val="auto"/>
              </w:rPr>
              <w:t xml:space="preserve"> </w:t>
            </w:r>
            <w:proofErr w:type="spellStart"/>
            <w:r w:rsidRPr="00E212AE">
              <w:rPr>
                <w:rFonts w:eastAsia="Times New Roman"/>
                <w:b/>
                <w:bCs/>
                <w:i w:val="0"/>
                <w:iCs w:val="0"/>
                <w:color w:val="auto"/>
              </w:rPr>
              <w:t>uk</w:t>
            </w:r>
            <w:proofErr w:type="spellEnd"/>
            <w:r w:rsidRPr="00E212AE">
              <w:rPr>
                <w:rFonts w:eastAsia="Times New Roman"/>
                <w:b/>
                <w:bCs/>
                <w:i w:val="0"/>
                <w:iCs w:val="0"/>
                <w:color w:val="auto"/>
              </w:rPr>
              <w:t xml:space="preserve"> - li </w:t>
            </w:r>
            <w:proofErr w:type="spellStart"/>
            <w:r w:rsidRPr="00E212AE">
              <w:rPr>
                <w:rFonts w:eastAsia="Times New Roman"/>
                <w:b/>
                <w:bCs/>
                <w:i w:val="0"/>
                <w:iCs w:val="0"/>
                <w:color w:val="auto"/>
              </w:rPr>
              <w:t>st</w:t>
            </w:r>
            <w:proofErr w:type="spellEnd"/>
            <w:r w:rsidRPr="00E212AE">
              <w:rPr>
                <w:rFonts w:eastAsia="Times New Roman"/>
                <w:b/>
                <w:bCs/>
                <w:i w:val="0"/>
                <w:iCs w:val="0"/>
                <w:color w:val="auto"/>
              </w:rPr>
              <w:t>[</w:t>
            </w:r>
            <w:proofErr w:type="spellStart"/>
            <w:r w:rsidRPr="00E212AE">
              <w:rPr>
                <w:rFonts w:eastAsia="Times New Roman"/>
                <w:b/>
                <w:bCs/>
                <w:i w:val="0"/>
                <w:iCs w:val="0"/>
                <w:color w:val="auto"/>
              </w:rPr>
              <w:t>intu</w:t>
            </w:r>
            <w:proofErr w:type="spellEnd"/>
            <w:r w:rsidRPr="00E212AE">
              <w:rPr>
                <w:rFonts w:eastAsia="Times New Roman"/>
                <w:b/>
                <w:bCs/>
                <w:i w:val="0"/>
                <w:iCs w:val="0"/>
                <w:color w:val="auto"/>
              </w:rPr>
              <w:t>]</w:t>
            </w:r>
          </w:p>
          <w:p w:rsidR="00E212AE" w:rsidRPr="00E212AE" w:rsidRDefault="00E212AE" w:rsidP="00E212AE">
            <w:pPr>
              <w:spacing w:after="0" w:line="240" w:lineRule="auto"/>
              <w:ind w:left="720"/>
              <w:rPr>
                <w:rFonts w:eastAsia="Times New Roman"/>
                <w:i w:val="0"/>
                <w:iCs w:val="0"/>
                <w:color w:val="auto"/>
                <w:lang w:val="fr-FR"/>
              </w:rPr>
            </w:pPr>
            <w:proofErr w:type="spellStart"/>
            <w:proofErr w:type="gramStart"/>
            <w:r w:rsidRPr="00E212AE">
              <w:rPr>
                <w:rFonts w:eastAsia="Times New Roman"/>
                <w:b/>
                <w:bCs/>
                <w:i w:val="0"/>
                <w:iCs w:val="0"/>
                <w:color w:val="auto"/>
                <w:lang w:val="fr-FR"/>
              </w:rPr>
              <w:t>a</w:t>
            </w:r>
            <w:proofErr w:type="spellEnd"/>
            <w:r w:rsidRPr="00E212AE">
              <w:rPr>
                <w:rFonts w:eastAsia="Times New Roman"/>
                <w:b/>
                <w:bCs/>
                <w:i w:val="0"/>
                <w:iCs w:val="0"/>
                <w:color w:val="auto"/>
                <w:lang w:val="fr-FR"/>
              </w:rPr>
              <w:t>[</w:t>
            </w:r>
            <w:proofErr w:type="gramEnd"/>
            <w:r w:rsidRPr="00E212AE">
              <w:rPr>
                <w:rFonts w:eastAsia="Times New Roman"/>
                <w:b/>
                <w:bCs/>
                <w:i w:val="0"/>
                <w:iCs w:val="0"/>
                <w:color w:val="auto"/>
                <w:lang w:val="fr-FR"/>
              </w:rPr>
              <w:t xml:space="preserve">t </w:t>
            </w:r>
            <w:proofErr w:type="spellStart"/>
            <w:r w:rsidRPr="00E212AE">
              <w:rPr>
                <w:rFonts w:eastAsia="Times New Roman"/>
                <w:b/>
                <w:bCs/>
                <w:i w:val="0"/>
                <w:iCs w:val="0"/>
                <w:color w:val="auto"/>
                <w:lang w:val="fr-FR"/>
              </w:rPr>
              <w:t>haursa</w:t>
            </w:r>
            <w:proofErr w:type="spellEnd"/>
            <w:r w:rsidRPr="00E212AE">
              <w:rPr>
                <w:rFonts w:eastAsia="Times New Roman"/>
                <w:b/>
                <w:bCs/>
                <w:i w:val="0"/>
                <w:iCs w:val="0"/>
                <w:color w:val="auto"/>
                <w:lang w:val="fr-FR"/>
              </w:rPr>
              <w:t>]</w:t>
            </w:r>
          </w:p>
          <w:p w:rsidR="00E212AE" w:rsidRPr="00E212AE" w:rsidRDefault="00E212AE" w:rsidP="00E212AE">
            <w:pPr>
              <w:spacing w:after="0" w:line="240" w:lineRule="auto"/>
              <w:ind w:left="720"/>
              <w:rPr>
                <w:rFonts w:eastAsia="Times New Roman"/>
                <w:i w:val="0"/>
                <w:iCs w:val="0"/>
                <w:color w:val="auto"/>
                <w:lang w:val="fr-FR"/>
              </w:rPr>
            </w:pPr>
            <w:proofErr w:type="spellStart"/>
            <w:r w:rsidRPr="00E212AE">
              <w:rPr>
                <w:rFonts w:eastAsia="Times New Roman"/>
                <w:b/>
                <w:bCs/>
                <w:i w:val="0"/>
                <w:iCs w:val="0"/>
                <w:color w:val="auto"/>
                <w:lang w:val="fr-FR"/>
              </w:rPr>
              <w:t>kul</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uan</w:t>
            </w:r>
            <w:proofErr w:type="spellEnd"/>
            <w:r w:rsidRPr="00E212AE">
              <w:rPr>
                <w:rFonts w:eastAsia="Times New Roman"/>
                <w:b/>
                <w:bCs/>
                <w:i w:val="0"/>
                <w:iCs w:val="0"/>
                <w:color w:val="auto"/>
                <w:lang w:val="fr-FR"/>
              </w:rPr>
              <w:t xml:space="preserve"> </w:t>
            </w:r>
            <w:proofErr w:type="spellStart"/>
            <w:r w:rsidRPr="00E212AE">
              <w:rPr>
                <w:rFonts w:eastAsia="Times New Roman"/>
                <w:b/>
                <w:bCs/>
                <w:i w:val="0"/>
                <w:iCs w:val="0"/>
                <w:color w:val="auto"/>
                <w:lang w:val="fr-FR"/>
              </w:rPr>
              <w:t>farn</w:t>
            </w:r>
            <w:proofErr w:type="spellEnd"/>
            <w:r w:rsidRPr="00E212AE">
              <w:rPr>
                <w:rFonts w:eastAsia="Times New Roman"/>
                <w:i w:val="0"/>
                <w:iCs w:val="0"/>
                <w:color w:val="auto"/>
                <w:vertAlign w:val="superscript"/>
              </w:rPr>
              <w:fldChar w:fldCharType="begin"/>
            </w:r>
            <w:r w:rsidRPr="00E212AE">
              <w:rPr>
                <w:rFonts w:eastAsia="Times New Roman"/>
                <w:i w:val="0"/>
                <w:iCs w:val="0"/>
                <w:color w:val="auto"/>
                <w:vertAlign w:val="superscript"/>
                <w:lang w:val="fr-FR"/>
              </w:rPr>
              <w:instrText xml:space="preserve"> HYPERLINK "http://www.wikiwand.com/en/Piraeus_Lion" \l "citenotePritsak3489" </w:instrText>
            </w:r>
            <w:r w:rsidRPr="00E212AE">
              <w:rPr>
                <w:rFonts w:eastAsia="Times New Roman"/>
                <w:i w:val="0"/>
                <w:iCs w:val="0"/>
                <w:color w:val="auto"/>
                <w:vertAlign w:val="superscript"/>
              </w:rPr>
              <w:fldChar w:fldCharType="separate"/>
            </w:r>
            <w:r w:rsidRPr="00E212AE">
              <w:rPr>
                <w:rFonts w:eastAsia="Times New Roman"/>
                <w:i w:val="0"/>
                <w:iCs w:val="0"/>
                <w:color w:val="0000FF"/>
                <w:u w:val="single"/>
                <w:vertAlign w:val="superscript"/>
                <w:lang w:val="fr-FR"/>
              </w:rPr>
              <w:t>[9]</w:t>
            </w:r>
            <w:r w:rsidRPr="00E212AE">
              <w:rPr>
                <w:rFonts w:eastAsia="Times New Roman"/>
                <w:i w:val="0"/>
                <w:iCs w:val="0"/>
                <w:color w:val="auto"/>
                <w:vertAlign w:val="superscript"/>
              </w:rPr>
              <w:fldChar w:fldCharType="end"/>
            </w:r>
          </w:p>
        </w:tc>
        <w:tc>
          <w:tcPr>
            <w:tcW w:w="0" w:type="auto"/>
            <w:vAlign w:val="center"/>
            <w:hideMark/>
          </w:tcPr>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They cut him down in the midst of his</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forces. But in the harbor the men cut</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 xml:space="preserve">runes by the sea in memory of </w:t>
            </w:r>
            <w:proofErr w:type="spellStart"/>
            <w:r w:rsidRPr="00E212AE">
              <w:rPr>
                <w:rFonts w:eastAsia="Times New Roman"/>
                <w:i w:val="0"/>
                <w:iCs w:val="0"/>
                <w:color w:val="auto"/>
              </w:rPr>
              <w:t>Horsi</w:t>
            </w:r>
            <w:proofErr w:type="spellEnd"/>
            <w:r w:rsidRPr="00E212AE">
              <w:rPr>
                <w:rFonts w:eastAsia="Times New Roman"/>
                <w:i w:val="0"/>
                <w:iCs w:val="0"/>
                <w:color w:val="auto"/>
              </w:rPr>
              <w:t>, a</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good warrior.</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The Swedes set this on the lion.</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 xml:space="preserve">He went his way with good counsel, </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gold he won in his travels.</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The warriors cut runes,</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hewed them in an ornamental scroll.</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i w:val="0"/>
                <w:iCs w:val="0"/>
                <w:color w:val="auto"/>
              </w:rPr>
              <w:t>Æskell</w:t>
            </w:r>
            <w:proofErr w:type="spellEnd"/>
            <w:r w:rsidRPr="00E212AE">
              <w:rPr>
                <w:rFonts w:eastAsia="Times New Roman"/>
                <w:i w:val="0"/>
                <w:iCs w:val="0"/>
                <w:color w:val="auto"/>
              </w:rPr>
              <w:t xml:space="preserve"> (</w:t>
            </w:r>
            <w:proofErr w:type="spellStart"/>
            <w:r w:rsidRPr="00E212AE">
              <w:rPr>
                <w:rFonts w:eastAsia="Times New Roman"/>
                <w:i w:val="0"/>
                <w:iCs w:val="0"/>
                <w:color w:val="auto"/>
              </w:rPr>
              <w:t>Áskell</w:t>
            </w:r>
            <w:proofErr w:type="spellEnd"/>
            <w:r w:rsidRPr="00E212AE">
              <w:rPr>
                <w:rFonts w:eastAsia="Times New Roman"/>
                <w:i w:val="0"/>
                <w:iCs w:val="0"/>
                <w:color w:val="auto"/>
              </w:rPr>
              <w:t xml:space="preserve">) [and others] and </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i w:val="0"/>
                <w:iCs w:val="0"/>
                <w:color w:val="auto"/>
              </w:rPr>
              <w:t>Þorlæifʀ</w:t>
            </w:r>
            <w:proofErr w:type="spellEnd"/>
            <w:r w:rsidRPr="00E212AE">
              <w:rPr>
                <w:rFonts w:eastAsia="Times New Roman"/>
                <w:i w:val="0"/>
                <w:iCs w:val="0"/>
                <w:color w:val="auto"/>
              </w:rPr>
              <w:t xml:space="preserve"> (</w:t>
            </w:r>
            <w:proofErr w:type="spellStart"/>
            <w:r w:rsidRPr="00E212AE">
              <w:rPr>
                <w:rFonts w:eastAsia="Times New Roman"/>
                <w:i w:val="0"/>
                <w:iCs w:val="0"/>
                <w:color w:val="auto"/>
              </w:rPr>
              <w:t>Þorleifr</w:t>
            </w:r>
            <w:proofErr w:type="spellEnd"/>
            <w:r w:rsidRPr="00E212AE">
              <w:rPr>
                <w:rFonts w:eastAsia="Times New Roman"/>
                <w:i w:val="0"/>
                <w:iCs w:val="0"/>
                <w:color w:val="auto"/>
              </w:rPr>
              <w:t>)</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had them well cut, they who lived</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 xml:space="preserve">in </w:t>
            </w:r>
            <w:hyperlink r:id="rId57" w:history="1">
              <w:proofErr w:type="spellStart"/>
              <w:r w:rsidRPr="00E212AE">
                <w:rPr>
                  <w:rFonts w:eastAsia="Times New Roman"/>
                  <w:i w:val="0"/>
                  <w:iCs w:val="0"/>
                  <w:color w:val="0000FF"/>
                  <w:u w:val="single"/>
                </w:rPr>
                <w:t>Roslagen</w:t>
              </w:r>
              <w:proofErr w:type="spellEnd"/>
            </w:hyperlink>
            <w:r w:rsidRPr="00E212AE">
              <w:rPr>
                <w:rFonts w:eastAsia="Times New Roman"/>
                <w:i w:val="0"/>
                <w:iCs w:val="0"/>
                <w:color w:val="auto"/>
              </w:rPr>
              <w:t>. [N. N.] son of [N. N.]</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cut these runes.</w:t>
            </w:r>
          </w:p>
          <w:p w:rsidR="00E212AE" w:rsidRPr="00E212AE" w:rsidRDefault="00E212AE" w:rsidP="00E212AE">
            <w:pPr>
              <w:spacing w:after="0" w:line="240" w:lineRule="auto"/>
              <w:ind w:left="720"/>
              <w:rPr>
                <w:rFonts w:eastAsia="Times New Roman"/>
                <w:i w:val="0"/>
                <w:iCs w:val="0"/>
                <w:color w:val="auto"/>
              </w:rPr>
            </w:pPr>
            <w:proofErr w:type="spellStart"/>
            <w:r w:rsidRPr="00E212AE">
              <w:rPr>
                <w:rFonts w:eastAsia="Times New Roman"/>
                <w:i w:val="0"/>
                <w:iCs w:val="0"/>
                <w:color w:val="auto"/>
              </w:rPr>
              <w:t>Ulfʀ</w:t>
            </w:r>
            <w:proofErr w:type="spellEnd"/>
            <w:r w:rsidRPr="00E212AE">
              <w:rPr>
                <w:rFonts w:eastAsia="Times New Roman"/>
                <w:i w:val="0"/>
                <w:iCs w:val="0"/>
                <w:color w:val="auto"/>
              </w:rPr>
              <w:t xml:space="preserve"> (</w:t>
            </w:r>
            <w:proofErr w:type="spellStart"/>
            <w:r w:rsidRPr="00E212AE">
              <w:rPr>
                <w:rFonts w:eastAsia="Times New Roman"/>
                <w:i w:val="0"/>
                <w:iCs w:val="0"/>
                <w:color w:val="auto"/>
              </w:rPr>
              <w:t>Úlfr</w:t>
            </w:r>
            <w:proofErr w:type="spellEnd"/>
            <w:r w:rsidRPr="00E212AE">
              <w:rPr>
                <w:rFonts w:eastAsia="Times New Roman"/>
                <w:i w:val="0"/>
                <w:iCs w:val="0"/>
                <w:color w:val="auto"/>
              </w:rPr>
              <w:t>) and [N. N.] colored them</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 xml:space="preserve">in memory of </w:t>
            </w:r>
            <w:proofErr w:type="spellStart"/>
            <w:r w:rsidRPr="00E212AE">
              <w:rPr>
                <w:rFonts w:eastAsia="Times New Roman"/>
                <w:i w:val="0"/>
                <w:iCs w:val="0"/>
                <w:color w:val="auto"/>
              </w:rPr>
              <w:t>Horsi</w:t>
            </w:r>
            <w:proofErr w:type="spellEnd"/>
            <w:r w:rsidRPr="00E212AE">
              <w:rPr>
                <w:rFonts w:eastAsia="Times New Roman"/>
                <w:i w:val="0"/>
                <w:iCs w:val="0"/>
                <w:color w:val="auto"/>
              </w:rPr>
              <w:t>.</w:t>
            </w:r>
          </w:p>
          <w:p w:rsidR="00E212AE" w:rsidRPr="00E212AE" w:rsidRDefault="00E212AE" w:rsidP="00E212AE">
            <w:pPr>
              <w:spacing w:after="0" w:line="240" w:lineRule="auto"/>
              <w:ind w:left="720"/>
              <w:rPr>
                <w:rFonts w:eastAsia="Times New Roman"/>
                <w:i w:val="0"/>
                <w:iCs w:val="0"/>
                <w:color w:val="auto"/>
              </w:rPr>
            </w:pPr>
            <w:r w:rsidRPr="00E212AE">
              <w:rPr>
                <w:rFonts w:eastAsia="Times New Roman"/>
                <w:i w:val="0"/>
                <w:iCs w:val="0"/>
                <w:color w:val="auto"/>
              </w:rPr>
              <w:t>He won gold in his travels.</w:t>
            </w:r>
            <w:hyperlink r:id="rId58" w:anchor="citenotePritsak3489" w:history="1">
              <w:r w:rsidRPr="00E212AE">
                <w:rPr>
                  <w:rFonts w:eastAsia="Times New Roman"/>
                  <w:i w:val="0"/>
                  <w:iCs w:val="0"/>
                  <w:color w:val="0000FF"/>
                  <w:u w:val="single"/>
                  <w:vertAlign w:val="superscript"/>
                </w:rPr>
                <w:t>[9]</w:t>
              </w:r>
            </w:hyperlink>
          </w:p>
        </w:tc>
        <w:tc>
          <w:tcPr>
            <w:tcW w:w="0" w:type="auto"/>
            <w:vAlign w:val="center"/>
            <w:hideMark/>
          </w:tcPr>
          <w:p w:rsidR="00E212AE" w:rsidRPr="00E212AE" w:rsidRDefault="00E212AE" w:rsidP="00E212AE">
            <w:pPr>
              <w:spacing w:after="0" w:line="240" w:lineRule="auto"/>
              <w:ind w:left="720"/>
              <w:rPr>
                <w:rFonts w:eastAsia="Times New Roman"/>
                <w:i w:val="0"/>
                <w:iCs w:val="0"/>
                <w:color w:val="auto"/>
              </w:rPr>
            </w:pPr>
          </w:p>
        </w:tc>
      </w:tr>
    </w:tbl>
    <w:p w:rsidR="00E212AE" w:rsidRPr="00E212AE" w:rsidRDefault="00E212AE" w:rsidP="00E212AE">
      <w:pPr>
        <w:numPr>
          <w:ilvl w:val="0"/>
          <w:numId w:val="3"/>
        </w:numPr>
        <w:spacing w:before="100" w:beforeAutospacing="1" w:after="100" w:afterAutospacing="1" w:line="240" w:lineRule="auto"/>
        <w:rPr>
          <w:rFonts w:eastAsia="Times New Roman"/>
          <w:i w:val="0"/>
          <w:iCs w:val="0"/>
          <w:color w:val="auto"/>
        </w:rPr>
      </w:pPr>
      <w:hyperlink r:id="rId59" w:tooltip="sv:Sven B.F. Jansson" w:history="1">
        <w:proofErr w:type="spellStart"/>
        <w:r w:rsidRPr="00E212AE">
          <w:rPr>
            <w:rFonts w:eastAsia="Times New Roman"/>
            <w:i w:val="0"/>
            <w:iCs w:val="0"/>
            <w:color w:val="0000FF"/>
            <w:u w:val="single"/>
          </w:rPr>
          <w:t>sv:Sven</w:t>
        </w:r>
        <w:proofErr w:type="spellEnd"/>
        <w:r w:rsidRPr="00E212AE">
          <w:rPr>
            <w:rFonts w:eastAsia="Times New Roman"/>
            <w:i w:val="0"/>
            <w:iCs w:val="0"/>
            <w:color w:val="0000FF"/>
            <w:u w:val="single"/>
          </w:rPr>
          <w:t xml:space="preserve"> B.F. </w:t>
        </w:r>
        <w:proofErr w:type="spellStart"/>
        <w:r w:rsidRPr="00E212AE">
          <w:rPr>
            <w:rFonts w:eastAsia="Times New Roman"/>
            <w:i w:val="0"/>
            <w:iCs w:val="0"/>
            <w:color w:val="0000FF"/>
            <w:u w:val="single"/>
          </w:rPr>
          <w:t>Jansson</w:t>
        </w:r>
        <w:proofErr w:type="spellEnd"/>
      </w:hyperlink>
      <w:r w:rsidRPr="00E212AE">
        <w:rPr>
          <w:rFonts w:eastAsia="Times New Roman"/>
          <w:i w:val="0"/>
          <w:iCs w:val="0"/>
          <w:color w:val="auto"/>
        </w:rPr>
        <w:t>, "</w:t>
      </w:r>
      <w:proofErr w:type="spellStart"/>
      <w:r w:rsidRPr="00E212AE">
        <w:rPr>
          <w:rFonts w:eastAsia="Times New Roman"/>
          <w:i w:val="0"/>
          <w:iCs w:val="0"/>
          <w:color w:val="auto"/>
        </w:rPr>
        <w:t>Pireuslejonets</w:t>
      </w:r>
      <w:proofErr w:type="spellEnd"/>
      <w:r w:rsidRPr="00E212AE">
        <w:rPr>
          <w:rFonts w:eastAsia="Times New Roman"/>
          <w:i w:val="0"/>
          <w:iCs w:val="0"/>
          <w:color w:val="auto"/>
        </w:rPr>
        <w:t xml:space="preserve"> </w:t>
      </w:r>
      <w:proofErr w:type="spellStart"/>
      <w:r w:rsidRPr="00E212AE">
        <w:rPr>
          <w:rFonts w:eastAsia="Times New Roman"/>
          <w:i w:val="0"/>
          <w:iCs w:val="0"/>
          <w:color w:val="auto"/>
        </w:rPr>
        <w:t>runor</w:t>
      </w:r>
      <w:proofErr w:type="spellEnd"/>
      <w:r w:rsidRPr="00E212AE">
        <w:rPr>
          <w:rFonts w:eastAsia="Times New Roman"/>
          <w:i w:val="0"/>
          <w:iCs w:val="0"/>
          <w:color w:val="auto"/>
        </w:rPr>
        <w:t xml:space="preserve">", </w:t>
      </w:r>
      <w:r w:rsidRPr="00E212AE">
        <w:rPr>
          <w:rFonts w:eastAsia="Times New Roman"/>
          <w:color w:val="auto"/>
        </w:rPr>
        <w:t xml:space="preserve">Nordisk </w:t>
      </w:r>
      <w:proofErr w:type="spellStart"/>
      <w:r w:rsidRPr="00E212AE">
        <w:rPr>
          <w:rFonts w:eastAsia="Times New Roman"/>
          <w:color w:val="auto"/>
        </w:rPr>
        <w:t>Tidskrift</w:t>
      </w:r>
      <w:proofErr w:type="spellEnd"/>
      <w:r w:rsidRPr="00E212AE">
        <w:rPr>
          <w:rFonts w:eastAsia="Times New Roman"/>
          <w:color w:val="auto"/>
        </w:rPr>
        <w:t xml:space="preserve"> </w:t>
      </w:r>
      <w:proofErr w:type="spellStart"/>
      <w:r w:rsidRPr="00E212AE">
        <w:rPr>
          <w:rFonts w:eastAsia="Times New Roman"/>
          <w:color w:val="auto"/>
        </w:rPr>
        <w:t>för</w:t>
      </w:r>
      <w:proofErr w:type="spellEnd"/>
      <w:r w:rsidRPr="00E212AE">
        <w:rPr>
          <w:rFonts w:eastAsia="Times New Roman"/>
          <w:color w:val="auto"/>
        </w:rPr>
        <w:t xml:space="preserve"> </w:t>
      </w:r>
      <w:proofErr w:type="spellStart"/>
      <w:r w:rsidRPr="00E212AE">
        <w:rPr>
          <w:rFonts w:eastAsia="Times New Roman"/>
          <w:color w:val="auto"/>
        </w:rPr>
        <w:t>vetenskap</w:t>
      </w:r>
      <w:proofErr w:type="spellEnd"/>
      <w:r w:rsidRPr="00E212AE">
        <w:rPr>
          <w:rFonts w:eastAsia="Times New Roman"/>
          <w:color w:val="auto"/>
        </w:rPr>
        <w:t xml:space="preserve"> </w:t>
      </w:r>
      <w:proofErr w:type="spellStart"/>
      <w:r w:rsidRPr="00E212AE">
        <w:rPr>
          <w:rFonts w:eastAsia="Times New Roman"/>
          <w:color w:val="auto"/>
        </w:rPr>
        <w:t>konst</w:t>
      </w:r>
      <w:proofErr w:type="spellEnd"/>
      <w:r w:rsidRPr="00E212AE">
        <w:rPr>
          <w:rFonts w:eastAsia="Times New Roman"/>
          <w:color w:val="auto"/>
        </w:rPr>
        <w:t xml:space="preserve"> </w:t>
      </w:r>
      <w:proofErr w:type="spellStart"/>
      <w:r w:rsidRPr="00E212AE">
        <w:rPr>
          <w:rFonts w:eastAsia="Times New Roman"/>
          <w:color w:val="auto"/>
        </w:rPr>
        <w:t>och</w:t>
      </w:r>
      <w:proofErr w:type="spellEnd"/>
      <w:r w:rsidRPr="00E212AE">
        <w:rPr>
          <w:rFonts w:eastAsia="Times New Roman"/>
          <w:color w:val="auto"/>
        </w:rPr>
        <w:t xml:space="preserve"> </w:t>
      </w:r>
      <w:proofErr w:type="spellStart"/>
      <w:r w:rsidRPr="00E212AE">
        <w:rPr>
          <w:rFonts w:eastAsia="Times New Roman"/>
          <w:color w:val="auto"/>
        </w:rPr>
        <w:t>industri</w:t>
      </w:r>
      <w:proofErr w:type="spellEnd"/>
      <w:r w:rsidRPr="00E212AE">
        <w:rPr>
          <w:rFonts w:eastAsia="Times New Roman"/>
          <w:color w:val="auto"/>
        </w:rPr>
        <w:t xml:space="preserve">, </w:t>
      </w:r>
      <w:proofErr w:type="spellStart"/>
      <w:r w:rsidRPr="00E212AE">
        <w:rPr>
          <w:rFonts w:eastAsia="Times New Roman"/>
          <w:color w:val="auto"/>
        </w:rPr>
        <w:t>utgiven</w:t>
      </w:r>
      <w:proofErr w:type="spellEnd"/>
      <w:r w:rsidRPr="00E212AE">
        <w:rPr>
          <w:rFonts w:eastAsia="Times New Roman"/>
          <w:color w:val="auto"/>
        </w:rPr>
        <w:t xml:space="preserve"> </w:t>
      </w:r>
      <w:proofErr w:type="spellStart"/>
      <w:r w:rsidRPr="00E212AE">
        <w:rPr>
          <w:rFonts w:eastAsia="Times New Roman"/>
          <w:color w:val="auto"/>
        </w:rPr>
        <w:t>av</w:t>
      </w:r>
      <w:proofErr w:type="spellEnd"/>
      <w:r w:rsidRPr="00E212AE">
        <w:rPr>
          <w:rFonts w:eastAsia="Times New Roman"/>
          <w:color w:val="auto"/>
        </w:rPr>
        <w:t xml:space="preserve"> </w:t>
      </w:r>
      <w:proofErr w:type="spellStart"/>
      <w:r w:rsidRPr="00E212AE">
        <w:rPr>
          <w:rFonts w:eastAsia="Times New Roman"/>
          <w:color w:val="auto"/>
        </w:rPr>
        <w:t>Letterstedtska</w:t>
      </w:r>
      <w:proofErr w:type="spellEnd"/>
      <w:r w:rsidRPr="00E212AE">
        <w:rPr>
          <w:rFonts w:eastAsia="Times New Roman"/>
          <w:color w:val="auto"/>
        </w:rPr>
        <w:t xml:space="preserve"> </w:t>
      </w:r>
      <w:proofErr w:type="spellStart"/>
      <w:r w:rsidRPr="00E212AE">
        <w:rPr>
          <w:rFonts w:eastAsia="Times New Roman"/>
          <w:color w:val="auto"/>
        </w:rPr>
        <w:t>Föreningen</w:t>
      </w:r>
      <w:proofErr w:type="spellEnd"/>
      <w:r w:rsidRPr="00E212AE">
        <w:rPr>
          <w:rFonts w:eastAsia="Times New Roman"/>
          <w:i w:val="0"/>
          <w:iCs w:val="0"/>
          <w:color w:val="auto"/>
        </w:rPr>
        <w:t>. Stockholm (1984).</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60" w:anchor="cite_ref-1" w:history="1">
        <w:r w:rsidRPr="00E212AE">
          <w:rPr>
            <w:rFonts w:eastAsia="Times New Roman"/>
            <w:b/>
            <w:bCs/>
            <w:i w:val="0"/>
            <w:iCs w:val="0"/>
            <w:color w:val="0000FF"/>
            <w:u w:val="single"/>
          </w:rPr>
          <w:t>^</w:t>
        </w:r>
      </w:hyperlink>
      <w:r w:rsidRPr="00E212AE">
        <w:rPr>
          <w:rFonts w:eastAsia="Times New Roman"/>
          <w:i w:val="0"/>
          <w:iCs w:val="0"/>
          <w:color w:val="auto"/>
        </w:rPr>
        <w:t xml:space="preserve"> </w:t>
      </w:r>
      <w:proofErr w:type="spellStart"/>
      <w:r w:rsidRPr="00E212AE">
        <w:rPr>
          <w:rFonts w:eastAsia="Times New Roman"/>
          <w:i w:val="0"/>
          <w:iCs w:val="0"/>
          <w:color w:val="auto"/>
        </w:rPr>
        <w:t>Encyclopædia</w:t>
      </w:r>
      <w:proofErr w:type="spellEnd"/>
      <w:r w:rsidRPr="00E212AE">
        <w:rPr>
          <w:rFonts w:eastAsia="Times New Roman"/>
          <w:i w:val="0"/>
          <w:iCs w:val="0"/>
          <w:color w:val="auto"/>
        </w:rPr>
        <w:t xml:space="preserve"> Britannica, Athens, The Acropolis, p.6/20, 2008, </w:t>
      </w:r>
      <w:proofErr w:type="spellStart"/>
      <w:r w:rsidRPr="00E212AE">
        <w:rPr>
          <w:rFonts w:eastAsia="Times New Roman"/>
          <w:i w:val="0"/>
          <w:iCs w:val="0"/>
          <w:color w:val="auto"/>
        </w:rPr>
        <w:t>O.Ed</w:t>
      </w:r>
      <w:proofErr w:type="spellEnd"/>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61" w:anchor="cite_ref-2" w:history="1">
        <w:r w:rsidRPr="00E212AE">
          <w:rPr>
            <w:rFonts w:eastAsia="Times New Roman"/>
            <w:b/>
            <w:bCs/>
            <w:i w:val="0"/>
            <w:iCs w:val="0"/>
            <w:color w:val="0000FF"/>
            <w:u w:val="single"/>
          </w:rPr>
          <w:t>^</w:t>
        </w:r>
      </w:hyperlink>
      <w:r w:rsidRPr="00E212AE">
        <w:rPr>
          <w:rFonts w:eastAsia="Times New Roman"/>
          <w:i w:val="0"/>
          <w:iCs w:val="0"/>
          <w:color w:val="auto"/>
        </w:rPr>
        <w:t xml:space="preserve"> Cornelius </w:t>
      </w:r>
      <w:proofErr w:type="spellStart"/>
      <w:r w:rsidRPr="00E212AE">
        <w:rPr>
          <w:rFonts w:eastAsia="Times New Roman"/>
          <w:i w:val="0"/>
          <w:iCs w:val="0"/>
          <w:color w:val="auto"/>
        </w:rPr>
        <w:t>Vermeule</w:t>
      </w:r>
      <w:proofErr w:type="spellEnd"/>
      <w:r w:rsidRPr="00E212AE">
        <w:rPr>
          <w:rFonts w:eastAsia="Times New Roman"/>
          <w:i w:val="0"/>
          <w:iCs w:val="0"/>
          <w:color w:val="auto"/>
        </w:rPr>
        <w:t xml:space="preserve">, "Greek Funerary Animals, 450-300 B. C.", </w:t>
      </w:r>
      <w:r w:rsidRPr="00E212AE">
        <w:rPr>
          <w:rFonts w:eastAsia="Times New Roman"/>
          <w:color w:val="auto"/>
        </w:rPr>
        <w:t>American Journal of Archaeology</w:t>
      </w:r>
      <w:r w:rsidRPr="00E212AE">
        <w:rPr>
          <w:rFonts w:eastAsia="Times New Roman"/>
          <w:i w:val="0"/>
          <w:iCs w:val="0"/>
          <w:color w:val="auto"/>
        </w:rPr>
        <w:t xml:space="preserve"> </w:t>
      </w:r>
      <w:r w:rsidRPr="00E212AE">
        <w:rPr>
          <w:rFonts w:eastAsia="Times New Roman"/>
          <w:b/>
          <w:bCs/>
          <w:i w:val="0"/>
          <w:iCs w:val="0"/>
          <w:color w:val="auto"/>
        </w:rPr>
        <w:t>76</w:t>
      </w:r>
      <w:r w:rsidRPr="00E212AE">
        <w:rPr>
          <w:rFonts w:eastAsia="Times New Roman"/>
          <w:i w:val="0"/>
          <w:iCs w:val="0"/>
          <w:color w:val="auto"/>
        </w:rPr>
        <w:t xml:space="preserve">:1:49-59 (January 1972), </w:t>
      </w:r>
      <w:hyperlink r:id="rId62" w:history="1">
        <w:r w:rsidRPr="00E212AE">
          <w:rPr>
            <w:rFonts w:eastAsia="Times New Roman"/>
            <w:i w:val="0"/>
            <w:iCs w:val="0"/>
            <w:color w:val="0000FF"/>
            <w:u w:val="single"/>
          </w:rPr>
          <w:t>JSTOR</w:t>
        </w:r>
      </w:hyperlink>
      <w:r w:rsidRPr="00E212AE">
        <w:rPr>
          <w:rFonts w:eastAsia="Times New Roman"/>
          <w:i w:val="0"/>
          <w:iCs w:val="0"/>
          <w:color w:val="auto"/>
        </w:rPr>
        <w:t> </w:t>
      </w:r>
      <w:hyperlink r:id="rId63" w:tgtFrame="_blank" w:history="1">
        <w:r w:rsidRPr="00E212AE">
          <w:rPr>
            <w:rFonts w:eastAsia="Times New Roman"/>
            <w:i w:val="0"/>
            <w:iCs w:val="0"/>
            <w:color w:val="0000FF"/>
            <w:u w:val="single"/>
          </w:rPr>
          <w:t>503610</w:t>
        </w:r>
      </w:hyperlink>
      <w:r w:rsidRPr="00E212AE">
        <w:rPr>
          <w:rFonts w:eastAsia="Times New Roman"/>
          <w:i w:val="0"/>
          <w:iCs w:val="0"/>
          <w:color w:val="auto"/>
        </w:rPr>
        <w:t xml:space="preserve">, p. 53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64" w:anchor="cite_ref-3" w:history="1">
        <w:r w:rsidRPr="00E212AE">
          <w:rPr>
            <w:rFonts w:eastAsia="Times New Roman"/>
            <w:b/>
            <w:bCs/>
            <w:i w:val="0"/>
            <w:iCs w:val="0"/>
            <w:color w:val="0000FF"/>
            <w:u w:val="single"/>
          </w:rPr>
          <w:t>^</w:t>
        </w:r>
      </w:hyperlink>
      <w:r w:rsidRPr="00E212AE">
        <w:rPr>
          <w:rFonts w:eastAsia="Times New Roman"/>
          <w:i w:val="0"/>
          <w:iCs w:val="0"/>
          <w:color w:val="auto"/>
        </w:rPr>
        <w:t xml:space="preserve"> </w:t>
      </w:r>
      <w:proofErr w:type="spellStart"/>
      <w:r w:rsidRPr="00E212AE">
        <w:rPr>
          <w:rFonts w:eastAsia="Times New Roman"/>
          <w:i w:val="0"/>
          <w:iCs w:val="0"/>
          <w:color w:val="auto"/>
        </w:rPr>
        <w:t>Goette</w:t>
      </w:r>
      <w:proofErr w:type="spellEnd"/>
      <w:r w:rsidRPr="00E212AE">
        <w:rPr>
          <w:rFonts w:eastAsia="Times New Roman"/>
          <w:i w:val="0"/>
          <w:iCs w:val="0"/>
          <w:color w:val="auto"/>
        </w:rPr>
        <w:t xml:space="preserve">, Hans </w:t>
      </w:r>
      <w:proofErr w:type="spellStart"/>
      <w:r w:rsidRPr="00E212AE">
        <w:rPr>
          <w:rFonts w:eastAsia="Times New Roman"/>
          <w:i w:val="0"/>
          <w:iCs w:val="0"/>
          <w:color w:val="auto"/>
        </w:rPr>
        <w:t>Rupprecht</w:t>
      </w:r>
      <w:proofErr w:type="spellEnd"/>
      <w:r w:rsidRPr="00E212AE">
        <w:rPr>
          <w:rFonts w:eastAsia="Times New Roman"/>
          <w:i w:val="0"/>
          <w:iCs w:val="0"/>
          <w:color w:val="auto"/>
        </w:rPr>
        <w:t xml:space="preserve"> (2001), </w:t>
      </w:r>
      <w:hyperlink r:id="rId65" w:tgtFrame="_blank" w:history="1">
        <w:r w:rsidRPr="00E212AE">
          <w:rPr>
            <w:rFonts w:eastAsia="Times New Roman"/>
            <w:color w:val="0000FF"/>
            <w:u w:val="single"/>
          </w:rPr>
          <w:t xml:space="preserve">Athens, Attica and the </w:t>
        </w:r>
        <w:proofErr w:type="spellStart"/>
        <w:r w:rsidRPr="00E212AE">
          <w:rPr>
            <w:rFonts w:eastAsia="Times New Roman"/>
            <w:color w:val="0000FF"/>
            <w:u w:val="single"/>
          </w:rPr>
          <w:t>Megarid</w:t>
        </w:r>
        <w:proofErr w:type="spellEnd"/>
        <w:r w:rsidRPr="00E212AE">
          <w:rPr>
            <w:rFonts w:eastAsia="Times New Roman"/>
            <w:color w:val="0000FF"/>
            <w:u w:val="single"/>
          </w:rPr>
          <w:t>: An Archaeological Guide</w:t>
        </w:r>
      </w:hyperlink>
      <w:r w:rsidRPr="00E212AE">
        <w:rPr>
          <w:rFonts w:eastAsia="Times New Roman"/>
          <w:i w:val="0"/>
          <w:iCs w:val="0"/>
          <w:color w:val="auto"/>
        </w:rPr>
        <w:t xml:space="preserve">. </w:t>
      </w:r>
      <w:hyperlink r:id="rId66" w:tooltip="Routledge" w:history="1">
        <w:r w:rsidRPr="00E212AE">
          <w:rPr>
            <w:rFonts w:eastAsia="Times New Roman"/>
            <w:i w:val="0"/>
            <w:iCs w:val="0"/>
            <w:color w:val="0000FF"/>
            <w:u w:val="single"/>
          </w:rPr>
          <w:t>Routledge</w:t>
        </w:r>
      </w:hyperlink>
      <w:r w:rsidRPr="00E212AE">
        <w:rPr>
          <w:rFonts w:eastAsia="Times New Roman"/>
          <w:i w:val="0"/>
          <w:iCs w:val="0"/>
          <w:color w:val="auto"/>
        </w:rPr>
        <w:t xml:space="preserve">. p. 141. </w:t>
      </w:r>
      <w:hyperlink r:id="rId67" w:tooltip="International Standard Book Number" w:history="1">
        <w:r w:rsidRPr="00E212AE">
          <w:rPr>
            <w:rFonts w:eastAsia="Times New Roman"/>
            <w:i w:val="0"/>
            <w:iCs w:val="0"/>
            <w:color w:val="0000FF"/>
            <w:u w:val="single"/>
          </w:rPr>
          <w:t>ISBN</w:t>
        </w:r>
      </w:hyperlink>
      <w:r w:rsidRPr="00E212AE">
        <w:rPr>
          <w:rFonts w:eastAsia="Times New Roman"/>
          <w:i w:val="0"/>
          <w:iCs w:val="0"/>
          <w:color w:val="auto"/>
        </w:rPr>
        <w:t> </w:t>
      </w:r>
      <w:hyperlink r:id="rId68" w:history="1">
        <w:r w:rsidRPr="00E212AE">
          <w:rPr>
            <w:rFonts w:eastAsia="Times New Roman"/>
            <w:i w:val="0"/>
            <w:iCs w:val="0"/>
            <w:color w:val="0000FF"/>
            <w:u w:val="single"/>
          </w:rPr>
          <w:t>0-415-24370-X</w:t>
        </w:r>
      </w:hyperlink>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69" w:anchor="cite_ref-4" w:history="1">
        <w:r w:rsidRPr="00E212AE">
          <w:rPr>
            <w:rFonts w:eastAsia="Times New Roman"/>
            <w:b/>
            <w:bCs/>
            <w:i w:val="0"/>
            <w:iCs w:val="0"/>
            <w:color w:val="0000FF"/>
            <w:u w:val="single"/>
          </w:rPr>
          <w:t>^</w:t>
        </w:r>
      </w:hyperlink>
      <w:r w:rsidRPr="00E212AE">
        <w:rPr>
          <w:rFonts w:eastAsia="Times New Roman"/>
          <w:i w:val="0"/>
          <w:iCs w:val="0"/>
          <w:color w:val="auto"/>
        </w:rPr>
        <w:t xml:space="preserve"> Ellis, Henry (1833). </w:t>
      </w:r>
      <w:hyperlink r:id="rId70" w:anchor="v=onepage&amp;q&amp;f=false" w:tgtFrame="_blank" w:history="1">
        <w:r w:rsidRPr="00E212AE">
          <w:rPr>
            <w:rFonts w:eastAsia="Times New Roman"/>
            <w:color w:val="0000FF"/>
            <w:u w:val="single"/>
          </w:rPr>
          <w:t xml:space="preserve">The British Museum. Elgin and </w:t>
        </w:r>
        <w:proofErr w:type="spellStart"/>
        <w:r w:rsidRPr="00E212AE">
          <w:rPr>
            <w:rFonts w:eastAsia="Times New Roman"/>
            <w:color w:val="0000FF"/>
            <w:u w:val="single"/>
          </w:rPr>
          <w:t>Phigaleian</w:t>
        </w:r>
        <w:proofErr w:type="spellEnd"/>
        <w:r w:rsidRPr="00E212AE">
          <w:rPr>
            <w:rFonts w:eastAsia="Times New Roman"/>
            <w:color w:val="0000FF"/>
            <w:u w:val="single"/>
          </w:rPr>
          <w:t xml:space="preserve"> Marbles</w:t>
        </w:r>
      </w:hyperlink>
      <w:r w:rsidRPr="00E212AE">
        <w:rPr>
          <w:rFonts w:eastAsia="Times New Roman"/>
          <w:i w:val="0"/>
          <w:iCs w:val="0"/>
          <w:color w:val="auto"/>
        </w:rPr>
        <w:t xml:space="preserve">. </w:t>
      </w:r>
      <w:hyperlink r:id="rId71" w:tooltip="British Museum" w:history="1">
        <w:r w:rsidRPr="00E212AE">
          <w:rPr>
            <w:rFonts w:eastAsia="Times New Roman"/>
            <w:i w:val="0"/>
            <w:iCs w:val="0"/>
            <w:color w:val="0000FF"/>
            <w:u w:val="single"/>
          </w:rPr>
          <w:t>British Museum</w:t>
        </w:r>
      </w:hyperlink>
      <w:r w:rsidRPr="00E212AE">
        <w:rPr>
          <w:rFonts w:eastAsia="Times New Roman"/>
          <w:i w:val="0"/>
          <w:iCs w:val="0"/>
          <w:color w:val="auto"/>
        </w:rPr>
        <w:t xml:space="preserve">. p. 36.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72" w:anchor="cite_ref-5" w:history="1">
        <w:r w:rsidRPr="00E212AE">
          <w:rPr>
            <w:rFonts w:eastAsia="Times New Roman"/>
            <w:b/>
            <w:bCs/>
            <w:i w:val="0"/>
            <w:iCs w:val="0"/>
            <w:color w:val="0000FF"/>
            <w:u w:val="single"/>
          </w:rPr>
          <w:t>^</w:t>
        </w:r>
      </w:hyperlink>
      <w:r w:rsidRPr="00E212AE">
        <w:rPr>
          <w:rFonts w:eastAsia="Times New Roman"/>
          <w:i w:val="0"/>
          <w:iCs w:val="0"/>
          <w:color w:val="auto"/>
        </w:rPr>
        <w:t xml:space="preserve"> </w:t>
      </w:r>
      <w:r w:rsidRPr="00E212AE">
        <w:rPr>
          <w:rFonts w:eastAsia="Times New Roman"/>
          <w:color w:val="auto"/>
        </w:rPr>
        <w:t xml:space="preserve">Jarring, Gunnar (1978). </w:t>
      </w:r>
      <w:hyperlink r:id="rId73" w:tgtFrame="_blank" w:history="1">
        <w:r w:rsidRPr="00E212AE">
          <w:rPr>
            <w:rFonts w:eastAsia="Times New Roman"/>
            <w:color w:val="0000FF"/>
            <w:u w:val="single"/>
          </w:rPr>
          <w:t>"</w:t>
        </w:r>
        <w:proofErr w:type="spellStart"/>
        <w:r w:rsidRPr="00E212AE">
          <w:rPr>
            <w:rFonts w:eastAsia="Times New Roman"/>
            <w:color w:val="0000FF"/>
            <w:u w:val="single"/>
          </w:rPr>
          <w:t>Evliya</w:t>
        </w:r>
        <w:proofErr w:type="spellEnd"/>
        <w:r w:rsidRPr="00E212AE">
          <w:rPr>
            <w:rFonts w:eastAsia="Times New Roman"/>
            <w:color w:val="0000FF"/>
            <w:u w:val="single"/>
          </w:rPr>
          <w:t xml:space="preserve"> </w:t>
        </w:r>
        <w:proofErr w:type="spellStart"/>
        <w:r w:rsidRPr="00E212AE">
          <w:rPr>
            <w:rFonts w:eastAsia="Times New Roman"/>
            <w:color w:val="0000FF"/>
            <w:u w:val="single"/>
          </w:rPr>
          <w:t>Celebi</w:t>
        </w:r>
        <w:proofErr w:type="spellEnd"/>
        <w:r w:rsidRPr="00E212AE">
          <w:rPr>
            <w:rFonts w:eastAsia="Times New Roman"/>
            <w:color w:val="0000FF"/>
            <w:u w:val="single"/>
          </w:rPr>
          <w:t xml:space="preserve"> </w:t>
        </w:r>
        <w:proofErr w:type="spellStart"/>
        <w:r w:rsidRPr="00E212AE">
          <w:rPr>
            <w:rFonts w:eastAsia="Times New Roman"/>
            <w:color w:val="0000FF"/>
            <w:u w:val="single"/>
          </w:rPr>
          <w:t>och</w:t>
        </w:r>
        <w:proofErr w:type="spellEnd"/>
        <w:r w:rsidRPr="00E212AE">
          <w:rPr>
            <w:rFonts w:eastAsia="Times New Roman"/>
            <w:color w:val="0000FF"/>
            <w:u w:val="single"/>
          </w:rPr>
          <w:t xml:space="preserve"> </w:t>
        </w:r>
        <w:proofErr w:type="spellStart"/>
        <w:r w:rsidRPr="00E212AE">
          <w:rPr>
            <w:rFonts w:eastAsia="Times New Roman"/>
            <w:color w:val="0000FF"/>
            <w:u w:val="single"/>
          </w:rPr>
          <w:t>Marmorlejonet</w:t>
        </w:r>
        <w:proofErr w:type="spellEnd"/>
        <w:r w:rsidRPr="00E212AE">
          <w:rPr>
            <w:rFonts w:eastAsia="Times New Roman"/>
            <w:color w:val="0000FF"/>
            <w:u w:val="single"/>
          </w:rPr>
          <w:t xml:space="preserve"> </w:t>
        </w:r>
        <w:proofErr w:type="spellStart"/>
        <w:r w:rsidRPr="00E212AE">
          <w:rPr>
            <w:rFonts w:eastAsia="Times New Roman"/>
            <w:color w:val="0000FF"/>
            <w:u w:val="single"/>
          </w:rPr>
          <w:t>från</w:t>
        </w:r>
        <w:proofErr w:type="spellEnd"/>
        <w:r w:rsidRPr="00E212AE">
          <w:rPr>
            <w:rFonts w:eastAsia="Times New Roman"/>
            <w:color w:val="0000FF"/>
            <w:u w:val="single"/>
          </w:rPr>
          <w:t xml:space="preserve"> </w:t>
        </w:r>
        <w:proofErr w:type="spellStart"/>
        <w:r w:rsidRPr="00E212AE">
          <w:rPr>
            <w:rFonts w:eastAsia="Times New Roman"/>
            <w:color w:val="0000FF"/>
            <w:u w:val="single"/>
          </w:rPr>
          <w:t>Pireus</w:t>
        </w:r>
        <w:proofErr w:type="spellEnd"/>
        <w:r w:rsidRPr="00E212AE">
          <w:rPr>
            <w:rFonts w:eastAsia="Times New Roman"/>
            <w:color w:val="0000FF"/>
            <w:u w:val="single"/>
          </w:rPr>
          <w:t>"</w:t>
        </w:r>
      </w:hyperlink>
      <w:r w:rsidRPr="00E212AE">
        <w:rPr>
          <w:rFonts w:eastAsia="Times New Roman"/>
          <w:color w:val="auto"/>
        </w:rPr>
        <w:t xml:space="preserve"> </w:t>
      </w:r>
      <w:r w:rsidRPr="00E212AE">
        <w:rPr>
          <w:rFonts w:eastAsia="Times New Roman"/>
          <w:color w:val="auto"/>
          <w:sz w:val="20"/>
          <w:szCs w:val="20"/>
        </w:rPr>
        <w:t>(PDF)</w:t>
      </w:r>
      <w:r w:rsidRPr="00E212AE">
        <w:rPr>
          <w:rFonts w:eastAsia="Times New Roman"/>
          <w:color w:val="auto"/>
        </w:rPr>
        <w:t xml:space="preserve">. </w:t>
      </w:r>
      <w:hyperlink r:id="rId74" w:tooltip="Fornvännen" w:history="1">
        <w:proofErr w:type="spellStart"/>
        <w:r w:rsidRPr="00E212AE">
          <w:rPr>
            <w:rFonts w:eastAsia="Times New Roman"/>
            <w:color w:val="0000FF"/>
            <w:u w:val="single"/>
          </w:rPr>
          <w:t>Fornvännen</w:t>
        </w:r>
        <w:proofErr w:type="spellEnd"/>
      </w:hyperlink>
      <w:r w:rsidRPr="00E212AE">
        <w:rPr>
          <w:rFonts w:eastAsia="Times New Roman"/>
          <w:color w:val="auto"/>
        </w:rPr>
        <w:t xml:space="preserve">. </w:t>
      </w:r>
      <w:hyperlink r:id="rId75" w:tooltip="Swedish National Heritage Board" w:history="1">
        <w:r w:rsidRPr="00E212AE">
          <w:rPr>
            <w:rFonts w:eastAsia="Times New Roman"/>
            <w:color w:val="0000FF"/>
            <w:u w:val="single"/>
          </w:rPr>
          <w:t>Swedish National Heritage Board</w:t>
        </w:r>
      </w:hyperlink>
      <w:r w:rsidRPr="00E212AE">
        <w:rPr>
          <w:rFonts w:eastAsia="Times New Roman"/>
          <w:color w:val="auto"/>
        </w:rPr>
        <w:t xml:space="preserve">. </w:t>
      </w:r>
      <w:r w:rsidRPr="00E212AE">
        <w:rPr>
          <w:rFonts w:eastAsia="Times New Roman"/>
          <w:b/>
          <w:bCs/>
          <w:color w:val="auto"/>
        </w:rPr>
        <w:t>85</w:t>
      </w:r>
      <w:r w:rsidRPr="00E212AE">
        <w:rPr>
          <w:rFonts w:eastAsia="Times New Roman"/>
          <w:color w:val="auto"/>
        </w:rPr>
        <w:t xml:space="preserve">: 1–4. </w:t>
      </w:r>
      <w:hyperlink r:id="rId76" w:tooltip="International Standard Serial Number" w:history="1">
        <w:r w:rsidRPr="00E212AE">
          <w:rPr>
            <w:rFonts w:eastAsia="Times New Roman"/>
            <w:color w:val="0000FF"/>
            <w:u w:val="single"/>
          </w:rPr>
          <w:t>ISSN</w:t>
        </w:r>
      </w:hyperlink>
      <w:r w:rsidRPr="00E212AE">
        <w:rPr>
          <w:rFonts w:eastAsia="Times New Roman"/>
          <w:color w:val="auto"/>
        </w:rPr>
        <w:t> </w:t>
      </w:r>
      <w:hyperlink r:id="rId77" w:tgtFrame="_blank" w:history="1">
        <w:r w:rsidRPr="00E212AE">
          <w:rPr>
            <w:rFonts w:eastAsia="Times New Roman"/>
            <w:color w:val="0000FF"/>
            <w:u w:val="single"/>
          </w:rPr>
          <w:t>1404-9430</w:t>
        </w:r>
      </w:hyperlink>
      <w:r w:rsidRPr="00E212AE">
        <w:rPr>
          <w:rFonts w:eastAsia="Times New Roman"/>
          <w:color w:val="auto"/>
        </w:rPr>
        <w:t xml:space="preserve">. Retrieved 5 September </w:t>
      </w:r>
      <w:proofErr w:type="gramStart"/>
      <w:r w:rsidRPr="00E212AE">
        <w:rPr>
          <w:rFonts w:eastAsia="Times New Roman"/>
          <w:color w:val="auto"/>
        </w:rPr>
        <w:t>2010.</w:t>
      </w:r>
      <w:r w:rsidRPr="00E212AE">
        <w:rPr>
          <w:rFonts w:eastAsia="Times New Roman"/>
          <w:i w:val="0"/>
          <w:iCs w:val="0"/>
          <w:color w:val="auto"/>
        </w:rPr>
        <w:t>.</w:t>
      </w:r>
      <w:proofErr w:type="gramEnd"/>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78" w:anchor="cite_ref-6" w:history="1">
        <w:r w:rsidRPr="00E212AE">
          <w:rPr>
            <w:rFonts w:eastAsia="Times New Roman"/>
            <w:b/>
            <w:bCs/>
            <w:i w:val="0"/>
            <w:iCs w:val="0"/>
            <w:color w:val="0000FF"/>
            <w:u w:val="single"/>
          </w:rPr>
          <w:t>^</w:t>
        </w:r>
      </w:hyperlink>
      <w:r w:rsidRPr="00E212AE">
        <w:rPr>
          <w:rFonts w:eastAsia="Times New Roman"/>
          <w:i w:val="0"/>
          <w:iCs w:val="0"/>
          <w:color w:val="auto"/>
        </w:rPr>
        <w:t xml:space="preserve"> </w:t>
      </w:r>
      <w:hyperlink r:id="rId79" w:tooltip="T. D. Kendrick" w:history="1">
        <w:r w:rsidRPr="00E212AE">
          <w:rPr>
            <w:rFonts w:eastAsia="Times New Roman"/>
            <w:i w:val="0"/>
            <w:iCs w:val="0"/>
            <w:color w:val="0000FF"/>
            <w:u w:val="single"/>
          </w:rPr>
          <w:t>Kendrick, Thomas D.</w:t>
        </w:r>
      </w:hyperlink>
      <w:r w:rsidRPr="00E212AE">
        <w:rPr>
          <w:rFonts w:eastAsia="Times New Roman"/>
          <w:i w:val="0"/>
          <w:iCs w:val="0"/>
          <w:color w:val="auto"/>
        </w:rPr>
        <w:t xml:space="preserve"> (2004). </w:t>
      </w:r>
      <w:hyperlink r:id="rId80" w:anchor="v=onepage&amp;q&amp;f=false" w:tgtFrame="_blank" w:history="1">
        <w:r w:rsidRPr="00E212AE">
          <w:rPr>
            <w:rFonts w:eastAsia="Times New Roman"/>
            <w:color w:val="0000FF"/>
            <w:u w:val="single"/>
          </w:rPr>
          <w:t>A History of the Vikings</w:t>
        </w:r>
      </w:hyperlink>
      <w:r w:rsidRPr="00E212AE">
        <w:rPr>
          <w:rFonts w:eastAsia="Times New Roman"/>
          <w:i w:val="0"/>
          <w:iCs w:val="0"/>
          <w:color w:val="auto"/>
        </w:rPr>
        <w:t xml:space="preserve">. Courier Dover Publications. p. 176. </w:t>
      </w:r>
      <w:hyperlink r:id="rId81" w:tooltip="International Standard Book Number" w:history="1">
        <w:r w:rsidRPr="00E212AE">
          <w:rPr>
            <w:rFonts w:eastAsia="Times New Roman"/>
            <w:i w:val="0"/>
            <w:iCs w:val="0"/>
            <w:color w:val="0000FF"/>
            <w:u w:val="single"/>
          </w:rPr>
          <w:t>ISBN</w:t>
        </w:r>
      </w:hyperlink>
      <w:r w:rsidRPr="00E212AE">
        <w:rPr>
          <w:rFonts w:eastAsia="Times New Roman"/>
          <w:i w:val="0"/>
          <w:iCs w:val="0"/>
          <w:color w:val="auto"/>
        </w:rPr>
        <w:t> </w:t>
      </w:r>
      <w:hyperlink r:id="rId82" w:tooltip="Special:BookSources/0-486-43396-X" w:history="1">
        <w:r w:rsidRPr="00E212AE">
          <w:rPr>
            <w:rFonts w:eastAsia="Times New Roman"/>
            <w:i w:val="0"/>
            <w:iCs w:val="0"/>
            <w:color w:val="0000FF"/>
            <w:u w:val="single"/>
          </w:rPr>
          <w:t>0-486-43396-X</w:t>
        </w:r>
      </w:hyperlink>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83" w:anchor="cite_ref-BussLion_7-0" w:history="1">
        <w:r w:rsidRPr="00E212AE">
          <w:rPr>
            <w:rFonts w:eastAsia="Times New Roman"/>
            <w:b/>
            <w:bCs/>
            <w:i w:val="0"/>
            <w:iCs w:val="0"/>
            <w:color w:val="0000FF"/>
            <w:u w:val="single"/>
          </w:rPr>
          <w:t>^</w:t>
        </w:r>
      </w:hyperlink>
      <w:r w:rsidRPr="00E212AE">
        <w:rPr>
          <w:rFonts w:eastAsia="Times New Roman"/>
          <w:i w:val="0"/>
          <w:iCs w:val="0"/>
          <w:color w:val="auto"/>
        </w:rPr>
        <w:t xml:space="preserve"> "The Book of </w:t>
      </w:r>
      <w:proofErr w:type="spellStart"/>
      <w:r w:rsidRPr="00E212AE">
        <w:rPr>
          <w:rFonts w:eastAsia="Times New Roman"/>
          <w:i w:val="0"/>
          <w:iCs w:val="0"/>
          <w:color w:val="auto"/>
        </w:rPr>
        <w:t>THoTH</w:t>
      </w:r>
      <w:proofErr w:type="spellEnd"/>
      <w:r w:rsidRPr="00E212AE">
        <w:rPr>
          <w:rFonts w:eastAsia="Times New Roman"/>
          <w:i w:val="0"/>
          <w:iCs w:val="0"/>
          <w:color w:val="auto"/>
        </w:rPr>
        <w:t xml:space="preserve"> (Leaves of Wisdom) — Dragon" (notes), URL: </w:t>
      </w:r>
      <w:hyperlink r:id="rId84" w:tgtFrame="_blank" w:history="1">
        <w:r w:rsidRPr="00E212AE">
          <w:rPr>
            <w:rFonts w:eastAsia="Times New Roman"/>
            <w:i w:val="0"/>
            <w:iCs w:val="0"/>
            <w:color w:val="0000FF"/>
            <w:u w:val="single"/>
          </w:rPr>
          <w:t>BT-Dragon</w:t>
        </w:r>
      </w:hyperlink>
      <w:r w:rsidRPr="00E212AE">
        <w:rPr>
          <w:rFonts w:eastAsia="Times New Roman"/>
          <w:i w:val="0"/>
          <w:iCs w:val="0"/>
          <w:color w:val="auto"/>
        </w:rPr>
        <w:t xml:space="preserve"> </w:t>
      </w:r>
      <w:hyperlink r:id="rId85" w:tgtFrame="_blank" w:history="1">
        <w:r w:rsidRPr="00E212AE">
          <w:rPr>
            <w:rFonts w:eastAsia="Times New Roman"/>
            <w:i w:val="0"/>
            <w:iCs w:val="0"/>
            <w:color w:val="0000FF"/>
            <w:u w:val="single"/>
          </w:rPr>
          <w:t>Archived</w:t>
        </w:r>
      </w:hyperlink>
      <w:r w:rsidRPr="00E212AE">
        <w:rPr>
          <w:rFonts w:eastAsia="Times New Roman"/>
          <w:i w:val="0"/>
          <w:iCs w:val="0"/>
          <w:color w:val="auto"/>
        </w:rPr>
        <w:t xml:space="preserve"> 25 March 2008 at the </w:t>
      </w:r>
      <w:hyperlink r:id="rId86" w:history="1">
        <w:proofErr w:type="spellStart"/>
        <w:r w:rsidRPr="00E212AE">
          <w:rPr>
            <w:rFonts w:eastAsia="Times New Roman"/>
            <w:i w:val="0"/>
            <w:iCs w:val="0"/>
            <w:color w:val="0000FF"/>
            <w:u w:val="single"/>
          </w:rPr>
          <w:t>Wayback</w:t>
        </w:r>
        <w:proofErr w:type="spellEnd"/>
        <w:r w:rsidRPr="00E212AE">
          <w:rPr>
            <w:rFonts w:eastAsia="Times New Roman"/>
            <w:i w:val="0"/>
            <w:iCs w:val="0"/>
            <w:color w:val="0000FF"/>
            <w:u w:val="single"/>
          </w:rPr>
          <w:t xml:space="preserve"> Machine</w:t>
        </w:r>
      </w:hyperlink>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87" w:anchor="cite_ref-Rafn_8-0" w:history="1">
        <w:r w:rsidRPr="00E212AE">
          <w:rPr>
            <w:rFonts w:eastAsia="Times New Roman"/>
            <w:b/>
            <w:bCs/>
            <w:i w:val="0"/>
            <w:iCs w:val="0"/>
            <w:color w:val="0000FF"/>
            <w:u w:val="single"/>
          </w:rPr>
          <w:t>^</w:t>
        </w:r>
      </w:hyperlink>
      <w:r w:rsidRPr="00E212AE">
        <w:rPr>
          <w:rFonts w:eastAsia="Times New Roman"/>
          <w:i w:val="0"/>
          <w:iCs w:val="0"/>
          <w:color w:val="auto"/>
        </w:rPr>
        <w:t xml:space="preserve"> </w:t>
      </w:r>
      <w:hyperlink r:id="rId88" w:tooltip="Carl Christian Rafn" w:history="1">
        <w:proofErr w:type="spellStart"/>
        <w:r w:rsidRPr="00E212AE">
          <w:rPr>
            <w:rFonts w:eastAsia="Times New Roman"/>
            <w:color w:val="0000FF"/>
            <w:u w:val="single"/>
          </w:rPr>
          <w:t>Rafn</w:t>
        </w:r>
        <w:proofErr w:type="spellEnd"/>
        <w:r w:rsidRPr="00E212AE">
          <w:rPr>
            <w:rFonts w:eastAsia="Times New Roman"/>
            <w:color w:val="0000FF"/>
            <w:u w:val="single"/>
          </w:rPr>
          <w:t>, Carl Christian</w:t>
        </w:r>
      </w:hyperlink>
      <w:r w:rsidRPr="00E212AE">
        <w:rPr>
          <w:rFonts w:eastAsia="Times New Roman"/>
          <w:color w:val="auto"/>
        </w:rPr>
        <w:t xml:space="preserve"> (1857). "</w:t>
      </w:r>
      <w:proofErr w:type="spellStart"/>
      <w:r w:rsidRPr="00E212AE">
        <w:rPr>
          <w:rFonts w:eastAsia="Times New Roman"/>
          <w:color w:val="auto"/>
        </w:rPr>
        <w:t>En</w:t>
      </w:r>
      <w:proofErr w:type="spellEnd"/>
      <w:r w:rsidRPr="00E212AE">
        <w:rPr>
          <w:rFonts w:eastAsia="Times New Roman"/>
          <w:color w:val="auto"/>
        </w:rPr>
        <w:t xml:space="preserve"> Nordisk </w:t>
      </w:r>
      <w:proofErr w:type="spellStart"/>
      <w:r w:rsidRPr="00E212AE">
        <w:rPr>
          <w:rFonts w:eastAsia="Times New Roman"/>
          <w:color w:val="auto"/>
        </w:rPr>
        <w:t>Runeindskrift</w:t>
      </w:r>
      <w:proofErr w:type="spellEnd"/>
      <w:r w:rsidRPr="00E212AE">
        <w:rPr>
          <w:rFonts w:eastAsia="Times New Roman"/>
          <w:color w:val="auto"/>
        </w:rPr>
        <w:t xml:space="preserve"> </w:t>
      </w:r>
      <w:proofErr w:type="spellStart"/>
      <w:r w:rsidRPr="00E212AE">
        <w:rPr>
          <w:rFonts w:eastAsia="Times New Roman"/>
          <w:color w:val="auto"/>
        </w:rPr>
        <w:t>i</w:t>
      </w:r>
      <w:proofErr w:type="spellEnd"/>
      <w:r w:rsidRPr="00E212AE">
        <w:rPr>
          <w:rFonts w:eastAsia="Times New Roman"/>
          <w:color w:val="auto"/>
        </w:rPr>
        <w:t xml:space="preserve"> </w:t>
      </w:r>
      <w:proofErr w:type="spellStart"/>
      <w:r w:rsidRPr="00E212AE">
        <w:rPr>
          <w:rFonts w:eastAsia="Times New Roman"/>
          <w:color w:val="auto"/>
        </w:rPr>
        <w:t>Piræus</w:t>
      </w:r>
      <w:proofErr w:type="spellEnd"/>
      <w:r w:rsidRPr="00E212AE">
        <w:rPr>
          <w:rFonts w:eastAsia="Times New Roman"/>
          <w:color w:val="auto"/>
        </w:rPr>
        <w:t xml:space="preserve">, med </w:t>
      </w:r>
      <w:proofErr w:type="spellStart"/>
      <w:r w:rsidRPr="00E212AE">
        <w:rPr>
          <w:rFonts w:eastAsia="Times New Roman"/>
          <w:color w:val="auto"/>
        </w:rPr>
        <w:t>Forklaring</w:t>
      </w:r>
      <w:proofErr w:type="spellEnd"/>
      <w:r w:rsidRPr="00E212AE">
        <w:rPr>
          <w:rFonts w:eastAsia="Times New Roman"/>
          <w:color w:val="auto"/>
        </w:rPr>
        <w:t xml:space="preserve"> </w:t>
      </w:r>
      <w:proofErr w:type="spellStart"/>
      <w:r w:rsidRPr="00E212AE">
        <w:rPr>
          <w:rFonts w:eastAsia="Times New Roman"/>
          <w:color w:val="auto"/>
        </w:rPr>
        <w:t>af</w:t>
      </w:r>
      <w:proofErr w:type="spellEnd"/>
      <w:r w:rsidRPr="00E212AE">
        <w:rPr>
          <w:rFonts w:eastAsia="Times New Roman"/>
          <w:color w:val="auto"/>
        </w:rPr>
        <w:t xml:space="preserve"> C. C. </w:t>
      </w:r>
      <w:proofErr w:type="spellStart"/>
      <w:r w:rsidRPr="00E212AE">
        <w:rPr>
          <w:rFonts w:eastAsia="Times New Roman"/>
          <w:color w:val="auto"/>
        </w:rPr>
        <w:t>Rafn</w:t>
      </w:r>
      <w:proofErr w:type="spellEnd"/>
      <w:r w:rsidRPr="00E212AE">
        <w:rPr>
          <w:rFonts w:eastAsia="Times New Roman"/>
          <w:color w:val="auto"/>
        </w:rPr>
        <w:t xml:space="preserve">". </w:t>
      </w:r>
      <w:hyperlink r:id="rId89" w:anchor="v=onepage&amp;q&amp;f=f" w:tgtFrame="_blank" w:history="1">
        <w:proofErr w:type="spellStart"/>
        <w:r w:rsidRPr="00E212AE">
          <w:rPr>
            <w:rFonts w:eastAsia="Times New Roman"/>
            <w:color w:val="0000FF"/>
            <w:u w:val="single"/>
          </w:rPr>
          <w:t>Antiquarisk</w:t>
        </w:r>
        <w:proofErr w:type="spellEnd"/>
        <w:r w:rsidRPr="00E212AE">
          <w:rPr>
            <w:rFonts w:eastAsia="Times New Roman"/>
            <w:color w:val="0000FF"/>
            <w:u w:val="single"/>
          </w:rPr>
          <w:t xml:space="preserve"> </w:t>
        </w:r>
        <w:proofErr w:type="spellStart"/>
        <w:r w:rsidRPr="00E212AE">
          <w:rPr>
            <w:rFonts w:eastAsia="Times New Roman"/>
            <w:color w:val="0000FF"/>
            <w:u w:val="single"/>
          </w:rPr>
          <w:t>Tidsskrift</w:t>
        </w:r>
        <w:proofErr w:type="spellEnd"/>
        <w:r w:rsidRPr="00E212AE">
          <w:rPr>
            <w:rFonts w:eastAsia="Times New Roman"/>
            <w:color w:val="0000FF"/>
            <w:u w:val="single"/>
          </w:rPr>
          <w:t xml:space="preserve">: </w:t>
        </w:r>
        <w:proofErr w:type="spellStart"/>
        <w:r w:rsidRPr="00E212AE">
          <w:rPr>
            <w:rFonts w:eastAsia="Times New Roman"/>
            <w:color w:val="0000FF"/>
            <w:u w:val="single"/>
          </w:rPr>
          <w:t>Udgivet</w:t>
        </w:r>
        <w:proofErr w:type="spellEnd"/>
        <w:r w:rsidRPr="00E212AE">
          <w:rPr>
            <w:rFonts w:eastAsia="Times New Roman"/>
            <w:color w:val="0000FF"/>
            <w:u w:val="single"/>
          </w:rPr>
          <w:t xml:space="preserve"> </w:t>
        </w:r>
        <w:proofErr w:type="spellStart"/>
        <w:r w:rsidRPr="00E212AE">
          <w:rPr>
            <w:rFonts w:eastAsia="Times New Roman"/>
            <w:color w:val="0000FF"/>
            <w:u w:val="single"/>
          </w:rPr>
          <w:t>af</w:t>
        </w:r>
        <w:proofErr w:type="spellEnd"/>
        <w:r w:rsidRPr="00E212AE">
          <w:rPr>
            <w:rFonts w:eastAsia="Times New Roman"/>
            <w:color w:val="0000FF"/>
            <w:u w:val="single"/>
          </w:rPr>
          <w:t xml:space="preserve"> </w:t>
        </w:r>
        <w:proofErr w:type="spellStart"/>
        <w:r w:rsidRPr="00E212AE">
          <w:rPr>
            <w:rFonts w:eastAsia="Times New Roman"/>
            <w:color w:val="0000FF"/>
            <w:u w:val="single"/>
          </w:rPr>
          <w:t>det</w:t>
        </w:r>
        <w:proofErr w:type="spellEnd"/>
        <w:r w:rsidRPr="00E212AE">
          <w:rPr>
            <w:rFonts w:eastAsia="Times New Roman"/>
            <w:color w:val="0000FF"/>
            <w:u w:val="single"/>
          </w:rPr>
          <w:t xml:space="preserve"> </w:t>
        </w:r>
        <w:proofErr w:type="spellStart"/>
        <w:r w:rsidRPr="00E212AE">
          <w:rPr>
            <w:rFonts w:eastAsia="Times New Roman"/>
            <w:color w:val="0000FF"/>
            <w:u w:val="single"/>
          </w:rPr>
          <w:t>Kongelige</w:t>
        </w:r>
        <w:proofErr w:type="spellEnd"/>
        <w:r w:rsidRPr="00E212AE">
          <w:rPr>
            <w:rFonts w:eastAsia="Times New Roman"/>
            <w:color w:val="0000FF"/>
            <w:u w:val="single"/>
          </w:rPr>
          <w:t xml:space="preserve"> </w:t>
        </w:r>
        <w:proofErr w:type="spellStart"/>
        <w:r w:rsidRPr="00E212AE">
          <w:rPr>
            <w:rFonts w:eastAsia="Times New Roman"/>
            <w:color w:val="0000FF"/>
            <w:u w:val="single"/>
          </w:rPr>
          <w:t>Nordiske</w:t>
        </w:r>
        <w:proofErr w:type="spellEnd"/>
        <w:r w:rsidRPr="00E212AE">
          <w:rPr>
            <w:rFonts w:eastAsia="Times New Roman"/>
            <w:color w:val="0000FF"/>
            <w:u w:val="single"/>
          </w:rPr>
          <w:t xml:space="preserve"> </w:t>
        </w:r>
        <w:proofErr w:type="spellStart"/>
        <w:r w:rsidRPr="00E212AE">
          <w:rPr>
            <w:rFonts w:eastAsia="Times New Roman"/>
            <w:color w:val="0000FF"/>
            <w:u w:val="single"/>
          </w:rPr>
          <w:t>Oldskrift-Selskab</w:t>
        </w:r>
        <w:proofErr w:type="spellEnd"/>
        <w:r w:rsidRPr="00E212AE">
          <w:rPr>
            <w:rFonts w:eastAsia="Times New Roman"/>
            <w:color w:val="0000FF"/>
            <w:u w:val="single"/>
          </w:rPr>
          <w:t xml:space="preserve"> 1855-57</w:t>
        </w:r>
      </w:hyperlink>
      <w:r w:rsidRPr="00E212AE">
        <w:rPr>
          <w:rFonts w:eastAsia="Times New Roman"/>
          <w:color w:val="auto"/>
        </w:rPr>
        <w:t>. pp. 3–69.</w:t>
      </w:r>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r w:rsidRPr="00E212AE">
        <w:rPr>
          <w:rFonts w:eastAsia="Times New Roman"/>
          <w:i w:val="0"/>
          <w:iCs w:val="0"/>
          <w:color w:val="auto"/>
        </w:rPr>
        <w:t xml:space="preserve">^ </w:t>
      </w:r>
      <w:hyperlink r:id="rId90" w:anchor="cite_ref-Pritsak348_9-0" w:history="1">
        <w:r w:rsidRPr="00E212AE">
          <w:rPr>
            <w:rFonts w:eastAsia="Times New Roman"/>
            <w:b/>
            <w:bCs/>
            <w:color w:val="0000FF"/>
            <w:u w:val="single"/>
            <w:vertAlign w:val="superscript"/>
          </w:rPr>
          <w:t>a</w:t>
        </w:r>
      </w:hyperlink>
      <w:r w:rsidRPr="00E212AE">
        <w:rPr>
          <w:rFonts w:eastAsia="Times New Roman"/>
          <w:i w:val="0"/>
          <w:iCs w:val="0"/>
          <w:color w:val="auto"/>
        </w:rPr>
        <w:t xml:space="preserve"> </w:t>
      </w:r>
      <w:hyperlink r:id="rId91" w:anchor="cite_ref-Pritsak348_9-1" w:history="1">
        <w:r w:rsidRPr="00E212AE">
          <w:rPr>
            <w:rFonts w:eastAsia="Times New Roman"/>
            <w:b/>
            <w:bCs/>
            <w:color w:val="0000FF"/>
            <w:u w:val="single"/>
            <w:vertAlign w:val="superscript"/>
          </w:rPr>
          <w:t>b</w:t>
        </w:r>
      </w:hyperlink>
      <w:r w:rsidRPr="00E212AE">
        <w:rPr>
          <w:rFonts w:eastAsia="Times New Roman"/>
          <w:i w:val="0"/>
          <w:iCs w:val="0"/>
          <w:color w:val="auto"/>
        </w:rPr>
        <w:t xml:space="preserve"> </w:t>
      </w:r>
      <w:hyperlink r:id="rId92" w:anchor="cite_ref-Pritsak348_9-2" w:history="1">
        <w:r w:rsidRPr="00E212AE">
          <w:rPr>
            <w:rFonts w:eastAsia="Times New Roman"/>
            <w:b/>
            <w:bCs/>
            <w:color w:val="0000FF"/>
            <w:u w:val="single"/>
            <w:vertAlign w:val="superscript"/>
          </w:rPr>
          <w:t>c</w:t>
        </w:r>
      </w:hyperlink>
      <w:r w:rsidRPr="00E212AE">
        <w:rPr>
          <w:rFonts w:eastAsia="Times New Roman"/>
          <w:i w:val="0"/>
          <w:iCs w:val="0"/>
          <w:color w:val="auto"/>
        </w:rPr>
        <w:t xml:space="preserve"> </w:t>
      </w:r>
      <w:hyperlink r:id="rId93" w:anchor="cite_ref-Pritsak348_9-3" w:history="1">
        <w:r w:rsidRPr="00E212AE">
          <w:rPr>
            <w:rFonts w:eastAsia="Times New Roman"/>
            <w:b/>
            <w:bCs/>
            <w:color w:val="0000FF"/>
            <w:u w:val="single"/>
            <w:vertAlign w:val="superscript"/>
          </w:rPr>
          <w:t>d</w:t>
        </w:r>
      </w:hyperlink>
      <w:r w:rsidRPr="00E212AE">
        <w:rPr>
          <w:rFonts w:eastAsia="Times New Roman"/>
          <w:i w:val="0"/>
          <w:iCs w:val="0"/>
          <w:color w:val="auto"/>
        </w:rPr>
        <w:t xml:space="preserve"> </w:t>
      </w:r>
      <w:hyperlink r:id="rId94" w:tooltip="Omeljan Pritsak" w:history="1">
        <w:proofErr w:type="spellStart"/>
        <w:r w:rsidRPr="00E212AE">
          <w:rPr>
            <w:rFonts w:eastAsia="Times New Roman"/>
            <w:i w:val="0"/>
            <w:iCs w:val="0"/>
            <w:color w:val="0000FF"/>
            <w:u w:val="single"/>
          </w:rPr>
          <w:t>Pritsak</w:t>
        </w:r>
        <w:proofErr w:type="spellEnd"/>
        <w:r w:rsidRPr="00E212AE">
          <w:rPr>
            <w:rFonts w:eastAsia="Times New Roman"/>
            <w:i w:val="0"/>
            <w:iCs w:val="0"/>
            <w:color w:val="0000FF"/>
            <w:u w:val="single"/>
          </w:rPr>
          <w:t xml:space="preserve">, </w:t>
        </w:r>
        <w:proofErr w:type="spellStart"/>
        <w:r w:rsidRPr="00E212AE">
          <w:rPr>
            <w:rFonts w:eastAsia="Times New Roman"/>
            <w:i w:val="0"/>
            <w:iCs w:val="0"/>
            <w:color w:val="0000FF"/>
            <w:u w:val="single"/>
          </w:rPr>
          <w:t>Omeljan</w:t>
        </w:r>
        <w:proofErr w:type="spellEnd"/>
      </w:hyperlink>
      <w:r w:rsidRPr="00E212AE">
        <w:rPr>
          <w:rFonts w:eastAsia="Times New Roman"/>
          <w:i w:val="0"/>
          <w:iCs w:val="0"/>
          <w:color w:val="auto"/>
        </w:rPr>
        <w:t xml:space="preserve">. (1981). </w:t>
      </w:r>
      <w:r w:rsidRPr="00E212AE">
        <w:rPr>
          <w:rFonts w:eastAsia="Times New Roman"/>
          <w:color w:val="auto"/>
        </w:rPr>
        <w:t xml:space="preserve">The Origin of </w:t>
      </w:r>
      <w:proofErr w:type="spellStart"/>
      <w:r w:rsidRPr="00E212AE">
        <w:rPr>
          <w:rFonts w:eastAsia="Times New Roman"/>
          <w:color w:val="auto"/>
        </w:rPr>
        <w:t>Rus</w:t>
      </w:r>
      <w:proofErr w:type="spellEnd"/>
      <w:r w:rsidRPr="00E212AE">
        <w:rPr>
          <w:rFonts w:eastAsia="Times New Roman"/>
          <w:color w:val="auto"/>
        </w:rPr>
        <w:t>'.</w:t>
      </w:r>
      <w:r w:rsidRPr="00E212AE">
        <w:rPr>
          <w:rFonts w:eastAsia="Times New Roman"/>
          <w:i w:val="0"/>
          <w:iCs w:val="0"/>
          <w:color w:val="auto"/>
        </w:rPr>
        <w:t xml:space="preserve"> Cambridge, Mass.: Distributed by Harvard University Press for the Harvard Ukrainian Research Institute. p. 348. </w:t>
      </w:r>
      <w:hyperlink r:id="rId95" w:tooltip="International Standard Book Number" w:history="1">
        <w:r w:rsidRPr="00E212AE">
          <w:rPr>
            <w:rFonts w:eastAsia="Times New Roman"/>
            <w:i w:val="0"/>
            <w:iCs w:val="0"/>
            <w:color w:val="0000FF"/>
            <w:u w:val="single"/>
          </w:rPr>
          <w:t>ISBN</w:t>
        </w:r>
      </w:hyperlink>
      <w:r w:rsidRPr="00E212AE">
        <w:rPr>
          <w:rFonts w:eastAsia="Times New Roman"/>
          <w:i w:val="0"/>
          <w:iCs w:val="0"/>
          <w:color w:val="auto"/>
        </w:rPr>
        <w:t> </w:t>
      </w:r>
      <w:hyperlink r:id="rId96" w:history="1">
        <w:r w:rsidRPr="00E212AE">
          <w:rPr>
            <w:rFonts w:eastAsia="Times New Roman"/>
            <w:i w:val="0"/>
            <w:iCs w:val="0"/>
            <w:color w:val="0000FF"/>
            <w:u w:val="single"/>
          </w:rPr>
          <w:t>0-674-64465-4</w:t>
        </w:r>
      </w:hyperlink>
      <w:r w:rsidRPr="00E212AE">
        <w:rPr>
          <w:rFonts w:eastAsia="Times New Roman"/>
          <w:i w:val="0"/>
          <w:iCs w:val="0"/>
          <w:color w:val="auto"/>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97" w:anchor="cite_ref-10" w:history="1">
        <w:r w:rsidRPr="00E212AE">
          <w:rPr>
            <w:rFonts w:eastAsia="Times New Roman"/>
            <w:b/>
            <w:bCs/>
            <w:i w:val="0"/>
            <w:iCs w:val="0"/>
            <w:color w:val="0000FF"/>
            <w:u w:val="single"/>
          </w:rPr>
          <w:t>^</w:t>
        </w:r>
      </w:hyperlink>
      <w:r w:rsidRPr="00E212AE">
        <w:rPr>
          <w:rFonts w:eastAsia="Times New Roman"/>
          <w:i w:val="0"/>
          <w:iCs w:val="0"/>
          <w:color w:val="auto"/>
        </w:rPr>
        <w:t xml:space="preserve"> A. Craig Gibson, "Runic Inscriptions: Anglo-Saxon and Scandinavian", in </w:t>
      </w:r>
      <w:r w:rsidRPr="00E212AE">
        <w:rPr>
          <w:rFonts w:eastAsia="Times New Roman"/>
          <w:color w:val="auto"/>
        </w:rPr>
        <w:t>Transactions of the Historic Society of Lancashire and Cheshire</w:t>
      </w:r>
      <w:r w:rsidRPr="00E212AE">
        <w:rPr>
          <w:rFonts w:eastAsia="Times New Roman"/>
          <w:i w:val="0"/>
          <w:iCs w:val="0"/>
          <w:color w:val="auto"/>
        </w:rPr>
        <w:t xml:space="preserve">, p. 130. Historic Society of Lancashire and Cheshire, 1902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lang w:val="fr-FR"/>
        </w:rPr>
      </w:pPr>
      <w:hyperlink r:id="rId98" w:anchor="cite_ref-11" w:history="1">
        <w:r w:rsidRPr="00E212AE">
          <w:rPr>
            <w:rFonts w:eastAsia="Times New Roman"/>
            <w:b/>
            <w:bCs/>
            <w:i w:val="0"/>
            <w:iCs w:val="0"/>
            <w:color w:val="0000FF"/>
            <w:u w:val="single"/>
            <w:lang w:val="fr-FR"/>
          </w:rPr>
          <w:t>^</w:t>
        </w:r>
      </w:hyperlink>
      <w:r w:rsidRPr="00E212AE">
        <w:rPr>
          <w:rFonts w:eastAsia="Times New Roman"/>
          <w:i w:val="0"/>
          <w:iCs w:val="0"/>
          <w:color w:val="auto"/>
          <w:lang w:val="fr-FR"/>
        </w:rPr>
        <w:t xml:space="preserve"> </w:t>
      </w:r>
      <w:proofErr w:type="spellStart"/>
      <w:r w:rsidRPr="00E212AE">
        <w:rPr>
          <w:rFonts w:eastAsia="Times New Roman"/>
          <w:i w:val="0"/>
          <w:iCs w:val="0"/>
          <w:color w:val="auto"/>
          <w:lang w:val="fr-FR"/>
        </w:rPr>
        <w:t>Rafn</w:t>
      </w:r>
      <w:proofErr w:type="spellEnd"/>
      <w:r w:rsidRPr="00E212AE">
        <w:rPr>
          <w:rFonts w:eastAsia="Times New Roman"/>
          <w:i w:val="0"/>
          <w:iCs w:val="0"/>
          <w:color w:val="auto"/>
          <w:lang w:val="fr-FR"/>
        </w:rPr>
        <w:t xml:space="preserve">, Carl Christian (1856). "Inscription runique du Pirée - </w:t>
      </w:r>
      <w:proofErr w:type="spellStart"/>
      <w:r w:rsidRPr="00E212AE">
        <w:rPr>
          <w:rFonts w:eastAsia="Times New Roman"/>
          <w:i w:val="0"/>
          <w:iCs w:val="0"/>
          <w:color w:val="auto"/>
          <w:lang w:val="fr-FR"/>
        </w:rPr>
        <w:t>Runeindskrift</w:t>
      </w:r>
      <w:proofErr w:type="spellEnd"/>
      <w:r w:rsidRPr="00E212AE">
        <w:rPr>
          <w:rFonts w:eastAsia="Times New Roman"/>
          <w:i w:val="0"/>
          <w:iCs w:val="0"/>
          <w:color w:val="auto"/>
          <w:lang w:val="fr-FR"/>
        </w:rPr>
        <w:t xml:space="preserve"> i </w:t>
      </w:r>
      <w:proofErr w:type="spellStart"/>
      <w:r w:rsidRPr="00E212AE">
        <w:rPr>
          <w:rFonts w:eastAsia="Times New Roman"/>
          <w:i w:val="0"/>
          <w:iCs w:val="0"/>
          <w:color w:val="auto"/>
          <w:lang w:val="fr-FR"/>
        </w:rPr>
        <w:t>Piraeeus</w:t>
      </w:r>
      <w:proofErr w:type="spellEnd"/>
      <w:r w:rsidRPr="00E212AE">
        <w:rPr>
          <w:rFonts w:eastAsia="Times New Roman"/>
          <w:i w:val="0"/>
          <w:iCs w:val="0"/>
          <w:color w:val="auto"/>
          <w:lang w:val="fr-FR"/>
        </w:rPr>
        <w:t xml:space="preserve">", </w:t>
      </w:r>
      <w:proofErr w:type="spellStart"/>
      <w:r w:rsidRPr="00E212AE">
        <w:rPr>
          <w:rFonts w:eastAsia="Times New Roman"/>
          <w:i w:val="0"/>
          <w:iCs w:val="0"/>
          <w:color w:val="auto"/>
          <w:lang w:val="fr-FR"/>
        </w:rPr>
        <w:t>Impr</w:t>
      </w:r>
      <w:proofErr w:type="spellEnd"/>
      <w:r w:rsidRPr="00E212AE">
        <w:rPr>
          <w:rFonts w:eastAsia="Times New Roman"/>
          <w:i w:val="0"/>
          <w:iCs w:val="0"/>
          <w:color w:val="auto"/>
          <w:lang w:val="fr-FR"/>
        </w:rPr>
        <w:t xml:space="preserve">. de </w:t>
      </w:r>
      <w:proofErr w:type="spellStart"/>
      <w:r w:rsidRPr="00E212AE">
        <w:rPr>
          <w:rFonts w:eastAsia="Times New Roman"/>
          <w:i w:val="0"/>
          <w:iCs w:val="0"/>
          <w:color w:val="auto"/>
          <w:lang w:val="fr-FR"/>
        </w:rPr>
        <w:t>Thiele</w:t>
      </w:r>
      <w:proofErr w:type="spellEnd"/>
      <w:r w:rsidRPr="00E212AE">
        <w:rPr>
          <w:rFonts w:eastAsia="Times New Roman"/>
          <w:i w:val="0"/>
          <w:iCs w:val="0"/>
          <w:color w:val="auto"/>
          <w:lang w:val="fr-FR"/>
        </w:rPr>
        <w:t xml:space="preserve"> </w:t>
      </w:r>
    </w:p>
    <w:p w:rsidR="00E212AE" w:rsidRPr="00E212AE" w:rsidRDefault="00E212AE" w:rsidP="00E212AE">
      <w:pPr>
        <w:numPr>
          <w:ilvl w:val="1"/>
          <w:numId w:val="3"/>
        </w:numPr>
        <w:spacing w:before="100" w:beforeAutospacing="1" w:after="100" w:afterAutospacing="1" w:line="240" w:lineRule="auto"/>
        <w:rPr>
          <w:rFonts w:eastAsia="Times New Roman"/>
          <w:i w:val="0"/>
          <w:iCs w:val="0"/>
          <w:color w:val="auto"/>
        </w:rPr>
      </w:pPr>
      <w:hyperlink r:id="rId99" w:anchor="cite_ref-12" w:history="1">
        <w:r w:rsidRPr="00E212AE">
          <w:rPr>
            <w:rFonts w:eastAsia="Times New Roman"/>
            <w:b/>
            <w:bCs/>
            <w:i w:val="0"/>
            <w:iCs w:val="0"/>
            <w:color w:val="0000FF"/>
            <w:u w:val="single"/>
          </w:rPr>
          <w:t>^</w:t>
        </w:r>
      </w:hyperlink>
      <w:r w:rsidRPr="00E212AE">
        <w:rPr>
          <w:rFonts w:eastAsia="Times New Roman"/>
          <w:i w:val="0"/>
          <w:iCs w:val="0"/>
          <w:color w:val="auto"/>
        </w:rPr>
        <w:t xml:space="preserve"> Heath, Ian (1985). </w:t>
      </w:r>
      <w:hyperlink r:id="rId100" w:anchor="v=onepage&amp;q&amp;f=false" w:tgtFrame="_blank" w:history="1">
        <w:r w:rsidRPr="00E212AE">
          <w:rPr>
            <w:rFonts w:eastAsia="Times New Roman"/>
            <w:color w:val="0000FF"/>
            <w:u w:val="single"/>
          </w:rPr>
          <w:t>The Vikings</w:t>
        </w:r>
      </w:hyperlink>
      <w:r w:rsidRPr="00E212AE">
        <w:rPr>
          <w:rFonts w:eastAsia="Times New Roman"/>
          <w:i w:val="0"/>
          <w:iCs w:val="0"/>
          <w:color w:val="auto"/>
        </w:rPr>
        <w:t xml:space="preserve"> Osprey Publishing. </w:t>
      </w:r>
      <w:hyperlink r:id="rId101" w:tooltip="International Standard Book Number" w:history="1">
        <w:r w:rsidRPr="00E212AE">
          <w:rPr>
            <w:rFonts w:eastAsia="Times New Roman"/>
            <w:i w:val="0"/>
            <w:iCs w:val="0"/>
            <w:color w:val="0000FF"/>
            <w:u w:val="single"/>
          </w:rPr>
          <w:t>ISBN</w:t>
        </w:r>
      </w:hyperlink>
      <w:r w:rsidRPr="00E212AE">
        <w:rPr>
          <w:rFonts w:eastAsia="Times New Roman"/>
          <w:i w:val="0"/>
          <w:iCs w:val="0"/>
          <w:color w:val="auto"/>
        </w:rPr>
        <w:t> </w:t>
      </w:r>
      <w:hyperlink r:id="rId102" w:tooltip="Special:BookSources/0-85045-565-0" w:history="1">
        <w:r w:rsidRPr="00E212AE">
          <w:rPr>
            <w:rFonts w:eastAsia="Times New Roman"/>
            <w:i w:val="0"/>
            <w:iCs w:val="0"/>
            <w:color w:val="0000FF"/>
            <w:u w:val="single"/>
          </w:rPr>
          <w:t>0-85045-565-0</w:t>
        </w:r>
      </w:hyperlink>
      <w:r w:rsidRPr="00E212AE">
        <w:rPr>
          <w:rFonts w:eastAsia="Times New Roman"/>
          <w:i w:val="0"/>
          <w:iCs w:val="0"/>
          <w:color w:val="auto"/>
        </w:rPr>
        <w:t xml:space="preserve"> </w:t>
      </w:r>
    </w:p>
    <w:p w:rsidR="00E212AE" w:rsidRPr="003E1A75" w:rsidRDefault="00E212AE" w:rsidP="003E1A75">
      <w:pPr>
        <w:spacing w:after="0" w:line="240" w:lineRule="auto"/>
        <w:rPr>
          <w:rFonts w:eastAsia="Times New Roman"/>
          <w:i w:val="0"/>
          <w:iCs w:val="0"/>
          <w:color w:val="auto"/>
        </w:rPr>
      </w:pP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About 3,000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from the Viking Age have been discovered in Scandinavia of which c. 2,700 were raised within what today is Sweden.</w:t>
      </w:r>
      <w:hyperlink r:id="rId103" w:anchor="citenotejesch12ff13" w:history="1">
        <w:r w:rsidRPr="00E212AE">
          <w:rPr>
            <w:rFonts w:eastAsia="Times New Roman"/>
            <w:i w:val="0"/>
            <w:iCs w:val="0"/>
            <w:color w:val="0000FF"/>
            <w:u w:val="single"/>
            <w:vertAlign w:val="superscript"/>
          </w:rPr>
          <w:t>[13]</w:t>
        </w:r>
      </w:hyperlink>
      <w:r w:rsidRPr="003E1A75">
        <w:rPr>
          <w:rFonts w:eastAsia="Times New Roman"/>
          <w:i w:val="0"/>
          <w:iCs w:val="0"/>
          <w:color w:val="auto"/>
        </w:rPr>
        <w:t xml:space="preserve"> As many as 1,277 of them were raised in the province of </w:t>
      </w:r>
      <w:proofErr w:type="spellStart"/>
      <w:r w:rsidRPr="003E1A75">
        <w:rPr>
          <w:rFonts w:eastAsia="Times New Roman"/>
          <w:i w:val="0"/>
          <w:iCs w:val="0"/>
          <w:color w:val="auto"/>
        </w:rPr>
        <w:t>Uppland</w:t>
      </w:r>
      <w:proofErr w:type="spellEnd"/>
      <w:r w:rsidRPr="003E1A75">
        <w:rPr>
          <w:rFonts w:eastAsia="Times New Roman"/>
          <w:i w:val="0"/>
          <w:iCs w:val="0"/>
          <w:color w:val="auto"/>
        </w:rPr>
        <w:t xml:space="preserve"> alone.</w:t>
      </w:r>
      <w:hyperlink r:id="rId104" w:anchor="citenotejesch1414" w:history="1">
        <w:r w:rsidRPr="00E212AE">
          <w:rPr>
            <w:rFonts w:eastAsia="Times New Roman"/>
            <w:i w:val="0"/>
            <w:iCs w:val="0"/>
            <w:color w:val="0000FF"/>
            <w:u w:val="single"/>
            <w:vertAlign w:val="superscript"/>
          </w:rPr>
          <w:t>[14]</w:t>
        </w:r>
      </w:hyperlink>
      <w:r w:rsidRPr="003E1A75">
        <w:rPr>
          <w:rFonts w:eastAsia="Times New Roman"/>
          <w:i w:val="0"/>
          <w:iCs w:val="0"/>
          <w:color w:val="auto"/>
        </w:rPr>
        <w:t xml:space="preserve"> The Viking Age coincided with the </w:t>
      </w:r>
      <w:hyperlink r:id="rId105" w:tooltip="Christianization of Scandinavia" w:history="1">
        <w:proofErr w:type="spellStart"/>
        <w:r w:rsidRPr="00E212AE">
          <w:rPr>
            <w:rFonts w:eastAsia="Times New Roman"/>
            <w:i w:val="0"/>
            <w:iCs w:val="0"/>
            <w:color w:val="0000FF"/>
            <w:u w:val="single"/>
          </w:rPr>
          <w:t>Christianisation</w:t>
        </w:r>
        <w:proofErr w:type="spellEnd"/>
        <w:r w:rsidRPr="00E212AE">
          <w:rPr>
            <w:rFonts w:eastAsia="Times New Roman"/>
            <w:i w:val="0"/>
            <w:iCs w:val="0"/>
            <w:color w:val="0000FF"/>
            <w:u w:val="single"/>
          </w:rPr>
          <w:t xml:space="preserve"> of Scandinavia</w:t>
        </w:r>
      </w:hyperlink>
      <w:r w:rsidRPr="003E1A75">
        <w:rPr>
          <w:rFonts w:eastAsia="Times New Roman"/>
          <w:i w:val="0"/>
          <w:iCs w:val="0"/>
          <w:color w:val="auto"/>
        </w:rPr>
        <w:t xml:space="preserve">, and in many districts c. 50% of the stone inscriptions have traces of </w:t>
      </w:r>
      <w:hyperlink r:id="rId106" w:tooltip="Germanic Christianity" w:history="1">
        <w:r w:rsidRPr="00E212AE">
          <w:rPr>
            <w:rFonts w:eastAsia="Times New Roman"/>
            <w:i w:val="0"/>
            <w:iCs w:val="0"/>
            <w:color w:val="0000FF"/>
            <w:u w:val="single"/>
          </w:rPr>
          <w:t>Christianity</w:t>
        </w:r>
      </w:hyperlink>
      <w:r w:rsidRPr="003E1A75">
        <w:rPr>
          <w:rFonts w:eastAsia="Times New Roman"/>
          <w:i w:val="0"/>
          <w:iCs w:val="0"/>
          <w:color w:val="auto"/>
        </w:rPr>
        <w:t xml:space="preserve">. In </w:t>
      </w:r>
      <w:proofErr w:type="spellStart"/>
      <w:r w:rsidRPr="003E1A75">
        <w:rPr>
          <w:rFonts w:eastAsia="Times New Roman"/>
          <w:i w:val="0"/>
          <w:iCs w:val="0"/>
          <w:color w:val="auto"/>
        </w:rPr>
        <w:t>Uppland</w:t>
      </w:r>
      <w:proofErr w:type="spellEnd"/>
      <w:r w:rsidRPr="003E1A75">
        <w:rPr>
          <w:rFonts w:eastAsia="Times New Roman"/>
          <w:i w:val="0"/>
          <w:iCs w:val="0"/>
          <w:color w:val="auto"/>
        </w:rPr>
        <w:t xml:space="preserve">, c. 70% of the inscriptions are explicitly Christian, which is shown by engraved crosses or added Christian prayers, while only a few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are explicitly </w:t>
      </w:r>
      <w:hyperlink r:id="rId107" w:tooltip="Norse paganism" w:history="1">
        <w:r w:rsidRPr="00E212AE">
          <w:rPr>
            <w:rFonts w:eastAsia="Times New Roman"/>
            <w:i w:val="0"/>
            <w:iCs w:val="0"/>
            <w:color w:val="0000FF"/>
            <w:u w:val="single"/>
          </w:rPr>
          <w:t>pagan</w:t>
        </w:r>
      </w:hyperlink>
      <w:r w:rsidRPr="003E1A75">
        <w:rPr>
          <w:rFonts w:eastAsia="Times New Roman"/>
          <w:i w:val="0"/>
          <w:iCs w:val="0"/>
          <w:color w:val="auto"/>
        </w:rPr>
        <w:t>.</w:t>
      </w:r>
      <w:hyperlink r:id="rId108" w:anchor="citenoteHarrison19215" w:history="1">
        <w:r w:rsidRPr="00E212AE">
          <w:rPr>
            <w:rFonts w:eastAsia="Times New Roman"/>
            <w:i w:val="0"/>
            <w:iCs w:val="0"/>
            <w:color w:val="0000FF"/>
            <w:u w:val="single"/>
            <w:vertAlign w:val="superscript"/>
          </w:rPr>
          <w:t>[15]</w:t>
        </w:r>
      </w:hyperlink>
      <w:r w:rsidRPr="003E1A75">
        <w:rPr>
          <w:rFonts w:eastAsia="Times New Roman"/>
          <w:i w:val="0"/>
          <w:iCs w:val="0"/>
          <w:color w:val="auto"/>
        </w:rPr>
        <w:t xml:space="preserve"> The </w:t>
      </w:r>
      <w:proofErr w:type="spellStart"/>
      <w:r w:rsidRPr="003E1A75">
        <w:rPr>
          <w:rFonts w:eastAsia="Times New Roman"/>
          <w:i w:val="0"/>
          <w:iCs w:val="0"/>
          <w:color w:val="auto"/>
        </w:rPr>
        <w:t>runestone</w:t>
      </w:r>
      <w:proofErr w:type="spellEnd"/>
      <w:r w:rsidRPr="003E1A75">
        <w:rPr>
          <w:rFonts w:eastAsia="Times New Roman"/>
          <w:i w:val="0"/>
          <w:iCs w:val="0"/>
          <w:color w:val="auto"/>
        </w:rPr>
        <w:t xml:space="preserve"> tradition probably died out before 1100, and at the latest by 1125.</w:t>
      </w:r>
      <w:hyperlink r:id="rId109" w:anchor="citenotejesch1414" w:history="1">
        <w:r w:rsidRPr="00E212AE">
          <w:rPr>
            <w:rFonts w:eastAsia="Times New Roman"/>
            <w:i w:val="0"/>
            <w:iCs w:val="0"/>
            <w:color w:val="0000FF"/>
            <w:u w:val="single"/>
            <w:vertAlign w:val="superscript"/>
          </w:rPr>
          <w:t>[14]</w:t>
        </w:r>
      </w:hyperlink>
      <w:r w:rsidRPr="003E1A75">
        <w:rPr>
          <w:rFonts w:eastAsia="Times New Roman"/>
          <w:i w:val="0"/>
          <w:iCs w:val="0"/>
          <w:color w:val="auto"/>
        </w:rPr>
        <w:t xml:space="preserve"> </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Among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of the Viking Age, 9.1–10% report that they were raised in memory of people who went abroad,</w:t>
      </w:r>
      <w:hyperlink r:id="rId110" w:anchor="citenote16" w:history="1">
        <w:r w:rsidRPr="00E212AE">
          <w:rPr>
            <w:rFonts w:eastAsia="Times New Roman"/>
            <w:i w:val="0"/>
            <w:iCs w:val="0"/>
            <w:color w:val="0000FF"/>
            <w:u w:val="single"/>
            <w:vertAlign w:val="superscript"/>
          </w:rPr>
          <w:t>[16]</w:t>
        </w:r>
      </w:hyperlink>
      <w:r w:rsidRPr="003E1A75">
        <w:rPr>
          <w:rFonts w:eastAsia="Times New Roman"/>
          <w:i w:val="0"/>
          <w:iCs w:val="0"/>
          <w:color w:val="auto"/>
        </w:rPr>
        <w:t xml:space="preserve"> and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that mention Greece constitute the largest group of them.</w:t>
      </w:r>
      <w:hyperlink r:id="rId111" w:anchor="citenotejansson4217" w:history="1">
        <w:r w:rsidRPr="00E212AE">
          <w:rPr>
            <w:rFonts w:eastAsia="Times New Roman"/>
            <w:i w:val="0"/>
            <w:iCs w:val="0"/>
            <w:color w:val="0000FF"/>
            <w:u w:val="single"/>
            <w:vertAlign w:val="superscript"/>
          </w:rPr>
          <w:t>[17]</w:t>
        </w:r>
      </w:hyperlink>
      <w:r w:rsidRPr="003E1A75">
        <w:rPr>
          <w:rFonts w:eastAsia="Times New Roman"/>
          <w:i w:val="0"/>
          <w:iCs w:val="0"/>
          <w:color w:val="auto"/>
        </w:rPr>
        <w:t xml:space="preserve"> In addition, there is a group of </w:t>
      </w:r>
      <w:hyperlink r:id="rId112" w:tooltip="Italy runestones" w:history="1">
        <w:r w:rsidRPr="00E212AE">
          <w:rPr>
            <w:rFonts w:eastAsia="Times New Roman"/>
            <w:i w:val="0"/>
            <w:iCs w:val="0"/>
            <w:color w:val="0000FF"/>
            <w:u w:val="single"/>
          </w:rPr>
          <w:t xml:space="preserve">three or four </w:t>
        </w:r>
        <w:proofErr w:type="spellStart"/>
        <w:r w:rsidRPr="00E212AE">
          <w:rPr>
            <w:rFonts w:eastAsia="Times New Roman"/>
            <w:i w:val="0"/>
            <w:iCs w:val="0"/>
            <w:color w:val="0000FF"/>
            <w:u w:val="single"/>
          </w:rPr>
          <w:t>runestones</w:t>
        </w:r>
        <w:proofErr w:type="spellEnd"/>
      </w:hyperlink>
      <w:r w:rsidRPr="003E1A75">
        <w:rPr>
          <w:rFonts w:eastAsia="Times New Roman"/>
          <w:i w:val="0"/>
          <w:iCs w:val="0"/>
          <w:color w:val="auto"/>
        </w:rPr>
        <w:t xml:space="preserve"> that commemorate men who died in southern Italy, and who were probably members of the Varangian Guard.</w:t>
      </w:r>
      <w:hyperlink r:id="rId113" w:anchor="citenotejesch86ff18" w:history="1">
        <w:r w:rsidRPr="00E212AE">
          <w:rPr>
            <w:rFonts w:eastAsia="Times New Roman"/>
            <w:i w:val="0"/>
            <w:iCs w:val="0"/>
            <w:color w:val="0000FF"/>
            <w:u w:val="single"/>
            <w:vertAlign w:val="superscript"/>
          </w:rPr>
          <w:t>[18]</w:t>
        </w:r>
      </w:hyperlink>
      <w:r w:rsidRPr="003E1A75">
        <w:rPr>
          <w:rFonts w:eastAsia="Times New Roman"/>
          <w:i w:val="0"/>
          <w:iCs w:val="0"/>
          <w:color w:val="auto"/>
        </w:rPr>
        <w:t xml:space="preserve"> The only group of stones comparable in number to the Greece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are </w:t>
      </w:r>
      <w:hyperlink r:id="rId114" w:tooltip="England runestones" w:history="1">
        <w:r w:rsidRPr="00E212AE">
          <w:rPr>
            <w:rFonts w:eastAsia="Times New Roman"/>
            <w:i w:val="0"/>
            <w:iCs w:val="0"/>
            <w:color w:val="0000FF"/>
            <w:u w:val="single"/>
          </w:rPr>
          <w:t>those that mention England</w:t>
        </w:r>
      </w:hyperlink>
      <w:r w:rsidRPr="003E1A75">
        <w:rPr>
          <w:rFonts w:eastAsia="Times New Roman"/>
          <w:i w:val="0"/>
          <w:iCs w:val="0"/>
          <w:color w:val="auto"/>
        </w:rPr>
        <w:t>,</w:t>
      </w:r>
      <w:hyperlink r:id="rId115" w:anchor="citenoteJansson345" w:history="1">
        <w:r w:rsidRPr="00E212AE">
          <w:rPr>
            <w:rFonts w:eastAsia="Times New Roman"/>
            <w:i w:val="0"/>
            <w:iCs w:val="0"/>
            <w:color w:val="0000FF"/>
            <w:u w:val="single"/>
            <w:vertAlign w:val="superscript"/>
          </w:rPr>
          <w:t>[5]</w:t>
        </w:r>
      </w:hyperlink>
      <w:r w:rsidRPr="003E1A75">
        <w:rPr>
          <w:rFonts w:eastAsia="Times New Roman"/>
          <w:i w:val="0"/>
          <w:iCs w:val="0"/>
          <w:color w:val="auto"/>
        </w:rPr>
        <w:t xml:space="preserve"> followed by the c. 26 </w:t>
      </w:r>
      <w:hyperlink r:id="rId116" w:tooltip="Ingvar runestones" w:history="1">
        <w:r w:rsidRPr="00E212AE">
          <w:rPr>
            <w:rFonts w:eastAsia="Times New Roman"/>
            <w:i w:val="0"/>
            <w:iCs w:val="0"/>
            <w:color w:val="0000FF"/>
            <w:u w:val="single"/>
          </w:rPr>
          <w:t xml:space="preserve">Ingvar </w:t>
        </w:r>
        <w:proofErr w:type="spellStart"/>
        <w:r w:rsidRPr="00E212AE">
          <w:rPr>
            <w:rFonts w:eastAsia="Times New Roman"/>
            <w:i w:val="0"/>
            <w:iCs w:val="0"/>
            <w:color w:val="0000FF"/>
            <w:u w:val="single"/>
          </w:rPr>
          <w:t>runestones</w:t>
        </w:r>
        <w:proofErr w:type="spellEnd"/>
      </w:hyperlink>
      <w:r w:rsidRPr="003E1A75">
        <w:rPr>
          <w:rFonts w:eastAsia="Times New Roman"/>
          <w:i w:val="0"/>
          <w:iCs w:val="0"/>
          <w:color w:val="auto"/>
        </w:rPr>
        <w:t xml:space="preserve"> raised in the wake of the fateful </w:t>
      </w:r>
      <w:hyperlink r:id="rId117" w:tooltip="Ingvar the Far-Travelled" w:history="1">
        <w:r w:rsidRPr="00E212AE">
          <w:rPr>
            <w:rFonts w:eastAsia="Times New Roman"/>
            <w:i w:val="0"/>
            <w:iCs w:val="0"/>
            <w:color w:val="0000FF"/>
            <w:u w:val="single"/>
          </w:rPr>
          <w:t>Ingvar expedition</w:t>
        </w:r>
      </w:hyperlink>
      <w:r w:rsidRPr="003E1A75">
        <w:rPr>
          <w:rFonts w:eastAsia="Times New Roman"/>
          <w:i w:val="0"/>
          <w:iCs w:val="0"/>
          <w:color w:val="auto"/>
        </w:rPr>
        <w:t xml:space="preserve"> to </w:t>
      </w:r>
      <w:hyperlink r:id="rId118" w:tooltip="Persia" w:history="1">
        <w:r w:rsidRPr="00E212AE">
          <w:rPr>
            <w:rFonts w:eastAsia="Times New Roman"/>
            <w:i w:val="0"/>
            <w:iCs w:val="0"/>
            <w:color w:val="0000FF"/>
            <w:u w:val="single"/>
          </w:rPr>
          <w:t>Persia</w:t>
        </w:r>
      </w:hyperlink>
      <w:r w:rsidRPr="003E1A75">
        <w:rPr>
          <w:rFonts w:eastAsia="Times New Roman"/>
          <w:i w:val="0"/>
          <w:iCs w:val="0"/>
          <w:color w:val="auto"/>
        </w:rPr>
        <w:t>.</w:t>
      </w:r>
      <w:hyperlink r:id="rId119" w:anchor="citenotejesch102ff19" w:history="1">
        <w:r w:rsidRPr="00E212AE">
          <w:rPr>
            <w:rFonts w:eastAsia="Times New Roman"/>
            <w:i w:val="0"/>
            <w:iCs w:val="0"/>
            <w:color w:val="0000FF"/>
            <w:u w:val="single"/>
            <w:vertAlign w:val="superscript"/>
          </w:rPr>
          <w:t>[19]</w:t>
        </w:r>
      </w:hyperlink>
      <w:r w:rsidRPr="003E1A75">
        <w:rPr>
          <w:rFonts w:eastAsia="Times New Roman"/>
          <w:i w:val="0"/>
          <w:iCs w:val="0"/>
          <w:color w:val="auto"/>
        </w:rPr>
        <w:t xml:space="preserve"> </w:t>
      </w:r>
    </w:p>
    <w:p w:rsidR="003E1A75" w:rsidRPr="003E1A75" w:rsidRDefault="003E1A75" w:rsidP="003E1A75">
      <w:pPr>
        <w:spacing w:before="100" w:beforeAutospacing="1" w:after="100" w:afterAutospacing="1" w:line="240" w:lineRule="auto"/>
        <w:rPr>
          <w:rFonts w:eastAsia="Times New Roman"/>
          <w:i w:val="0"/>
          <w:iCs w:val="0"/>
          <w:color w:val="auto"/>
        </w:rPr>
      </w:pPr>
      <w:proofErr w:type="spellStart"/>
      <w:r w:rsidRPr="003E1A75">
        <w:rPr>
          <w:rFonts w:eastAsia="Times New Roman"/>
          <w:i w:val="0"/>
          <w:iCs w:val="0"/>
          <w:color w:val="auto"/>
        </w:rPr>
        <w:t>Blöndal</w:t>
      </w:r>
      <w:proofErr w:type="spellEnd"/>
      <w:r w:rsidRPr="003E1A75">
        <w:rPr>
          <w:rFonts w:eastAsia="Times New Roman"/>
          <w:i w:val="0"/>
          <w:iCs w:val="0"/>
          <w:color w:val="auto"/>
        </w:rPr>
        <w:t xml:space="preserve"> &amp; </w:t>
      </w:r>
      <w:proofErr w:type="spellStart"/>
      <w:r w:rsidRPr="003E1A75">
        <w:rPr>
          <w:rFonts w:eastAsia="Times New Roman"/>
          <w:i w:val="0"/>
          <w:iCs w:val="0"/>
          <w:color w:val="auto"/>
        </w:rPr>
        <w:t>Benedikz</w:t>
      </w:r>
      <w:proofErr w:type="spellEnd"/>
      <w:r w:rsidRPr="003E1A75">
        <w:rPr>
          <w:rFonts w:eastAsia="Times New Roman"/>
          <w:i w:val="0"/>
          <w:iCs w:val="0"/>
          <w:color w:val="auto"/>
        </w:rPr>
        <w:t xml:space="preserve"> (2007) note that most of the Greece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are from </w:t>
      </w:r>
      <w:proofErr w:type="spellStart"/>
      <w:r w:rsidRPr="003E1A75">
        <w:rPr>
          <w:rFonts w:eastAsia="Times New Roman"/>
          <w:i w:val="0"/>
          <w:iCs w:val="0"/>
          <w:color w:val="auto"/>
        </w:rPr>
        <w:t>Uppland</w:t>
      </w:r>
      <w:proofErr w:type="spellEnd"/>
      <w:r w:rsidRPr="003E1A75">
        <w:rPr>
          <w:rFonts w:eastAsia="Times New Roman"/>
          <w:i w:val="0"/>
          <w:iCs w:val="0"/>
          <w:color w:val="auto"/>
        </w:rPr>
        <w:t xml:space="preserve"> and relate it to the fact that it was the most common area to start a journey to Greece, and the area from </w:t>
      </w:r>
      <w:r w:rsidRPr="003E1A75">
        <w:rPr>
          <w:rFonts w:eastAsia="Times New Roman"/>
          <w:i w:val="0"/>
          <w:iCs w:val="0"/>
          <w:color w:val="auto"/>
        </w:rPr>
        <w:lastRenderedPageBreak/>
        <w:t xml:space="preserve">which most </w:t>
      </w:r>
      <w:hyperlink r:id="rId120" w:tooltip="Rus' (people)" w:history="1">
        <w:proofErr w:type="spellStart"/>
        <w:r w:rsidRPr="00E212AE">
          <w:rPr>
            <w:rFonts w:eastAsia="Times New Roman"/>
            <w:i w:val="0"/>
            <w:iCs w:val="0"/>
            <w:color w:val="0000FF"/>
            <w:u w:val="single"/>
          </w:rPr>
          <w:t>Rus'</w:t>
        </w:r>
        <w:proofErr w:type="spellEnd"/>
      </w:hyperlink>
      <w:r w:rsidRPr="003E1A75">
        <w:rPr>
          <w:rFonts w:eastAsia="Times New Roman"/>
          <w:i w:val="0"/>
          <w:iCs w:val="0"/>
          <w:color w:val="auto"/>
        </w:rPr>
        <w:t xml:space="preserve"> originated.</w:t>
      </w:r>
      <w:hyperlink r:id="rId121" w:anchor="citenotevarang22420" w:history="1">
        <w:r w:rsidRPr="00E212AE">
          <w:rPr>
            <w:rFonts w:eastAsia="Times New Roman"/>
            <w:i w:val="0"/>
            <w:iCs w:val="0"/>
            <w:color w:val="0000FF"/>
            <w:u w:val="single"/>
            <w:vertAlign w:val="superscript"/>
          </w:rPr>
          <w:t>[20]</w:t>
        </w:r>
      </w:hyperlink>
      <w:r w:rsidRPr="003E1A75">
        <w:rPr>
          <w:rFonts w:eastAsia="Times New Roman"/>
          <w:i w:val="0"/>
          <w:iCs w:val="0"/>
          <w:color w:val="auto"/>
        </w:rPr>
        <w:t xml:space="preserve"> However, as noted by </w:t>
      </w:r>
      <w:proofErr w:type="spellStart"/>
      <w:r w:rsidRPr="003E1A75">
        <w:rPr>
          <w:rFonts w:eastAsia="Times New Roman"/>
          <w:i w:val="0"/>
          <w:iCs w:val="0"/>
          <w:color w:val="auto"/>
        </w:rPr>
        <w:t>Jansson</w:t>
      </w:r>
      <w:proofErr w:type="spellEnd"/>
      <w:r w:rsidRPr="003E1A75">
        <w:rPr>
          <w:rFonts w:eastAsia="Times New Roman"/>
          <w:i w:val="0"/>
          <w:iCs w:val="0"/>
          <w:color w:val="auto"/>
        </w:rPr>
        <w:t xml:space="preserve"> (1987), the fact that most of these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raised in </w:t>
      </w:r>
      <w:proofErr w:type="spellStart"/>
      <w:r w:rsidRPr="003E1A75">
        <w:rPr>
          <w:rFonts w:eastAsia="Times New Roman"/>
          <w:i w:val="0"/>
          <w:iCs w:val="0"/>
          <w:color w:val="auto"/>
        </w:rPr>
        <w:t>Uppland</w:t>
      </w:r>
      <w:proofErr w:type="spellEnd"/>
      <w:r w:rsidRPr="003E1A75">
        <w:rPr>
          <w:rFonts w:eastAsia="Times New Roman"/>
          <w:i w:val="0"/>
          <w:iCs w:val="0"/>
          <w:color w:val="auto"/>
        </w:rPr>
        <w:t xml:space="preserve"> and </w:t>
      </w:r>
      <w:proofErr w:type="spellStart"/>
      <w:r w:rsidRPr="003E1A75">
        <w:rPr>
          <w:rFonts w:eastAsia="Times New Roman"/>
          <w:i w:val="0"/>
          <w:iCs w:val="0"/>
          <w:color w:val="auto"/>
        </w:rPr>
        <w:t>Södermanland</w:t>
      </w:r>
      <w:proofErr w:type="spellEnd"/>
      <w:r w:rsidRPr="003E1A75">
        <w:rPr>
          <w:rFonts w:eastAsia="Times New Roman"/>
          <w:i w:val="0"/>
          <w:iCs w:val="0"/>
          <w:color w:val="auto"/>
        </w:rPr>
        <w:t xml:space="preserve"> does not necessarily mean that their number reflects the composition of the Scandinavians in the Varangian Guard. These two provinces are those that have the greatest concentrations of runic inscriptions.</w:t>
      </w:r>
      <w:hyperlink r:id="rId122" w:anchor="citenotejansson4217" w:history="1">
        <w:r w:rsidRPr="00E212AE">
          <w:rPr>
            <w:rFonts w:eastAsia="Times New Roman"/>
            <w:i w:val="0"/>
            <w:iCs w:val="0"/>
            <w:color w:val="0000FF"/>
            <w:u w:val="single"/>
            <w:vertAlign w:val="superscript"/>
          </w:rPr>
          <w:t>[17]</w:t>
        </w:r>
      </w:hyperlink>
      <w:r w:rsidRPr="003E1A75">
        <w:rPr>
          <w:rFonts w:eastAsia="Times New Roman"/>
          <w:i w:val="0"/>
          <w:iCs w:val="0"/>
          <w:color w:val="auto"/>
        </w:rPr>
        <w:t xml:space="preserve"> </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Not all those who are commemorated on the Greece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necessarily members of the Varangian Guard, and some may have gone to Greece as merchants or died there while passing by on a </w:t>
      </w:r>
      <w:hyperlink r:id="rId123" w:tooltip="Christian pilgrimage" w:history="1">
        <w:r w:rsidRPr="00E212AE">
          <w:rPr>
            <w:rFonts w:eastAsia="Times New Roman"/>
            <w:i w:val="0"/>
            <w:iCs w:val="0"/>
            <w:color w:val="0000FF"/>
            <w:u w:val="single"/>
          </w:rPr>
          <w:t>pilgrimage</w:t>
        </w:r>
      </w:hyperlink>
      <w:r w:rsidRPr="003E1A75">
        <w:rPr>
          <w:rFonts w:eastAsia="Times New Roman"/>
          <w:i w:val="0"/>
          <w:iCs w:val="0"/>
          <w:color w:val="auto"/>
        </w:rPr>
        <w:t>.</w:t>
      </w:r>
      <w:hyperlink r:id="rId124" w:anchor="citenotevarang22311" w:history="1">
        <w:r w:rsidRPr="00E212AE">
          <w:rPr>
            <w:rFonts w:eastAsia="Times New Roman"/>
            <w:i w:val="0"/>
            <w:iCs w:val="0"/>
            <w:color w:val="0000FF"/>
            <w:u w:val="single"/>
            <w:vertAlign w:val="superscript"/>
          </w:rPr>
          <w:t>[11]</w:t>
        </w:r>
      </w:hyperlink>
      <w:r w:rsidRPr="003E1A75">
        <w:rPr>
          <w:rFonts w:eastAsia="Times New Roman"/>
          <w:i w:val="0"/>
          <w:iCs w:val="0"/>
          <w:color w:val="auto"/>
        </w:rPr>
        <w:t xml:space="preserve"> The fact that a voyage to Greece was associated with great danger is testified by the fact that a woman had a </w:t>
      </w:r>
      <w:proofErr w:type="spellStart"/>
      <w:r w:rsidRPr="003E1A75">
        <w:rPr>
          <w:rFonts w:eastAsia="Times New Roman"/>
          <w:i w:val="0"/>
          <w:iCs w:val="0"/>
          <w:color w:val="auto"/>
        </w:rPr>
        <w:t>runestone</w:t>
      </w:r>
      <w:proofErr w:type="spellEnd"/>
      <w:r w:rsidRPr="003E1A75">
        <w:rPr>
          <w:rFonts w:eastAsia="Times New Roman"/>
          <w:i w:val="0"/>
          <w:iCs w:val="0"/>
          <w:color w:val="auto"/>
        </w:rPr>
        <w:t xml:space="preserve"> made in memory of herself </w:t>
      </w:r>
      <w:r w:rsidRPr="003E1A75">
        <w:rPr>
          <w:rFonts w:eastAsia="Times New Roman"/>
          <w:color w:val="auto"/>
        </w:rPr>
        <w:t>before</w:t>
      </w:r>
      <w:r w:rsidRPr="003E1A75">
        <w:rPr>
          <w:rFonts w:eastAsia="Times New Roman"/>
          <w:i w:val="0"/>
          <w:iCs w:val="0"/>
          <w:color w:val="auto"/>
        </w:rPr>
        <w:t xml:space="preserve"> she departed on a pilgrimage to Jerusalem: "</w:t>
      </w:r>
      <w:proofErr w:type="spellStart"/>
      <w:r w:rsidRPr="003E1A75">
        <w:rPr>
          <w:rFonts w:eastAsia="Times New Roman"/>
          <w:i w:val="0"/>
          <w:iCs w:val="0"/>
          <w:color w:val="auto"/>
        </w:rPr>
        <w:t>Ingirún</w:t>
      </w:r>
      <w:proofErr w:type="spellEnd"/>
      <w:r w:rsidRPr="003E1A75">
        <w:rPr>
          <w:rFonts w:eastAsia="Times New Roman"/>
          <w:i w:val="0"/>
          <w:iCs w:val="0"/>
          <w:color w:val="auto"/>
        </w:rPr>
        <w:t xml:space="preserve"> </w:t>
      </w:r>
      <w:proofErr w:type="spellStart"/>
      <w:r w:rsidRPr="003E1A75">
        <w:rPr>
          <w:rFonts w:eastAsia="Times New Roman"/>
          <w:i w:val="0"/>
          <w:iCs w:val="0"/>
          <w:color w:val="auto"/>
        </w:rPr>
        <w:t>Harðardóttir</w:t>
      </w:r>
      <w:proofErr w:type="spellEnd"/>
      <w:r w:rsidRPr="003E1A75">
        <w:rPr>
          <w:rFonts w:eastAsia="Times New Roman"/>
          <w:i w:val="0"/>
          <w:iCs w:val="0"/>
          <w:color w:val="auto"/>
        </w:rPr>
        <w:t xml:space="preserve"> had runes graven for herself; she would go East and out to Jerusalem. </w:t>
      </w:r>
      <w:hyperlink r:id="rId125" w:tooltip="Fot" w:history="1">
        <w:proofErr w:type="spellStart"/>
        <w:r w:rsidRPr="00E212AE">
          <w:rPr>
            <w:rFonts w:eastAsia="Times New Roman"/>
            <w:i w:val="0"/>
            <w:iCs w:val="0"/>
            <w:color w:val="0000FF"/>
            <w:u w:val="single"/>
          </w:rPr>
          <w:t>Fótr</w:t>
        </w:r>
        <w:proofErr w:type="spellEnd"/>
      </w:hyperlink>
      <w:r w:rsidRPr="003E1A75">
        <w:rPr>
          <w:rFonts w:eastAsia="Times New Roman"/>
          <w:i w:val="0"/>
          <w:iCs w:val="0"/>
          <w:color w:val="auto"/>
        </w:rPr>
        <w:t xml:space="preserve"> carved the runes." However, </w:t>
      </w:r>
      <w:proofErr w:type="spellStart"/>
      <w:r w:rsidRPr="003E1A75">
        <w:rPr>
          <w:rFonts w:eastAsia="Times New Roman"/>
          <w:i w:val="0"/>
          <w:iCs w:val="0"/>
          <w:color w:val="auto"/>
        </w:rPr>
        <w:t>Blöndal</w:t>
      </w:r>
      <w:proofErr w:type="spellEnd"/>
      <w:r w:rsidRPr="003E1A75">
        <w:rPr>
          <w:rFonts w:eastAsia="Times New Roman"/>
          <w:i w:val="0"/>
          <w:iCs w:val="0"/>
          <w:color w:val="auto"/>
        </w:rPr>
        <w:t xml:space="preserve"> and </w:t>
      </w:r>
      <w:proofErr w:type="spellStart"/>
      <w:r w:rsidRPr="003E1A75">
        <w:rPr>
          <w:rFonts w:eastAsia="Times New Roman"/>
          <w:i w:val="0"/>
          <w:iCs w:val="0"/>
          <w:color w:val="auto"/>
        </w:rPr>
        <w:t>Benedikz</w:t>
      </w:r>
      <w:proofErr w:type="spellEnd"/>
      <w:r w:rsidRPr="003E1A75">
        <w:rPr>
          <w:rFonts w:eastAsia="Times New Roman"/>
          <w:i w:val="0"/>
          <w:iCs w:val="0"/>
          <w:color w:val="auto"/>
        </w:rPr>
        <w:t xml:space="preserve"> (2007) state that although there were other reasons for going to Greece, it is certain that most of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made in memory of members of the Varangian Guard who died there. Still, some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tell of men who returned with increased wealth,</w:t>
      </w:r>
      <w:hyperlink r:id="rId126" w:anchor="citenotevarang22420" w:history="1">
        <w:r w:rsidRPr="00E212AE">
          <w:rPr>
            <w:rFonts w:eastAsia="Times New Roman"/>
            <w:i w:val="0"/>
            <w:iCs w:val="0"/>
            <w:color w:val="0000FF"/>
            <w:u w:val="single"/>
            <w:vertAlign w:val="superscript"/>
          </w:rPr>
          <w:t>[20]</w:t>
        </w:r>
      </w:hyperlink>
      <w:r w:rsidRPr="003E1A75">
        <w:rPr>
          <w:rFonts w:eastAsia="Times New Roman"/>
          <w:i w:val="0"/>
          <w:iCs w:val="0"/>
          <w:color w:val="auto"/>
        </w:rPr>
        <w:t xml:space="preserve"> and an inscription on a </w:t>
      </w:r>
      <w:hyperlink r:id="rId127" w:anchor="U_112" w:history="1">
        <w:r w:rsidRPr="00E212AE">
          <w:rPr>
            <w:rFonts w:eastAsia="Times New Roman"/>
            <w:i w:val="0"/>
            <w:iCs w:val="0"/>
            <w:color w:val="0000FF"/>
            <w:u w:val="single"/>
          </w:rPr>
          <w:t>boulder in Ed</w:t>
        </w:r>
      </w:hyperlink>
      <w:r w:rsidRPr="003E1A75">
        <w:rPr>
          <w:rFonts w:eastAsia="Times New Roman"/>
          <w:i w:val="0"/>
          <w:iCs w:val="0"/>
          <w:color w:val="auto"/>
        </w:rPr>
        <w:t xml:space="preserve"> was commissioned by a former captain of the Guard, </w:t>
      </w:r>
      <w:hyperlink r:id="rId128" w:tooltip="Ragnvald Ingvarsson" w:history="1">
        <w:proofErr w:type="spellStart"/>
        <w:r w:rsidRPr="00E212AE">
          <w:rPr>
            <w:rFonts w:eastAsia="Times New Roman"/>
            <w:i w:val="0"/>
            <w:iCs w:val="0"/>
            <w:color w:val="0000FF"/>
            <w:u w:val="single"/>
          </w:rPr>
          <w:t>Ragnvaldr</w:t>
        </w:r>
        <w:proofErr w:type="spellEnd"/>
      </w:hyperlink>
      <w:r w:rsidRPr="003E1A75">
        <w:rPr>
          <w:rFonts w:eastAsia="Times New Roman"/>
          <w:i w:val="0"/>
          <w:iCs w:val="0"/>
          <w:color w:val="auto"/>
        </w:rPr>
        <w:t>.</w:t>
      </w:r>
      <w:hyperlink r:id="rId129" w:anchor="citenoteJansson221" w:history="1">
        <w:r w:rsidRPr="00E212AE">
          <w:rPr>
            <w:rFonts w:eastAsia="Times New Roman"/>
            <w:i w:val="0"/>
            <w:iCs w:val="0"/>
            <w:color w:val="0000FF"/>
            <w:u w:val="single"/>
            <w:vertAlign w:val="superscript"/>
          </w:rPr>
          <w:t>[21]</w:t>
        </w:r>
      </w:hyperlink>
      <w:r w:rsidRPr="003E1A75">
        <w:rPr>
          <w:rFonts w:eastAsia="Times New Roman"/>
          <w:i w:val="0"/>
          <w:iCs w:val="0"/>
          <w:color w:val="auto"/>
        </w:rPr>
        <w:t xml:space="preserve"> </w:t>
      </w:r>
    </w:p>
    <w:p w:rsidR="00E212AE" w:rsidRDefault="00E212AE" w:rsidP="00E212AE">
      <w:pPr>
        <w:pStyle w:val="Heading2"/>
      </w:pPr>
      <w:r>
        <w:rPr>
          <w:rStyle w:val="mw-headline"/>
        </w:rPr>
        <w:t xml:space="preserve">The </w:t>
      </w:r>
      <w:proofErr w:type="spellStart"/>
      <w:r>
        <w:rPr>
          <w:rStyle w:val="mw-headline"/>
        </w:rPr>
        <w:t>Halfdan</w:t>
      </w:r>
      <w:proofErr w:type="spellEnd"/>
      <w:r>
        <w:rPr>
          <w:rStyle w:val="mw-headline"/>
        </w:rPr>
        <w:t xml:space="preserve"> inscription</w:t>
      </w:r>
    </w:p>
    <w:p w:rsidR="00E212AE" w:rsidRDefault="00E212AE" w:rsidP="00E212AE">
      <w:r>
        <w:rPr>
          <w:noProof/>
        </w:rPr>
        <w:drawing>
          <wp:inline distT="0" distB="0" distL="0" distR="0">
            <wp:extent cx="1902460" cy="677545"/>
            <wp:effectExtent l="0" t="0" r="2540" b="8255"/>
            <wp:docPr id="11" name="Picture 11" descr="The &quot;Halfdan inscription&quot; -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quot;Halfdan inscription&quot; - 201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2460" cy="677545"/>
                    </a:xfrm>
                    <a:prstGeom prst="rect">
                      <a:avLst/>
                    </a:prstGeom>
                    <a:noFill/>
                    <a:ln>
                      <a:noFill/>
                    </a:ln>
                  </pic:spPr>
                </pic:pic>
              </a:graphicData>
            </a:graphic>
          </wp:inline>
        </w:drawing>
      </w:r>
    </w:p>
    <w:p w:rsidR="00E212AE" w:rsidRDefault="00E212AE" w:rsidP="00E212AE">
      <w:r>
        <w:t>The "</w:t>
      </w:r>
      <w:proofErr w:type="spellStart"/>
      <w:r>
        <w:t>Halfdan</w:t>
      </w:r>
      <w:proofErr w:type="spellEnd"/>
      <w:r>
        <w:t xml:space="preserve"> inscription" - 2014 </w:t>
      </w:r>
    </w:p>
    <w:p w:rsidR="00E212AE" w:rsidRDefault="00E212AE" w:rsidP="00E212AE">
      <w:r>
        <w:rPr>
          <w:noProof/>
        </w:rPr>
        <w:drawing>
          <wp:inline distT="0" distB="0" distL="0" distR="0">
            <wp:extent cx="1902460" cy="645160"/>
            <wp:effectExtent l="0" t="0" r="2540" b="2540"/>
            <wp:docPr id="10" name="Picture 10" descr="Transcription of the recognizable Halfdan r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cription of the recognizable Halfdan rune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02460" cy="645160"/>
                    </a:xfrm>
                    <a:prstGeom prst="rect">
                      <a:avLst/>
                    </a:prstGeom>
                    <a:noFill/>
                    <a:ln>
                      <a:noFill/>
                    </a:ln>
                  </pic:spPr>
                </pic:pic>
              </a:graphicData>
            </a:graphic>
          </wp:inline>
        </w:drawing>
      </w:r>
    </w:p>
    <w:p w:rsidR="00E212AE" w:rsidRDefault="00E212AE" w:rsidP="00E212AE">
      <w:r>
        <w:t xml:space="preserve">Transcription of the recognizable </w:t>
      </w:r>
      <w:proofErr w:type="spellStart"/>
      <w:r>
        <w:t>Halfdan</w:t>
      </w:r>
      <w:proofErr w:type="spellEnd"/>
      <w:r>
        <w:t xml:space="preserve"> runes </w:t>
      </w:r>
    </w:p>
    <w:p w:rsidR="00E212AE" w:rsidRDefault="00E212AE" w:rsidP="00E212AE">
      <w:pPr>
        <w:pStyle w:val="NormalWeb"/>
      </w:pPr>
      <w:r>
        <w:t xml:space="preserve">A second inscription was discovered by </w:t>
      </w:r>
      <w:proofErr w:type="spellStart"/>
      <w:r>
        <w:t>Folke</w:t>
      </w:r>
      <w:proofErr w:type="spellEnd"/>
      <w:r>
        <w:t xml:space="preserve"> </w:t>
      </w:r>
      <w:proofErr w:type="spellStart"/>
      <w:r>
        <w:t>Högberg</w:t>
      </w:r>
      <w:proofErr w:type="spellEnd"/>
      <w:r>
        <w:t xml:space="preserve"> from </w:t>
      </w:r>
      <w:hyperlink r:id="rId132" w:history="1">
        <w:r>
          <w:rPr>
            <w:rStyle w:val="Hyperlink"/>
          </w:rPr>
          <w:t>Uppsala</w:t>
        </w:r>
      </w:hyperlink>
      <w:r>
        <w:t xml:space="preserve"> in 1975. It was discovered in a niche in the northern part of the same gallery as the first inscription. The discovery was reported to the Department of Runes in </w:t>
      </w:r>
      <w:hyperlink r:id="rId133" w:tooltip="Stockholm" w:history="1">
        <w:r>
          <w:rPr>
            <w:rStyle w:val="Hyperlink"/>
          </w:rPr>
          <w:t>Stockholm</w:t>
        </w:r>
      </w:hyperlink>
      <w:r>
        <w:t xml:space="preserve"> in 1984, but it was not published. The archaeologist Mats G. Larsson discovered the runes anew in 1988 and published the find in "</w:t>
      </w:r>
      <w:proofErr w:type="spellStart"/>
      <w:r>
        <w:t>Nyfunna</w:t>
      </w:r>
      <w:proofErr w:type="spellEnd"/>
      <w:r>
        <w:t xml:space="preserve"> </w:t>
      </w:r>
      <w:proofErr w:type="spellStart"/>
      <w:r>
        <w:t>runor</w:t>
      </w:r>
      <w:proofErr w:type="spellEnd"/>
      <w:r>
        <w:t xml:space="preserve"> </w:t>
      </w:r>
      <w:proofErr w:type="spellStart"/>
      <w:r>
        <w:t>i</w:t>
      </w:r>
      <w:proofErr w:type="spellEnd"/>
      <w:r>
        <w:t xml:space="preserve"> </w:t>
      </w:r>
      <w:proofErr w:type="spellStart"/>
      <w:r>
        <w:t>Hagia</w:t>
      </w:r>
      <w:proofErr w:type="spellEnd"/>
      <w:r>
        <w:t xml:space="preserve"> Sofia", </w:t>
      </w:r>
      <w:proofErr w:type="spellStart"/>
      <w:r>
        <w:rPr>
          <w:i/>
          <w:iCs/>
        </w:rPr>
        <w:t>Fornvännen</w:t>
      </w:r>
      <w:proofErr w:type="spellEnd"/>
      <w:r>
        <w:t xml:space="preserve"> 84 (1989), 12-14. He read </w:t>
      </w:r>
      <w:proofErr w:type="spellStart"/>
      <w:proofErr w:type="gramStart"/>
      <w:r>
        <w:rPr>
          <w:i/>
          <w:iCs/>
        </w:rPr>
        <w:t>ari:k</w:t>
      </w:r>
      <w:proofErr w:type="spellEnd"/>
      <w:proofErr w:type="gramEnd"/>
      <w:r>
        <w:t xml:space="preserve"> and interpreted it as a possible "</w:t>
      </w:r>
      <w:proofErr w:type="spellStart"/>
      <w:r>
        <w:t>Ári</w:t>
      </w:r>
      <w:proofErr w:type="spellEnd"/>
      <w:r>
        <w:t xml:space="preserve"> m(</w:t>
      </w:r>
      <w:proofErr w:type="spellStart"/>
      <w:r>
        <w:t>ade</w:t>
      </w:r>
      <w:proofErr w:type="spellEnd"/>
      <w:r>
        <w:t>)" or "</w:t>
      </w:r>
      <w:proofErr w:type="spellStart"/>
      <w:r>
        <w:t>Ári</w:t>
      </w:r>
      <w:proofErr w:type="spellEnd"/>
      <w:r>
        <w:t xml:space="preserve"> m(</w:t>
      </w:r>
      <w:proofErr w:type="spellStart"/>
      <w:r>
        <w:t>ade</w:t>
      </w:r>
      <w:proofErr w:type="spellEnd"/>
      <w:r>
        <w:t xml:space="preserve"> the runes)". Because of the uncertainty in the reading, the inscription was not registered in the periodical </w:t>
      </w:r>
      <w:proofErr w:type="spellStart"/>
      <w:r>
        <w:rPr>
          <w:i/>
          <w:iCs/>
        </w:rPr>
        <w:t>Nytt</w:t>
      </w:r>
      <w:proofErr w:type="spellEnd"/>
      <w:r>
        <w:rPr>
          <w:i/>
          <w:iCs/>
        </w:rPr>
        <w:t xml:space="preserve"> om </w:t>
      </w:r>
      <w:proofErr w:type="spellStart"/>
      <w:r>
        <w:rPr>
          <w:i/>
          <w:iCs/>
        </w:rPr>
        <w:t>runer</w:t>
      </w:r>
      <w:proofErr w:type="spellEnd"/>
      <w:r>
        <w:rPr>
          <w:i/>
          <w:iCs/>
        </w:rPr>
        <w:t xml:space="preserve"> 4</w:t>
      </w:r>
      <w:r>
        <w:t xml:space="preserve"> of 1989.</w:t>
      </w:r>
      <w:hyperlink r:id="rId134" w:anchor="citenoteknirk1" w:history="1">
        <w:r>
          <w:rPr>
            <w:rStyle w:val="Hyperlink"/>
            <w:vertAlign w:val="superscript"/>
          </w:rPr>
          <w:t>[1]</w:t>
        </w:r>
      </w:hyperlink>
      <w:r>
        <w:t xml:space="preserve"> </w:t>
      </w:r>
    </w:p>
    <w:p w:rsidR="00E212AE" w:rsidRDefault="00E212AE" w:rsidP="00E212AE">
      <w:pPr>
        <w:pStyle w:val="NormalWeb"/>
      </w:pPr>
      <w:proofErr w:type="spellStart"/>
      <w:r>
        <w:t>Högberg</w:t>
      </w:r>
      <w:proofErr w:type="spellEnd"/>
      <w:r>
        <w:t xml:space="preserve"> had made a different reading from Larsson in 1975, and this reading was supported by </w:t>
      </w:r>
      <w:proofErr w:type="spellStart"/>
      <w:r>
        <w:t>Svein</w:t>
      </w:r>
      <w:proofErr w:type="spellEnd"/>
      <w:r>
        <w:t xml:space="preserve"> </w:t>
      </w:r>
      <w:proofErr w:type="spellStart"/>
      <w:r>
        <w:t>Indrelid</w:t>
      </w:r>
      <w:proofErr w:type="spellEnd"/>
      <w:r>
        <w:t xml:space="preserve">, who is a professor of archaeology at the </w:t>
      </w:r>
      <w:hyperlink r:id="rId135" w:tooltip="University of Bergen" w:history="1">
        <w:r>
          <w:rPr>
            <w:rStyle w:val="Hyperlink"/>
          </w:rPr>
          <w:t>University of Bergen</w:t>
        </w:r>
      </w:hyperlink>
      <w:r>
        <w:t xml:space="preserve"> in 1997. The reading of </w:t>
      </w:r>
      <w:proofErr w:type="spellStart"/>
      <w:r>
        <w:t>Högberg</w:t>
      </w:r>
      <w:proofErr w:type="spellEnd"/>
      <w:r>
        <w:t xml:space="preserve"> and </w:t>
      </w:r>
      <w:proofErr w:type="spellStart"/>
      <w:r>
        <w:t>Indrelid</w:t>
      </w:r>
      <w:proofErr w:type="spellEnd"/>
      <w:r>
        <w:t xml:space="preserve"> is the man's name </w:t>
      </w:r>
      <w:proofErr w:type="spellStart"/>
      <w:r>
        <w:rPr>
          <w:i/>
          <w:iCs/>
        </w:rPr>
        <w:t>Árni</w:t>
      </w:r>
      <w:proofErr w:type="spellEnd"/>
      <w:r>
        <w:t xml:space="preserve"> and they consider the inscription to be pure </w:t>
      </w:r>
      <w:hyperlink r:id="rId136" w:tooltip="Graffiti" w:history="1">
        <w:r>
          <w:rPr>
            <w:rStyle w:val="Hyperlink"/>
          </w:rPr>
          <w:t>graffiti</w:t>
        </w:r>
      </w:hyperlink>
      <w:r>
        <w:t xml:space="preserve">, unlike Larsson. The latter learnt of </w:t>
      </w:r>
      <w:proofErr w:type="spellStart"/>
      <w:r>
        <w:t>Högberg's</w:t>
      </w:r>
      <w:proofErr w:type="spellEnd"/>
      <w:r>
        <w:t xml:space="preserve"> interpretation in 1989, but he defended his own interpretation.</w:t>
      </w:r>
      <w:hyperlink r:id="rId137" w:anchor="citenoteknirk1" w:history="1">
        <w:r>
          <w:rPr>
            <w:rStyle w:val="Hyperlink"/>
            <w:vertAlign w:val="superscript"/>
          </w:rPr>
          <w:t>[1]</w:t>
        </w:r>
      </w:hyperlink>
      <w:r>
        <w:t xml:space="preserve"> </w:t>
      </w:r>
    </w:p>
    <w:p w:rsidR="00E212AE" w:rsidRDefault="00E212AE" w:rsidP="00E212AE"/>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lastRenderedPageBreak/>
        <w:t xml:space="preserve">The reasons for the </w:t>
      </w:r>
      <w:proofErr w:type="spellStart"/>
      <w:r w:rsidRPr="003E1A75">
        <w:rPr>
          <w:rFonts w:eastAsia="Times New Roman"/>
          <w:i w:val="0"/>
          <w:iCs w:val="0"/>
          <w:color w:val="auto"/>
        </w:rPr>
        <w:t>runestone</w:t>
      </w:r>
      <w:proofErr w:type="spellEnd"/>
      <w:r w:rsidRPr="003E1A75">
        <w:rPr>
          <w:rFonts w:eastAsia="Times New Roman"/>
          <w:i w:val="0"/>
          <w:iCs w:val="0"/>
          <w:color w:val="auto"/>
        </w:rPr>
        <w:t xml:space="preserve"> tradition are a matter of debate but they include inheritance issues, status and the </w:t>
      </w:r>
      <w:proofErr w:type="spellStart"/>
      <w:r w:rsidRPr="003E1A75">
        <w:rPr>
          <w:rFonts w:eastAsia="Times New Roman"/>
          <w:i w:val="0"/>
          <w:iCs w:val="0"/>
          <w:color w:val="auto"/>
        </w:rPr>
        <w:t>honouring</w:t>
      </w:r>
      <w:proofErr w:type="spellEnd"/>
      <w:r w:rsidRPr="003E1A75">
        <w:rPr>
          <w:rFonts w:eastAsia="Times New Roman"/>
          <w:i w:val="0"/>
          <w:iCs w:val="0"/>
          <w:color w:val="auto"/>
        </w:rPr>
        <w:t xml:space="preserve"> of the deceased. Several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explicitly commemorate inheritance such as the </w:t>
      </w:r>
      <w:hyperlink r:id="rId138" w:anchor="U_792" w:history="1">
        <w:proofErr w:type="spellStart"/>
        <w:r w:rsidRPr="00E212AE">
          <w:rPr>
            <w:rFonts w:eastAsia="Times New Roman"/>
            <w:i w:val="0"/>
            <w:iCs w:val="0"/>
            <w:color w:val="0000FF"/>
            <w:u w:val="single"/>
          </w:rPr>
          <w:t>Ulunda</w:t>
        </w:r>
        <w:proofErr w:type="spellEnd"/>
        <w:r w:rsidRPr="00E212AE">
          <w:rPr>
            <w:rFonts w:eastAsia="Times New Roman"/>
            <w:i w:val="0"/>
            <w:iCs w:val="0"/>
            <w:color w:val="0000FF"/>
            <w:u w:val="single"/>
          </w:rPr>
          <w:t xml:space="preserve"> stone</w:t>
        </w:r>
      </w:hyperlink>
      <w:r w:rsidRPr="003E1A75">
        <w:rPr>
          <w:rFonts w:eastAsia="Times New Roman"/>
          <w:i w:val="0"/>
          <w:iCs w:val="0"/>
          <w:color w:val="auto"/>
        </w:rPr>
        <w:t xml:space="preserve"> and the </w:t>
      </w:r>
      <w:hyperlink r:id="rId139" w:anchor="U_73" w:history="1">
        <w:proofErr w:type="spellStart"/>
        <w:r w:rsidRPr="00E212AE">
          <w:rPr>
            <w:rFonts w:eastAsia="Times New Roman"/>
            <w:i w:val="0"/>
            <w:iCs w:val="0"/>
            <w:color w:val="0000FF"/>
            <w:u w:val="single"/>
          </w:rPr>
          <w:t>Hansta</w:t>
        </w:r>
        <w:proofErr w:type="spellEnd"/>
        <w:r w:rsidRPr="00E212AE">
          <w:rPr>
            <w:rFonts w:eastAsia="Times New Roman"/>
            <w:i w:val="0"/>
            <w:iCs w:val="0"/>
            <w:color w:val="0000FF"/>
            <w:u w:val="single"/>
          </w:rPr>
          <w:t xml:space="preserve"> stone</w:t>
        </w:r>
      </w:hyperlink>
      <w:r w:rsidRPr="003E1A75">
        <w:rPr>
          <w:rFonts w:eastAsia="Times New Roman"/>
          <w:i w:val="0"/>
          <w:iCs w:val="0"/>
          <w:color w:val="auto"/>
        </w:rPr>
        <w:t xml:space="preserve">, but the vast majority of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only tell who raised the stone and in memory of whom. </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A view held by scholars such as </w:t>
      </w:r>
      <w:hyperlink r:id="rId140" w:tooltip="Erik Moltke" w:history="1">
        <w:r w:rsidRPr="00E212AE">
          <w:rPr>
            <w:rFonts w:eastAsia="Times New Roman"/>
            <w:i w:val="0"/>
            <w:iCs w:val="0"/>
            <w:color w:val="0000FF"/>
            <w:u w:val="single"/>
          </w:rPr>
          <w:t xml:space="preserve">Erik </w:t>
        </w:r>
        <w:proofErr w:type="spellStart"/>
        <w:r w:rsidRPr="00E212AE">
          <w:rPr>
            <w:rFonts w:eastAsia="Times New Roman"/>
            <w:i w:val="0"/>
            <w:iCs w:val="0"/>
            <w:color w:val="0000FF"/>
            <w:u w:val="single"/>
          </w:rPr>
          <w:t>Moltke</w:t>
        </w:r>
        <w:proofErr w:type="spellEnd"/>
      </w:hyperlink>
      <w:r w:rsidRPr="003E1A75">
        <w:rPr>
          <w:rFonts w:eastAsia="Times New Roman"/>
          <w:i w:val="0"/>
          <w:iCs w:val="0"/>
          <w:color w:val="auto"/>
        </w:rPr>
        <w:t xml:space="preserve"> and Sven B. F. </w:t>
      </w:r>
      <w:proofErr w:type="spellStart"/>
      <w:r w:rsidRPr="003E1A75">
        <w:rPr>
          <w:rFonts w:eastAsia="Times New Roman"/>
          <w:i w:val="0"/>
          <w:iCs w:val="0"/>
          <w:color w:val="auto"/>
        </w:rPr>
        <w:t>Jansson</w:t>
      </w:r>
      <w:proofErr w:type="spellEnd"/>
      <w:r w:rsidRPr="003E1A75">
        <w:rPr>
          <w:rFonts w:eastAsia="Times New Roman"/>
          <w:i w:val="0"/>
          <w:iCs w:val="0"/>
          <w:color w:val="auto"/>
        </w:rPr>
        <w:t xml:space="preserve"> holds that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primarily the result of the many Viking expeditions from Scandinavia,</w:t>
      </w:r>
      <w:hyperlink r:id="rId141" w:anchor="citenotesawyer1622" w:history="1">
        <w:r w:rsidRPr="00E212AE">
          <w:rPr>
            <w:rFonts w:eastAsia="Times New Roman"/>
            <w:i w:val="0"/>
            <w:iCs w:val="0"/>
            <w:color w:val="0000FF"/>
            <w:u w:val="single"/>
            <w:vertAlign w:val="superscript"/>
          </w:rPr>
          <w:t>[22]</w:t>
        </w:r>
      </w:hyperlink>
      <w:r w:rsidRPr="003E1A75">
        <w:rPr>
          <w:rFonts w:eastAsia="Times New Roman"/>
          <w:i w:val="0"/>
          <w:iCs w:val="0"/>
          <w:color w:val="auto"/>
        </w:rPr>
        <w:t xml:space="preserve"> or to cite </w:t>
      </w:r>
      <w:proofErr w:type="spellStart"/>
      <w:r w:rsidRPr="003E1A75">
        <w:rPr>
          <w:rFonts w:eastAsia="Times New Roman"/>
          <w:i w:val="0"/>
          <w:iCs w:val="0"/>
          <w:color w:val="auto"/>
        </w:rPr>
        <w:t>Jansson</w:t>
      </w:r>
      <w:proofErr w:type="spellEnd"/>
      <w:r w:rsidRPr="003E1A75">
        <w:rPr>
          <w:rFonts w:eastAsia="Times New Roman"/>
          <w:i w:val="0"/>
          <w:iCs w:val="0"/>
          <w:color w:val="auto"/>
        </w:rPr>
        <w:t xml:space="preserve"> (1987): </w:t>
      </w:r>
    </w:p>
    <w:p w:rsidR="003E1A75" w:rsidRPr="003E1A75" w:rsidRDefault="003E1A75" w:rsidP="003E1A75">
      <w:pPr>
        <w:spacing w:beforeAutospacing="1" w:after="100" w:afterAutospacing="1" w:line="240" w:lineRule="auto"/>
        <w:rPr>
          <w:rFonts w:eastAsia="Times New Roman"/>
          <w:i w:val="0"/>
          <w:iCs w:val="0"/>
          <w:color w:val="auto"/>
        </w:rPr>
      </w:pPr>
      <w:r w:rsidRPr="003E1A75">
        <w:rPr>
          <w:rFonts w:eastAsia="Times New Roman"/>
          <w:i w:val="0"/>
          <w:iCs w:val="0"/>
          <w:color w:val="auto"/>
        </w:rPr>
        <w:t>When the great expeditions were over, the old trade routes closed, and the Viking ships no longer made ready each spring for voyages to east and west, then that meant the end of the carving and setting up of rune stones in the proper sense of the term. They may be called the monuments of the Viking voyages, and the sensitive reader may catch in many of their inscriptions the Viking's love of adventure and exploits of boisterous daring.</w:t>
      </w:r>
      <w:hyperlink r:id="rId142" w:anchor="citenote23" w:history="1">
        <w:r w:rsidRPr="00E212AE">
          <w:rPr>
            <w:rFonts w:eastAsia="Times New Roman"/>
            <w:i w:val="0"/>
            <w:iCs w:val="0"/>
            <w:color w:val="0000FF"/>
            <w:u w:val="single"/>
            <w:vertAlign w:val="superscript"/>
          </w:rPr>
          <w:t>[23]</w:t>
        </w:r>
      </w:hyperlink>
      <w:r w:rsidRPr="003E1A75">
        <w:rPr>
          <w:rFonts w:eastAsia="Times New Roman"/>
          <w:i w:val="0"/>
          <w:iCs w:val="0"/>
          <w:color w:val="auto"/>
        </w:rPr>
        <w:t xml:space="preserve"> </w:t>
      </w:r>
    </w:p>
    <w:p w:rsidR="003E1A75" w:rsidRPr="003E1A75" w:rsidRDefault="003E1A75" w:rsidP="003E1A75">
      <w:pPr>
        <w:spacing w:before="100" w:beforeAutospacing="1" w:after="100" w:afterAutospacing="1" w:line="240" w:lineRule="auto"/>
        <w:rPr>
          <w:rFonts w:eastAsia="Times New Roman"/>
          <w:i w:val="0"/>
          <w:iCs w:val="0"/>
          <w:color w:val="auto"/>
        </w:rPr>
      </w:pPr>
      <w:r w:rsidRPr="003E1A75">
        <w:rPr>
          <w:rFonts w:eastAsia="Times New Roman"/>
          <w:i w:val="0"/>
          <w:iCs w:val="0"/>
          <w:color w:val="auto"/>
        </w:rPr>
        <w:t xml:space="preserve">Sawyer (2000), on the other hand, reacts against this commonly held view and comments that the vast majority of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raised in memory of people who are not reported to have died abroad.</w:t>
      </w:r>
      <w:hyperlink r:id="rId143" w:anchor="citenotesawyer1622" w:history="1">
        <w:r w:rsidRPr="00E212AE">
          <w:rPr>
            <w:rFonts w:eastAsia="Times New Roman"/>
            <w:i w:val="0"/>
            <w:iCs w:val="0"/>
            <w:color w:val="0000FF"/>
            <w:u w:val="single"/>
            <w:vertAlign w:val="superscript"/>
          </w:rPr>
          <w:t>[22]</w:t>
        </w:r>
      </w:hyperlink>
      <w:r w:rsidRPr="003E1A75">
        <w:rPr>
          <w:rFonts w:eastAsia="Times New Roman"/>
          <w:i w:val="0"/>
          <w:iCs w:val="0"/>
          <w:color w:val="auto"/>
        </w:rPr>
        <w:t xml:space="preserve"> She argues that few men who went abroad were </w:t>
      </w:r>
      <w:proofErr w:type="spellStart"/>
      <w:r w:rsidRPr="003E1A75">
        <w:rPr>
          <w:rFonts w:eastAsia="Times New Roman"/>
          <w:i w:val="0"/>
          <w:iCs w:val="0"/>
          <w:color w:val="auto"/>
        </w:rPr>
        <w:t>honoured</w:t>
      </w:r>
      <w:proofErr w:type="spellEnd"/>
      <w:r w:rsidRPr="003E1A75">
        <w:rPr>
          <w:rFonts w:eastAsia="Times New Roman"/>
          <w:i w:val="0"/>
          <w:iCs w:val="0"/>
          <w:color w:val="auto"/>
        </w:rPr>
        <w:t xml:space="preserve"> with memorials and the reason is that the </w:t>
      </w:r>
      <w:proofErr w:type="spellStart"/>
      <w:r w:rsidRPr="003E1A75">
        <w:rPr>
          <w:rFonts w:eastAsia="Times New Roman"/>
          <w:i w:val="0"/>
          <w:iCs w:val="0"/>
          <w:color w:val="auto"/>
        </w:rPr>
        <w:t>runestones</w:t>
      </w:r>
      <w:proofErr w:type="spellEnd"/>
      <w:r w:rsidRPr="003E1A75">
        <w:rPr>
          <w:rFonts w:eastAsia="Times New Roman"/>
          <w:i w:val="0"/>
          <w:iCs w:val="0"/>
          <w:color w:val="auto"/>
        </w:rPr>
        <w:t xml:space="preserve"> were mainly raised because of concerns at home, such as inheritance issues.</w:t>
      </w:r>
      <w:hyperlink r:id="rId144" w:anchor="citenotesawyer11924" w:history="1">
        <w:r w:rsidRPr="00E212AE">
          <w:rPr>
            <w:rFonts w:eastAsia="Times New Roman"/>
            <w:i w:val="0"/>
            <w:iCs w:val="0"/>
            <w:color w:val="0000FF"/>
            <w:u w:val="single"/>
            <w:vertAlign w:val="superscript"/>
          </w:rPr>
          <w:t>[24]</w:t>
        </w:r>
      </w:hyperlink>
      <w:r w:rsidRPr="003E1A75">
        <w:rPr>
          <w:rFonts w:eastAsia="Times New Roman"/>
          <w:i w:val="0"/>
          <w:iCs w:val="0"/>
          <w:color w:val="auto"/>
        </w:rPr>
        <w:t xml:space="preserve"> Such concerns would have arisen when a family knew that a relative would not return from abroad.</w:t>
      </w:r>
      <w:hyperlink r:id="rId145" w:anchor="citenotesawyer15225" w:history="1">
        <w:r w:rsidRPr="00E212AE">
          <w:rPr>
            <w:rFonts w:eastAsia="Times New Roman"/>
            <w:i w:val="0"/>
            <w:iCs w:val="0"/>
            <w:color w:val="0000FF"/>
            <w:u w:val="single"/>
            <w:vertAlign w:val="superscript"/>
          </w:rPr>
          <w:t>[25]</w:t>
        </w:r>
      </w:hyperlink>
      <w:r w:rsidRPr="003E1A75">
        <w:rPr>
          <w:rFonts w:eastAsia="Times New Roman"/>
          <w:i w:val="0"/>
          <w:iCs w:val="0"/>
          <w:color w:val="auto"/>
        </w:rPr>
        <w:t xml:space="preserve"> </w:t>
      </w:r>
    </w:p>
    <w:p w:rsidR="00713DE4" w:rsidRPr="00E212AE" w:rsidRDefault="003E1A75" w:rsidP="003E1A75">
      <w:pPr>
        <w:pStyle w:val="first-paragraph"/>
      </w:pPr>
      <w:r w:rsidRPr="00E212AE">
        <w:t xml:space="preserve">The </w:t>
      </w:r>
      <w:r w:rsidRPr="00E212AE">
        <w:rPr>
          <w:b/>
          <w:bCs/>
        </w:rPr>
        <w:t xml:space="preserve">Greece </w:t>
      </w:r>
      <w:proofErr w:type="spellStart"/>
      <w:r w:rsidRPr="00E212AE">
        <w:rPr>
          <w:b/>
          <w:bCs/>
        </w:rPr>
        <w:t>runestones</w:t>
      </w:r>
      <w:proofErr w:type="spellEnd"/>
      <w:r w:rsidRPr="00E212AE">
        <w:t xml:space="preserve"> (</w:t>
      </w:r>
      <w:hyperlink r:id="rId146" w:tooltip="Swedish language" w:history="1">
        <w:r w:rsidRPr="00E212AE">
          <w:rPr>
            <w:rStyle w:val="Hyperlink"/>
          </w:rPr>
          <w:t>Swedish</w:t>
        </w:r>
      </w:hyperlink>
      <w:r w:rsidRPr="00E212AE">
        <w:t xml:space="preserve">: </w:t>
      </w:r>
      <w:proofErr w:type="spellStart"/>
      <w:r w:rsidRPr="00E212AE">
        <w:rPr>
          <w:i/>
          <w:iCs/>
        </w:rPr>
        <w:t>Greklandsstenarna</w:t>
      </w:r>
      <w:proofErr w:type="spellEnd"/>
      <w:r w:rsidRPr="00E212AE">
        <w:t xml:space="preserve">, </w:t>
      </w:r>
      <w:hyperlink r:id="rId147" w:history="1">
        <w:r w:rsidRPr="00E212AE">
          <w:rPr>
            <w:rStyle w:val="Hyperlink"/>
          </w:rPr>
          <w:t>Greek</w:t>
        </w:r>
      </w:hyperlink>
      <w:r w:rsidRPr="00E212AE">
        <w:t xml:space="preserve">: </w:t>
      </w:r>
      <w:proofErr w:type="spellStart"/>
      <w:r w:rsidRPr="00E212AE">
        <w:rPr>
          <w:i/>
          <w:iCs/>
        </w:rPr>
        <w:t>Ρουνικές</w:t>
      </w:r>
      <w:proofErr w:type="spellEnd"/>
      <w:r w:rsidRPr="00E212AE">
        <w:rPr>
          <w:i/>
          <w:iCs/>
        </w:rPr>
        <w:t xml:space="preserve"> </w:t>
      </w:r>
      <w:proofErr w:type="spellStart"/>
      <w:r w:rsidRPr="00E212AE">
        <w:rPr>
          <w:i/>
          <w:iCs/>
        </w:rPr>
        <w:t>λίθοι</w:t>
      </w:r>
      <w:proofErr w:type="spellEnd"/>
      <w:r w:rsidRPr="00E212AE">
        <w:rPr>
          <w:i/>
          <w:iCs/>
        </w:rPr>
        <w:t xml:space="preserve"> </w:t>
      </w:r>
      <w:proofErr w:type="spellStart"/>
      <w:r w:rsidRPr="00E212AE">
        <w:rPr>
          <w:i/>
          <w:iCs/>
        </w:rPr>
        <w:t>Ελλάδ</w:t>
      </w:r>
      <w:proofErr w:type="spellEnd"/>
      <w:r w:rsidRPr="00E212AE">
        <w:rPr>
          <w:i/>
          <w:iCs/>
        </w:rPr>
        <w:t>ας</w:t>
      </w:r>
      <w:r w:rsidRPr="00E212AE">
        <w:t xml:space="preserve">) are about 30 </w:t>
      </w:r>
      <w:hyperlink r:id="rId148" w:history="1">
        <w:proofErr w:type="spellStart"/>
        <w:r w:rsidRPr="00E212AE">
          <w:rPr>
            <w:rStyle w:val="Hyperlink"/>
          </w:rPr>
          <w:t>runestones</w:t>
        </w:r>
        <w:proofErr w:type="spellEnd"/>
      </w:hyperlink>
      <w:r w:rsidRPr="00E212AE">
        <w:t xml:space="preserve"> containing information related to voyages made by </w:t>
      </w:r>
      <w:hyperlink r:id="rId149" w:history="1">
        <w:r w:rsidRPr="00E212AE">
          <w:rPr>
            <w:rStyle w:val="Hyperlink"/>
          </w:rPr>
          <w:t>Norsemen</w:t>
        </w:r>
      </w:hyperlink>
      <w:r w:rsidRPr="00E212AE">
        <w:t xml:space="preserve"> to the </w:t>
      </w:r>
      <w:hyperlink r:id="rId150" w:history="1">
        <w:r w:rsidRPr="00E212AE">
          <w:rPr>
            <w:rStyle w:val="Hyperlink"/>
          </w:rPr>
          <w:t>Byzantine Empire</w:t>
        </w:r>
      </w:hyperlink>
      <w:r w:rsidRPr="00E212AE">
        <w:t xml:space="preserve">. </w:t>
      </w:r>
    </w:p>
    <w:p w:rsidR="00713DE4" w:rsidRPr="00E212AE" w:rsidRDefault="00713DE4" w:rsidP="003E1A75">
      <w:pPr>
        <w:pStyle w:val="first-paragraph"/>
      </w:pPr>
      <w:r w:rsidRPr="00E212AE">
        <w:rPr>
          <w:noProof/>
        </w:rPr>
        <w:lastRenderedPageBreak/>
        <w:drawing>
          <wp:inline distT="0" distB="0" distL="0" distR="0" wp14:anchorId="4FC68F75" wp14:editId="4D89572F">
            <wp:extent cx="4086225" cy="437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86225" cy="4371975"/>
                    </a:xfrm>
                    <a:prstGeom prst="rect">
                      <a:avLst/>
                    </a:prstGeom>
                  </pic:spPr>
                </pic:pic>
              </a:graphicData>
            </a:graphic>
          </wp:inline>
        </w:drawing>
      </w:r>
    </w:p>
    <w:p w:rsidR="00713DE4" w:rsidRPr="00E212AE" w:rsidRDefault="00713DE4" w:rsidP="003E1A75">
      <w:pPr>
        <w:pStyle w:val="first-paragraph"/>
      </w:pPr>
      <w:r w:rsidRPr="00E212AE">
        <w:t xml:space="preserve">Distribution of Greece </w:t>
      </w:r>
      <w:proofErr w:type="spellStart"/>
      <w:r w:rsidRPr="00E212AE">
        <w:t>Runestones</w:t>
      </w:r>
      <w:proofErr w:type="spellEnd"/>
      <w:r w:rsidRPr="00E212AE">
        <w:t>.</w:t>
      </w:r>
    </w:p>
    <w:p w:rsidR="003E1A75" w:rsidRPr="00E212AE" w:rsidRDefault="003E1A75" w:rsidP="003E1A75">
      <w:pPr>
        <w:pStyle w:val="first-paragraph"/>
      </w:pPr>
      <w:r w:rsidRPr="00E212AE">
        <w:t xml:space="preserve">They were made during the </w:t>
      </w:r>
      <w:hyperlink r:id="rId152" w:tooltip="Viking Age" w:history="1">
        <w:r w:rsidRPr="00E212AE">
          <w:rPr>
            <w:rStyle w:val="Hyperlink"/>
          </w:rPr>
          <w:t>Viking Age</w:t>
        </w:r>
      </w:hyperlink>
      <w:r w:rsidRPr="00E212AE">
        <w:t xml:space="preserve"> until about 1100 and were engraved in the </w:t>
      </w:r>
      <w:hyperlink r:id="rId153" w:tooltip="Old Norse" w:history="1">
        <w:r w:rsidRPr="00E212AE">
          <w:rPr>
            <w:rStyle w:val="Hyperlink"/>
          </w:rPr>
          <w:t>Old Norse</w:t>
        </w:r>
      </w:hyperlink>
      <w:r w:rsidRPr="00E212AE">
        <w:t xml:space="preserve"> language with </w:t>
      </w:r>
      <w:hyperlink r:id="rId154" w:history="1">
        <w:r w:rsidRPr="00E212AE">
          <w:rPr>
            <w:rStyle w:val="Hyperlink"/>
          </w:rPr>
          <w:t>Scandinavian runes</w:t>
        </w:r>
      </w:hyperlink>
      <w:r w:rsidRPr="00E212AE">
        <w:t xml:space="preserve">. All the stones have been found in modern-day </w:t>
      </w:r>
      <w:hyperlink r:id="rId155" w:tooltip="Sweden" w:history="1">
        <w:r w:rsidRPr="00E212AE">
          <w:rPr>
            <w:rStyle w:val="Hyperlink"/>
          </w:rPr>
          <w:t>Sweden</w:t>
        </w:r>
      </w:hyperlink>
      <w:r w:rsidRPr="00E212AE">
        <w:t xml:space="preserve">, the majority in </w:t>
      </w:r>
      <w:hyperlink r:id="rId156" w:tooltip="Uppland" w:history="1">
        <w:proofErr w:type="spellStart"/>
        <w:r w:rsidRPr="00E212AE">
          <w:rPr>
            <w:rStyle w:val="Hyperlink"/>
          </w:rPr>
          <w:t>Uppland</w:t>
        </w:r>
        <w:proofErr w:type="spellEnd"/>
      </w:hyperlink>
      <w:r w:rsidRPr="00E212AE">
        <w:t xml:space="preserve"> (18 </w:t>
      </w:r>
      <w:proofErr w:type="spellStart"/>
      <w:r w:rsidRPr="00E212AE">
        <w:t>runestones</w:t>
      </w:r>
      <w:proofErr w:type="spellEnd"/>
      <w:r w:rsidRPr="00E212AE">
        <w:t xml:space="preserve">) and </w:t>
      </w:r>
      <w:hyperlink r:id="rId157" w:history="1">
        <w:proofErr w:type="spellStart"/>
        <w:r w:rsidRPr="00E212AE">
          <w:rPr>
            <w:rStyle w:val="Hyperlink"/>
          </w:rPr>
          <w:t>Södermanland</w:t>
        </w:r>
        <w:proofErr w:type="spellEnd"/>
      </w:hyperlink>
      <w:r w:rsidRPr="00E212AE">
        <w:t xml:space="preserve"> (7 </w:t>
      </w:r>
      <w:proofErr w:type="spellStart"/>
      <w:r w:rsidRPr="00E212AE">
        <w:t>runestones</w:t>
      </w:r>
      <w:proofErr w:type="spellEnd"/>
      <w:r w:rsidRPr="00E212AE">
        <w:t xml:space="preserve">). Most were inscribed in memory of members of the </w:t>
      </w:r>
      <w:hyperlink r:id="rId158" w:history="1">
        <w:r w:rsidRPr="00E212AE">
          <w:rPr>
            <w:rStyle w:val="Hyperlink"/>
          </w:rPr>
          <w:t>Varangian Guard</w:t>
        </w:r>
      </w:hyperlink>
      <w:r w:rsidRPr="00E212AE">
        <w:t xml:space="preserve"> who never returned home, but a few inscriptions mention men who returned with wealth, and a </w:t>
      </w:r>
      <w:hyperlink r:id="rId159" w:anchor="U_112" w:history="1">
        <w:r w:rsidRPr="00E212AE">
          <w:rPr>
            <w:rStyle w:val="Hyperlink"/>
          </w:rPr>
          <w:t>boulder in Ed</w:t>
        </w:r>
      </w:hyperlink>
      <w:r w:rsidRPr="00E212AE">
        <w:t xml:space="preserve"> was engraved on the orders of a former officer of the Guard. </w:t>
      </w:r>
    </w:p>
    <w:p w:rsidR="003E1A75" w:rsidRPr="00E212AE" w:rsidRDefault="003E1A75" w:rsidP="003E1A75">
      <w:pPr>
        <w:pStyle w:val="NormalWeb"/>
      </w:pPr>
      <w:r w:rsidRPr="00E212AE">
        <w:t xml:space="preserve">On these </w:t>
      </w:r>
      <w:proofErr w:type="spellStart"/>
      <w:r w:rsidRPr="00E212AE">
        <w:t>runestones</w:t>
      </w:r>
      <w:proofErr w:type="spellEnd"/>
      <w:r w:rsidRPr="00E212AE">
        <w:t xml:space="preserve"> the word </w:t>
      </w:r>
      <w:proofErr w:type="spellStart"/>
      <w:r w:rsidRPr="00E212AE">
        <w:rPr>
          <w:i/>
          <w:iCs/>
        </w:rPr>
        <w:t>Grikkland</w:t>
      </w:r>
      <w:proofErr w:type="spellEnd"/>
      <w:r w:rsidRPr="00E212AE">
        <w:t xml:space="preserve"> ("</w:t>
      </w:r>
      <w:hyperlink r:id="rId160" w:history="1">
        <w:r w:rsidRPr="00E212AE">
          <w:rPr>
            <w:rStyle w:val="Hyperlink"/>
          </w:rPr>
          <w:t>Greece</w:t>
        </w:r>
      </w:hyperlink>
      <w:r w:rsidRPr="00E212AE">
        <w:t>") appears in three inscriptions,</w:t>
      </w:r>
      <w:hyperlink r:id="rId161" w:anchor="citenote1" w:history="1">
        <w:r w:rsidRPr="00E212AE">
          <w:rPr>
            <w:rStyle w:val="Hyperlink"/>
            <w:vertAlign w:val="superscript"/>
          </w:rPr>
          <w:t>[1]</w:t>
        </w:r>
      </w:hyperlink>
      <w:r w:rsidRPr="00E212AE">
        <w:t xml:space="preserve"> the word </w:t>
      </w:r>
      <w:proofErr w:type="spellStart"/>
      <w:r w:rsidRPr="00E212AE">
        <w:rPr>
          <w:i/>
          <w:iCs/>
        </w:rPr>
        <w:t>Grikk</w:t>
      </w:r>
      <w:proofErr w:type="spellEnd"/>
      <w:r w:rsidRPr="00E212AE">
        <w:rPr>
          <w:i/>
          <w:iCs/>
        </w:rPr>
        <w:t>(j)</w:t>
      </w:r>
      <w:proofErr w:type="spellStart"/>
      <w:r w:rsidRPr="00E212AE">
        <w:rPr>
          <w:i/>
          <w:iCs/>
        </w:rPr>
        <w:t>ar</w:t>
      </w:r>
      <w:proofErr w:type="spellEnd"/>
      <w:r w:rsidRPr="00E212AE">
        <w:t xml:space="preserve"> ("</w:t>
      </w:r>
      <w:hyperlink r:id="rId162" w:tooltip="Greeks" w:history="1">
        <w:r w:rsidRPr="00E212AE">
          <w:rPr>
            <w:rStyle w:val="Hyperlink"/>
          </w:rPr>
          <w:t>Greeks</w:t>
        </w:r>
      </w:hyperlink>
      <w:r w:rsidRPr="00E212AE">
        <w:t>") appears in 25 inscriptions,</w:t>
      </w:r>
      <w:hyperlink r:id="rId163" w:anchor="citenote2" w:history="1">
        <w:r w:rsidRPr="00E212AE">
          <w:rPr>
            <w:rStyle w:val="Hyperlink"/>
            <w:vertAlign w:val="superscript"/>
          </w:rPr>
          <w:t>[2]</w:t>
        </w:r>
      </w:hyperlink>
      <w:r w:rsidRPr="00E212AE">
        <w:t xml:space="preserve"> two stones refer to men as </w:t>
      </w:r>
      <w:proofErr w:type="spellStart"/>
      <w:r w:rsidRPr="00E212AE">
        <w:rPr>
          <w:i/>
          <w:iCs/>
        </w:rPr>
        <w:t>grikkfari</w:t>
      </w:r>
      <w:proofErr w:type="spellEnd"/>
      <w:r w:rsidRPr="00E212AE">
        <w:t xml:space="preserve"> ("</w:t>
      </w:r>
      <w:proofErr w:type="spellStart"/>
      <w:r w:rsidRPr="00E212AE">
        <w:t>traveller</w:t>
      </w:r>
      <w:proofErr w:type="spellEnd"/>
      <w:r w:rsidRPr="00E212AE">
        <w:t xml:space="preserve"> to Greece")</w:t>
      </w:r>
      <w:hyperlink r:id="rId164" w:anchor="citenote3" w:history="1">
        <w:r w:rsidRPr="00E212AE">
          <w:rPr>
            <w:rStyle w:val="Hyperlink"/>
            <w:vertAlign w:val="superscript"/>
          </w:rPr>
          <w:t>[3]</w:t>
        </w:r>
      </w:hyperlink>
      <w:r w:rsidRPr="00E212AE">
        <w:t xml:space="preserve"> and one stone refers to </w:t>
      </w:r>
      <w:proofErr w:type="spellStart"/>
      <w:r w:rsidRPr="00E212AE">
        <w:rPr>
          <w:i/>
          <w:iCs/>
        </w:rPr>
        <w:t>Grikkhafnir</w:t>
      </w:r>
      <w:proofErr w:type="spellEnd"/>
      <w:r w:rsidRPr="00E212AE">
        <w:t xml:space="preserve"> ("Greek </w:t>
      </w:r>
      <w:proofErr w:type="spellStart"/>
      <w:r w:rsidRPr="00E212AE">
        <w:t>harbours</w:t>
      </w:r>
      <w:proofErr w:type="spellEnd"/>
      <w:r w:rsidRPr="00E212AE">
        <w:t>").</w:t>
      </w:r>
      <w:hyperlink r:id="rId165" w:anchor="citenote4" w:history="1">
        <w:r w:rsidRPr="00E212AE">
          <w:rPr>
            <w:rStyle w:val="Hyperlink"/>
            <w:vertAlign w:val="superscript"/>
          </w:rPr>
          <w:t>[4]</w:t>
        </w:r>
      </w:hyperlink>
      <w:r w:rsidRPr="00E212AE">
        <w:t xml:space="preserve"> Among other </w:t>
      </w:r>
      <w:proofErr w:type="spellStart"/>
      <w:r w:rsidRPr="00E212AE">
        <w:t>runestones</w:t>
      </w:r>
      <w:proofErr w:type="spellEnd"/>
      <w:r w:rsidRPr="00E212AE">
        <w:t xml:space="preserve"> which refer to expeditions abroad, the only groups which are comparable in number are the so-called "</w:t>
      </w:r>
      <w:hyperlink r:id="rId166" w:history="1">
        <w:r w:rsidRPr="00E212AE">
          <w:rPr>
            <w:rStyle w:val="Hyperlink"/>
          </w:rPr>
          <w:t xml:space="preserve">England </w:t>
        </w:r>
        <w:proofErr w:type="spellStart"/>
        <w:r w:rsidRPr="00E212AE">
          <w:rPr>
            <w:rStyle w:val="Hyperlink"/>
          </w:rPr>
          <w:t>runestones</w:t>
        </w:r>
        <w:proofErr w:type="spellEnd"/>
      </w:hyperlink>
      <w:r w:rsidRPr="00E212AE">
        <w:t>" that mention expeditions to England</w:t>
      </w:r>
      <w:hyperlink r:id="rId167" w:anchor="citenoteJansson345" w:history="1">
        <w:r w:rsidRPr="00E212AE">
          <w:rPr>
            <w:rStyle w:val="Hyperlink"/>
            <w:vertAlign w:val="superscript"/>
          </w:rPr>
          <w:t>[5]</w:t>
        </w:r>
      </w:hyperlink>
      <w:r w:rsidRPr="00E212AE">
        <w:t xml:space="preserve"> and the 26 </w:t>
      </w:r>
      <w:hyperlink r:id="rId168" w:history="1">
        <w:r w:rsidRPr="00E212AE">
          <w:rPr>
            <w:rStyle w:val="Hyperlink"/>
          </w:rPr>
          <w:t xml:space="preserve">Ingvar </w:t>
        </w:r>
        <w:proofErr w:type="spellStart"/>
        <w:r w:rsidRPr="00E212AE">
          <w:rPr>
            <w:rStyle w:val="Hyperlink"/>
          </w:rPr>
          <w:t>runestones</w:t>
        </w:r>
        <w:proofErr w:type="spellEnd"/>
      </w:hyperlink>
      <w:r w:rsidRPr="00E212AE">
        <w:t xml:space="preserve"> that refer to a Viking expedition to the Middle East. </w:t>
      </w:r>
    </w:p>
    <w:p w:rsidR="003E1A75" w:rsidRPr="00E212AE" w:rsidRDefault="003E1A75" w:rsidP="003E1A75">
      <w:pPr>
        <w:pStyle w:val="NormalWeb"/>
      </w:pPr>
      <w:r w:rsidRPr="00E212AE">
        <w:t xml:space="preserve">The stones vary in size from the small </w:t>
      </w:r>
      <w:hyperlink r:id="rId169" w:anchor="G_216" w:history="1">
        <w:r w:rsidRPr="00E212AE">
          <w:rPr>
            <w:rStyle w:val="Hyperlink"/>
          </w:rPr>
          <w:t xml:space="preserve">whetstone from </w:t>
        </w:r>
        <w:proofErr w:type="spellStart"/>
        <w:r w:rsidRPr="00E212AE">
          <w:rPr>
            <w:rStyle w:val="Hyperlink"/>
          </w:rPr>
          <w:t>Timans</w:t>
        </w:r>
        <w:proofErr w:type="spellEnd"/>
      </w:hyperlink>
      <w:r w:rsidRPr="00E212AE">
        <w:t xml:space="preserve"> which measures 8.5 cm (3.3 in) × 4.5 cm (1.8 in) × 3.3 cm (1.3 in) to the boulder in Ed which is 18 m (59 </w:t>
      </w:r>
      <w:proofErr w:type="spellStart"/>
      <w:r w:rsidRPr="00E212AE">
        <w:t>ft</w:t>
      </w:r>
      <w:proofErr w:type="spellEnd"/>
      <w:r w:rsidRPr="00E212AE">
        <w:t xml:space="preserve">) in circumference. Most of them are adorned with various </w:t>
      </w:r>
      <w:hyperlink r:id="rId170" w:tooltip="Runestone styles" w:history="1">
        <w:proofErr w:type="spellStart"/>
        <w:r w:rsidRPr="00E212AE">
          <w:rPr>
            <w:rStyle w:val="Hyperlink"/>
          </w:rPr>
          <w:t>runestone</w:t>
        </w:r>
        <w:proofErr w:type="spellEnd"/>
        <w:r w:rsidRPr="00E212AE">
          <w:rPr>
            <w:rStyle w:val="Hyperlink"/>
          </w:rPr>
          <w:t xml:space="preserve"> styles</w:t>
        </w:r>
      </w:hyperlink>
      <w:r w:rsidRPr="00E212AE">
        <w:t xml:space="preserve"> that were in use during </w:t>
      </w:r>
      <w:r w:rsidRPr="00E212AE">
        <w:lastRenderedPageBreak/>
        <w:t xml:space="preserve">the 11th century, and especially styles that were part of the </w:t>
      </w:r>
      <w:hyperlink r:id="rId171" w:tooltip="Ringerike style" w:history="1">
        <w:proofErr w:type="spellStart"/>
        <w:r w:rsidRPr="00E212AE">
          <w:rPr>
            <w:rStyle w:val="Hyperlink"/>
          </w:rPr>
          <w:t>Ringerike</w:t>
        </w:r>
        <w:proofErr w:type="spellEnd"/>
        <w:r w:rsidRPr="00E212AE">
          <w:rPr>
            <w:rStyle w:val="Hyperlink"/>
          </w:rPr>
          <w:t xml:space="preserve"> style</w:t>
        </w:r>
      </w:hyperlink>
      <w:r w:rsidRPr="00E212AE">
        <w:t xml:space="preserve"> (eight or nine stones</w:t>
      </w:r>
      <w:hyperlink r:id="rId172" w:anchor="citenote6" w:history="1">
        <w:r w:rsidRPr="00E212AE">
          <w:rPr>
            <w:rStyle w:val="Hyperlink"/>
            <w:vertAlign w:val="superscript"/>
          </w:rPr>
          <w:t>[6]</w:t>
        </w:r>
      </w:hyperlink>
      <w:r w:rsidRPr="00E212AE">
        <w:t xml:space="preserve">) and the </w:t>
      </w:r>
      <w:hyperlink r:id="rId173" w:tooltip="Urnes style" w:history="1">
        <w:proofErr w:type="spellStart"/>
        <w:r w:rsidRPr="00E212AE">
          <w:rPr>
            <w:rStyle w:val="Hyperlink"/>
          </w:rPr>
          <w:t>Urnes</w:t>
        </w:r>
        <w:proofErr w:type="spellEnd"/>
        <w:r w:rsidRPr="00E212AE">
          <w:rPr>
            <w:rStyle w:val="Hyperlink"/>
          </w:rPr>
          <w:t xml:space="preserve"> style</w:t>
        </w:r>
      </w:hyperlink>
      <w:r w:rsidRPr="00E212AE">
        <w:t xml:space="preserve"> (eight stones</w:t>
      </w:r>
      <w:hyperlink r:id="rId174" w:anchor="citenote7" w:history="1">
        <w:r w:rsidRPr="00E212AE">
          <w:rPr>
            <w:rStyle w:val="Hyperlink"/>
            <w:vertAlign w:val="superscript"/>
          </w:rPr>
          <w:t>[7]</w:t>
        </w:r>
      </w:hyperlink>
      <w:r w:rsidRPr="00E212AE">
        <w:t xml:space="preserve">). </w:t>
      </w:r>
    </w:p>
    <w:p w:rsidR="00B31A92" w:rsidRPr="00B31A92" w:rsidRDefault="00B31A92" w:rsidP="00B31A92">
      <w:pPr>
        <w:shd w:val="clear" w:color="auto" w:fill="FFFFFF"/>
        <w:spacing w:after="0" w:line="240" w:lineRule="auto"/>
        <w:textAlignment w:val="baseline"/>
        <w:rPr>
          <w:rFonts w:eastAsia="Times New Roman"/>
          <w:i w:val="0"/>
          <w:iCs w:val="0"/>
          <w:color w:val="333333"/>
        </w:rPr>
      </w:pPr>
    </w:p>
    <w:p w:rsidR="00B31A92" w:rsidRPr="00B31A92" w:rsidRDefault="00B31A92" w:rsidP="00B31A92">
      <w:pPr>
        <w:shd w:val="clear" w:color="auto" w:fill="FFFFFF"/>
        <w:spacing w:after="0" w:line="240" w:lineRule="auto"/>
        <w:textAlignment w:val="baseline"/>
        <w:rPr>
          <w:rFonts w:eastAsia="Times New Roman"/>
          <w:i w:val="0"/>
          <w:iCs w:val="0"/>
          <w:color w:val="333333"/>
        </w:rPr>
      </w:pPr>
      <w:r w:rsidRPr="00E212AE">
        <w:rPr>
          <w:rFonts w:eastAsia="Times New Roman"/>
          <w:i w:val="0"/>
          <w:iCs w:val="0"/>
          <w:noProof/>
          <w:color w:val="333333"/>
        </w:rPr>
        <mc:AlternateContent>
          <mc:Choice Requires="wps">
            <w:drawing>
              <wp:inline distT="0" distB="0" distL="0" distR="0">
                <wp:extent cx="7617460" cy="5078095"/>
                <wp:effectExtent l="0" t="0" r="0" b="0"/>
                <wp:docPr id="3" name="Rectangle 3" descr="https://www.historyonthenet.com/wp-content/uploads/2014/06/Og_11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17460" cy="5078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F2F74" id="Rectangle 3" o:spid="_x0000_s1026" alt="https://www.historyonthenet.com/wp-content/uploads/2014/06/Og_111.jpg" style="width:599.8pt;height:3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" filled="f" stroked="f">
                <o:lock v:ext="edit" aspectratio="t"/>
                <w10:anchorlock/>
              </v:rect>
            </w:pict>
          </mc:Fallback>
        </mc:AlternateContent>
      </w:r>
    </w:p>
    <w:p w:rsidR="00B31A92" w:rsidRPr="00E212AE" w:rsidRDefault="00B31A92"/>
    <w:sectPr w:rsidR="00B31A92" w:rsidRPr="00E212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3597A"/>
    <w:multiLevelType w:val="multilevel"/>
    <w:tmpl w:val="DF88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0F5CB9"/>
    <w:multiLevelType w:val="multilevel"/>
    <w:tmpl w:val="BD7E0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0C3DEE"/>
    <w:multiLevelType w:val="multilevel"/>
    <w:tmpl w:val="3F2E2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AB0057"/>
    <w:multiLevelType w:val="multilevel"/>
    <w:tmpl w:val="80F809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A92"/>
    <w:rsid w:val="00000A8B"/>
    <w:rsid w:val="000018E3"/>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0E5C"/>
    <w:rsid w:val="000A16AA"/>
    <w:rsid w:val="000A2F75"/>
    <w:rsid w:val="000A352B"/>
    <w:rsid w:val="000A4517"/>
    <w:rsid w:val="000A6495"/>
    <w:rsid w:val="000B0FDA"/>
    <w:rsid w:val="000B1C07"/>
    <w:rsid w:val="000B2955"/>
    <w:rsid w:val="000B41D9"/>
    <w:rsid w:val="000B5BC8"/>
    <w:rsid w:val="000B60D4"/>
    <w:rsid w:val="000B716D"/>
    <w:rsid w:val="000B74FA"/>
    <w:rsid w:val="000C0E5E"/>
    <w:rsid w:val="000C1792"/>
    <w:rsid w:val="000C1F80"/>
    <w:rsid w:val="000D2057"/>
    <w:rsid w:val="000D25A1"/>
    <w:rsid w:val="000D294C"/>
    <w:rsid w:val="000D4A27"/>
    <w:rsid w:val="000D5584"/>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1445A"/>
    <w:rsid w:val="00116885"/>
    <w:rsid w:val="00120FE9"/>
    <w:rsid w:val="00121775"/>
    <w:rsid w:val="00121AA8"/>
    <w:rsid w:val="00122C81"/>
    <w:rsid w:val="0012378F"/>
    <w:rsid w:val="0012402E"/>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3B99"/>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D60DD"/>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44C9"/>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1F8A"/>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3F1A"/>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77FC9"/>
    <w:rsid w:val="003849A2"/>
    <w:rsid w:val="0038527F"/>
    <w:rsid w:val="00386FC6"/>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0E33"/>
    <w:rsid w:val="003E1A75"/>
    <w:rsid w:val="003E2208"/>
    <w:rsid w:val="003E507A"/>
    <w:rsid w:val="003E5116"/>
    <w:rsid w:val="003E5A3E"/>
    <w:rsid w:val="003E7E75"/>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0EF8"/>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11D"/>
    <w:rsid w:val="004F6642"/>
    <w:rsid w:val="004F6A30"/>
    <w:rsid w:val="004F7A22"/>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7B1"/>
    <w:rsid w:val="00517E62"/>
    <w:rsid w:val="0052008C"/>
    <w:rsid w:val="00521D2F"/>
    <w:rsid w:val="0052249C"/>
    <w:rsid w:val="00523E9B"/>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3236"/>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37E58"/>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619"/>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3DE4"/>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1416"/>
    <w:rsid w:val="00794901"/>
    <w:rsid w:val="007955C7"/>
    <w:rsid w:val="00797D66"/>
    <w:rsid w:val="007A14B8"/>
    <w:rsid w:val="007A3F04"/>
    <w:rsid w:val="007A5964"/>
    <w:rsid w:val="007A5D23"/>
    <w:rsid w:val="007A6E0D"/>
    <w:rsid w:val="007A72C0"/>
    <w:rsid w:val="007A7E21"/>
    <w:rsid w:val="007B0B12"/>
    <w:rsid w:val="007B15DF"/>
    <w:rsid w:val="007B3B5D"/>
    <w:rsid w:val="007B3E84"/>
    <w:rsid w:val="007B4241"/>
    <w:rsid w:val="007B4B87"/>
    <w:rsid w:val="007B6F68"/>
    <w:rsid w:val="007C33C3"/>
    <w:rsid w:val="007C42FC"/>
    <w:rsid w:val="007C6E6A"/>
    <w:rsid w:val="007C7C7E"/>
    <w:rsid w:val="007D196A"/>
    <w:rsid w:val="007D2674"/>
    <w:rsid w:val="007D4BF7"/>
    <w:rsid w:val="007D7C06"/>
    <w:rsid w:val="007E1BE2"/>
    <w:rsid w:val="007E4F05"/>
    <w:rsid w:val="007E5A0A"/>
    <w:rsid w:val="007E6695"/>
    <w:rsid w:val="007E6D0E"/>
    <w:rsid w:val="007E723F"/>
    <w:rsid w:val="007E7BF0"/>
    <w:rsid w:val="007F0386"/>
    <w:rsid w:val="007F03D3"/>
    <w:rsid w:val="007F08D2"/>
    <w:rsid w:val="007F1058"/>
    <w:rsid w:val="007F328F"/>
    <w:rsid w:val="007F4B58"/>
    <w:rsid w:val="007F5EDA"/>
    <w:rsid w:val="00803893"/>
    <w:rsid w:val="008065EB"/>
    <w:rsid w:val="00807DC1"/>
    <w:rsid w:val="00810912"/>
    <w:rsid w:val="008118BE"/>
    <w:rsid w:val="00812C73"/>
    <w:rsid w:val="008130B6"/>
    <w:rsid w:val="00816564"/>
    <w:rsid w:val="00817D3B"/>
    <w:rsid w:val="0082082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5CFA"/>
    <w:rsid w:val="00846546"/>
    <w:rsid w:val="00847E6F"/>
    <w:rsid w:val="008523ED"/>
    <w:rsid w:val="00853470"/>
    <w:rsid w:val="008534AB"/>
    <w:rsid w:val="00856727"/>
    <w:rsid w:val="00857356"/>
    <w:rsid w:val="00861BDB"/>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380"/>
    <w:rsid w:val="00893734"/>
    <w:rsid w:val="00895033"/>
    <w:rsid w:val="008A268A"/>
    <w:rsid w:val="008A3572"/>
    <w:rsid w:val="008A5FFE"/>
    <w:rsid w:val="008B0CC5"/>
    <w:rsid w:val="008B5348"/>
    <w:rsid w:val="008B6A70"/>
    <w:rsid w:val="008C3D33"/>
    <w:rsid w:val="008C4C70"/>
    <w:rsid w:val="008D04E5"/>
    <w:rsid w:val="008D0E66"/>
    <w:rsid w:val="008D6E77"/>
    <w:rsid w:val="008E0868"/>
    <w:rsid w:val="008E185E"/>
    <w:rsid w:val="008E2CD0"/>
    <w:rsid w:val="008E4511"/>
    <w:rsid w:val="008E4763"/>
    <w:rsid w:val="008E4B3D"/>
    <w:rsid w:val="008E6BC3"/>
    <w:rsid w:val="008F017F"/>
    <w:rsid w:val="008F0F5F"/>
    <w:rsid w:val="008F27F5"/>
    <w:rsid w:val="008F382A"/>
    <w:rsid w:val="008F397D"/>
    <w:rsid w:val="009021C3"/>
    <w:rsid w:val="00903297"/>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2C73"/>
    <w:rsid w:val="00956792"/>
    <w:rsid w:val="009572F6"/>
    <w:rsid w:val="0096052A"/>
    <w:rsid w:val="00960FCD"/>
    <w:rsid w:val="00961101"/>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DF5"/>
    <w:rsid w:val="009E1EC6"/>
    <w:rsid w:val="009E3A7F"/>
    <w:rsid w:val="009E6FAE"/>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030"/>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3891"/>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873"/>
    <w:rsid w:val="00A72B96"/>
    <w:rsid w:val="00A76AC0"/>
    <w:rsid w:val="00A76CA7"/>
    <w:rsid w:val="00A77B2D"/>
    <w:rsid w:val="00A8032A"/>
    <w:rsid w:val="00A82796"/>
    <w:rsid w:val="00A837BF"/>
    <w:rsid w:val="00A848D2"/>
    <w:rsid w:val="00A85339"/>
    <w:rsid w:val="00A855E3"/>
    <w:rsid w:val="00A85A84"/>
    <w:rsid w:val="00A86970"/>
    <w:rsid w:val="00A873AF"/>
    <w:rsid w:val="00A87AE9"/>
    <w:rsid w:val="00A901FC"/>
    <w:rsid w:val="00A92EE6"/>
    <w:rsid w:val="00A9363B"/>
    <w:rsid w:val="00A93BA7"/>
    <w:rsid w:val="00A94D00"/>
    <w:rsid w:val="00A95463"/>
    <w:rsid w:val="00A96311"/>
    <w:rsid w:val="00A97D28"/>
    <w:rsid w:val="00AA1BA8"/>
    <w:rsid w:val="00AA37DC"/>
    <w:rsid w:val="00AA3983"/>
    <w:rsid w:val="00AA5B10"/>
    <w:rsid w:val="00AA6F2A"/>
    <w:rsid w:val="00AA6FA6"/>
    <w:rsid w:val="00AB0266"/>
    <w:rsid w:val="00AB430B"/>
    <w:rsid w:val="00AB4664"/>
    <w:rsid w:val="00AB46DA"/>
    <w:rsid w:val="00AB5331"/>
    <w:rsid w:val="00AB70CB"/>
    <w:rsid w:val="00AC1122"/>
    <w:rsid w:val="00AC1B4B"/>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15E81"/>
    <w:rsid w:val="00B22E83"/>
    <w:rsid w:val="00B277FA"/>
    <w:rsid w:val="00B278AE"/>
    <w:rsid w:val="00B30022"/>
    <w:rsid w:val="00B30145"/>
    <w:rsid w:val="00B303BC"/>
    <w:rsid w:val="00B31A92"/>
    <w:rsid w:val="00B32019"/>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57937"/>
    <w:rsid w:val="00B6256D"/>
    <w:rsid w:val="00B62F14"/>
    <w:rsid w:val="00B648E5"/>
    <w:rsid w:val="00B65F18"/>
    <w:rsid w:val="00B70A8E"/>
    <w:rsid w:val="00B71586"/>
    <w:rsid w:val="00B72484"/>
    <w:rsid w:val="00B764B3"/>
    <w:rsid w:val="00B80F91"/>
    <w:rsid w:val="00B81064"/>
    <w:rsid w:val="00B81742"/>
    <w:rsid w:val="00B82DEB"/>
    <w:rsid w:val="00B830C5"/>
    <w:rsid w:val="00B8382C"/>
    <w:rsid w:val="00B9276F"/>
    <w:rsid w:val="00B938EF"/>
    <w:rsid w:val="00B93BEC"/>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67B3"/>
    <w:rsid w:val="00BF2136"/>
    <w:rsid w:val="00BF3981"/>
    <w:rsid w:val="00BF4F3D"/>
    <w:rsid w:val="00C009BA"/>
    <w:rsid w:val="00C00CED"/>
    <w:rsid w:val="00C0411D"/>
    <w:rsid w:val="00C06500"/>
    <w:rsid w:val="00C068AF"/>
    <w:rsid w:val="00C1070D"/>
    <w:rsid w:val="00C12278"/>
    <w:rsid w:val="00C133DE"/>
    <w:rsid w:val="00C13C1C"/>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1957"/>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1C4E"/>
    <w:rsid w:val="00CD43BD"/>
    <w:rsid w:val="00CD4ABF"/>
    <w:rsid w:val="00CD592B"/>
    <w:rsid w:val="00CD5FBA"/>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53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0F1C"/>
    <w:rsid w:val="00D913F2"/>
    <w:rsid w:val="00D925BC"/>
    <w:rsid w:val="00D95B2B"/>
    <w:rsid w:val="00D95D21"/>
    <w:rsid w:val="00D96C98"/>
    <w:rsid w:val="00DA001D"/>
    <w:rsid w:val="00DA069A"/>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1431"/>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07B52"/>
    <w:rsid w:val="00E103AE"/>
    <w:rsid w:val="00E115FD"/>
    <w:rsid w:val="00E12ADB"/>
    <w:rsid w:val="00E13EE8"/>
    <w:rsid w:val="00E144C3"/>
    <w:rsid w:val="00E15278"/>
    <w:rsid w:val="00E15AB2"/>
    <w:rsid w:val="00E16452"/>
    <w:rsid w:val="00E16A35"/>
    <w:rsid w:val="00E2127F"/>
    <w:rsid w:val="00E212AE"/>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3F91"/>
    <w:rsid w:val="00E44261"/>
    <w:rsid w:val="00E455D9"/>
    <w:rsid w:val="00E45DC5"/>
    <w:rsid w:val="00E46949"/>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9760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31DA"/>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09F4"/>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D7BD8"/>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409A1"/>
  <w15:chartTrackingRefBased/>
  <w15:docId w15:val="{B3F80064-72CB-4A67-8DF7-47CC12F2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12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31A92"/>
    <w:pPr>
      <w:spacing w:before="100" w:beforeAutospacing="1" w:after="100" w:afterAutospacing="1" w:line="240" w:lineRule="auto"/>
      <w:outlineLvl w:val="2"/>
    </w:pPr>
    <w:rPr>
      <w:rFonts w:eastAsia="Times New Roman"/>
      <w:b/>
      <w:bCs/>
      <w:i w:val="0"/>
      <w:iCs w:val="0"/>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A92"/>
    <w:rPr>
      <w:rFonts w:eastAsia="Times New Roman"/>
      <w:b/>
      <w:bCs/>
      <w:i w:val="0"/>
      <w:iCs w:val="0"/>
      <w:color w:val="auto"/>
      <w:sz w:val="27"/>
      <w:szCs w:val="27"/>
    </w:rPr>
  </w:style>
  <w:style w:type="character" w:styleId="Strong">
    <w:name w:val="Strong"/>
    <w:basedOn w:val="DefaultParagraphFont"/>
    <w:uiPriority w:val="22"/>
    <w:qFormat/>
    <w:rsid w:val="00B31A92"/>
    <w:rPr>
      <w:b/>
      <w:bCs/>
    </w:rPr>
  </w:style>
  <w:style w:type="paragraph" w:styleId="NormalWeb">
    <w:name w:val="Normal (Web)"/>
    <w:basedOn w:val="Normal"/>
    <w:uiPriority w:val="99"/>
    <w:semiHidden/>
    <w:unhideWhenUsed/>
    <w:rsid w:val="00B31A92"/>
    <w:pPr>
      <w:spacing w:before="100" w:beforeAutospacing="1" w:after="100" w:afterAutospacing="1" w:line="240" w:lineRule="auto"/>
    </w:pPr>
    <w:rPr>
      <w:rFonts w:eastAsia="Times New Roman"/>
      <w:i w:val="0"/>
      <w:iCs w:val="0"/>
      <w:color w:val="auto"/>
    </w:rPr>
  </w:style>
  <w:style w:type="character" w:styleId="Hyperlink">
    <w:name w:val="Hyperlink"/>
    <w:basedOn w:val="DefaultParagraphFont"/>
    <w:uiPriority w:val="99"/>
    <w:semiHidden/>
    <w:unhideWhenUsed/>
    <w:rsid w:val="00B31A92"/>
    <w:rPr>
      <w:color w:val="0000FF"/>
      <w:u w:val="single"/>
    </w:rPr>
  </w:style>
  <w:style w:type="character" w:customStyle="1" w:styleId="mw-headline">
    <w:name w:val="mw-headline"/>
    <w:basedOn w:val="DefaultParagraphFont"/>
    <w:rsid w:val="003E1A75"/>
  </w:style>
  <w:style w:type="paragraph" w:customStyle="1" w:styleId="first-paragraph">
    <w:name w:val="first-paragraph"/>
    <w:basedOn w:val="Normal"/>
    <w:rsid w:val="003E1A75"/>
    <w:pPr>
      <w:spacing w:before="100" w:beforeAutospacing="1" w:after="100" w:afterAutospacing="1" w:line="240" w:lineRule="auto"/>
    </w:pPr>
    <w:rPr>
      <w:rFonts w:eastAsia="Times New Roman"/>
      <w:i w:val="0"/>
      <w:iCs w:val="0"/>
      <w:color w:val="auto"/>
    </w:rPr>
  </w:style>
  <w:style w:type="character" w:customStyle="1" w:styleId="Heading2Char">
    <w:name w:val="Heading 2 Char"/>
    <w:basedOn w:val="DefaultParagraphFont"/>
    <w:link w:val="Heading2"/>
    <w:uiPriority w:val="9"/>
    <w:semiHidden/>
    <w:rsid w:val="00E212AE"/>
    <w:rPr>
      <w:rFonts w:asciiTheme="majorHAnsi" w:eastAsiaTheme="majorEastAsia" w:hAnsiTheme="majorHAnsi" w:cstheme="majorBidi"/>
      <w:color w:val="2E74B5" w:themeColor="accent1" w:themeShade="BF"/>
      <w:sz w:val="26"/>
      <w:szCs w:val="26"/>
    </w:rPr>
  </w:style>
  <w:style w:type="character" w:customStyle="1" w:styleId="mw-cite-backlink">
    <w:name w:val="mw-cite-backlink"/>
    <w:basedOn w:val="DefaultParagraphFont"/>
    <w:rsid w:val="00E212AE"/>
  </w:style>
  <w:style w:type="character" w:customStyle="1" w:styleId="reference-text">
    <w:name w:val="reference-text"/>
    <w:basedOn w:val="DefaultParagraphFont"/>
    <w:rsid w:val="00E212AE"/>
  </w:style>
  <w:style w:type="character" w:styleId="HTMLCite">
    <w:name w:val="HTML Cite"/>
    <w:basedOn w:val="DefaultParagraphFont"/>
    <w:uiPriority w:val="99"/>
    <w:semiHidden/>
    <w:unhideWhenUsed/>
    <w:rsid w:val="00E212AE"/>
    <w:rPr>
      <w:i w:val="0"/>
      <w:iCs w:val="0"/>
    </w:rPr>
  </w:style>
  <w:style w:type="character" w:customStyle="1" w:styleId="reference-accessdate">
    <w:name w:val="reference-accessdate"/>
    <w:basedOn w:val="DefaultParagraphFont"/>
    <w:rsid w:val="00E212AE"/>
  </w:style>
  <w:style w:type="character" w:customStyle="1" w:styleId="nowrap">
    <w:name w:val="nowrap"/>
    <w:basedOn w:val="DefaultParagraphFont"/>
    <w:rsid w:val="00E21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15457">
      <w:bodyDiv w:val="1"/>
      <w:marLeft w:val="0"/>
      <w:marRight w:val="0"/>
      <w:marTop w:val="0"/>
      <w:marBottom w:val="0"/>
      <w:divBdr>
        <w:top w:val="none" w:sz="0" w:space="0" w:color="auto"/>
        <w:left w:val="none" w:sz="0" w:space="0" w:color="auto"/>
        <w:bottom w:val="none" w:sz="0" w:space="0" w:color="auto"/>
        <w:right w:val="none" w:sz="0" w:space="0" w:color="auto"/>
      </w:divBdr>
    </w:div>
    <w:div w:id="593049104">
      <w:bodyDiv w:val="1"/>
      <w:marLeft w:val="0"/>
      <w:marRight w:val="0"/>
      <w:marTop w:val="0"/>
      <w:marBottom w:val="0"/>
      <w:divBdr>
        <w:top w:val="none" w:sz="0" w:space="0" w:color="auto"/>
        <w:left w:val="none" w:sz="0" w:space="0" w:color="auto"/>
        <w:bottom w:val="none" w:sz="0" w:space="0" w:color="auto"/>
        <w:right w:val="none" w:sz="0" w:space="0" w:color="auto"/>
      </w:divBdr>
    </w:div>
    <w:div w:id="797188178">
      <w:bodyDiv w:val="1"/>
      <w:marLeft w:val="0"/>
      <w:marRight w:val="0"/>
      <w:marTop w:val="0"/>
      <w:marBottom w:val="0"/>
      <w:divBdr>
        <w:top w:val="none" w:sz="0" w:space="0" w:color="auto"/>
        <w:left w:val="none" w:sz="0" w:space="0" w:color="auto"/>
        <w:bottom w:val="none" w:sz="0" w:space="0" w:color="auto"/>
        <w:right w:val="none" w:sz="0" w:space="0" w:color="auto"/>
      </w:divBdr>
    </w:div>
    <w:div w:id="951016499">
      <w:bodyDiv w:val="1"/>
      <w:marLeft w:val="0"/>
      <w:marRight w:val="0"/>
      <w:marTop w:val="0"/>
      <w:marBottom w:val="0"/>
      <w:divBdr>
        <w:top w:val="none" w:sz="0" w:space="0" w:color="auto"/>
        <w:left w:val="none" w:sz="0" w:space="0" w:color="auto"/>
        <w:bottom w:val="none" w:sz="0" w:space="0" w:color="auto"/>
        <w:right w:val="none" w:sz="0" w:space="0" w:color="auto"/>
      </w:divBdr>
      <w:divsChild>
        <w:div w:id="1209996991">
          <w:marLeft w:val="0"/>
          <w:marRight w:val="0"/>
          <w:marTop w:val="0"/>
          <w:marBottom w:val="0"/>
          <w:divBdr>
            <w:top w:val="none" w:sz="0" w:space="0" w:color="auto"/>
            <w:left w:val="none" w:sz="0" w:space="0" w:color="auto"/>
            <w:bottom w:val="none" w:sz="0" w:space="0" w:color="auto"/>
            <w:right w:val="none" w:sz="0" w:space="0" w:color="auto"/>
          </w:divBdr>
        </w:div>
      </w:divsChild>
    </w:div>
    <w:div w:id="1202863319">
      <w:bodyDiv w:val="1"/>
      <w:marLeft w:val="0"/>
      <w:marRight w:val="0"/>
      <w:marTop w:val="0"/>
      <w:marBottom w:val="0"/>
      <w:divBdr>
        <w:top w:val="none" w:sz="0" w:space="0" w:color="auto"/>
        <w:left w:val="none" w:sz="0" w:space="0" w:color="auto"/>
        <w:bottom w:val="none" w:sz="0" w:space="0" w:color="auto"/>
        <w:right w:val="none" w:sz="0" w:space="0" w:color="auto"/>
      </w:divBdr>
      <w:divsChild>
        <w:div w:id="303632120">
          <w:marLeft w:val="0"/>
          <w:marRight w:val="0"/>
          <w:marTop w:val="0"/>
          <w:marBottom w:val="0"/>
          <w:divBdr>
            <w:top w:val="none" w:sz="0" w:space="0" w:color="auto"/>
            <w:left w:val="none" w:sz="0" w:space="0" w:color="auto"/>
            <w:bottom w:val="none" w:sz="0" w:space="0" w:color="auto"/>
            <w:right w:val="none" w:sz="0" w:space="0" w:color="auto"/>
          </w:divBdr>
        </w:div>
      </w:divsChild>
    </w:div>
    <w:div w:id="1220164982">
      <w:bodyDiv w:val="1"/>
      <w:marLeft w:val="0"/>
      <w:marRight w:val="0"/>
      <w:marTop w:val="0"/>
      <w:marBottom w:val="0"/>
      <w:divBdr>
        <w:top w:val="none" w:sz="0" w:space="0" w:color="auto"/>
        <w:left w:val="none" w:sz="0" w:space="0" w:color="auto"/>
        <w:bottom w:val="none" w:sz="0" w:space="0" w:color="auto"/>
        <w:right w:val="none" w:sz="0" w:space="0" w:color="auto"/>
      </w:divBdr>
      <w:divsChild>
        <w:div w:id="1884826222">
          <w:marLeft w:val="0"/>
          <w:marRight w:val="0"/>
          <w:marTop w:val="0"/>
          <w:marBottom w:val="0"/>
          <w:divBdr>
            <w:top w:val="none" w:sz="0" w:space="0" w:color="auto"/>
            <w:left w:val="none" w:sz="0" w:space="0" w:color="auto"/>
            <w:bottom w:val="none" w:sz="0" w:space="0" w:color="auto"/>
            <w:right w:val="none" w:sz="0" w:space="0" w:color="auto"/>
          </w:divBdr>
          <w:divsChild>
            <w:div w:id="889725467">
              <w:marLeft w:val="0"/>
              <w:marRight w:val="0"/>
              <w:marTop w:val="0"/>
              <w:marBottom w:val="0"/>
              <w:divBdr>
                <w:top w:val="none" w:sz="0" w:space="0" w:color="auto"/>
                <w:left w:val="none" w:sz="0" w:space="0" w:color="auto"/>
                <w:bottom w:val="none" w:sz="0" w:space="0" w:color="auto"/>
                <w:right w:val="none" w:sz="0" w:space="0" w:color="auto"/>
              </w:divBdr>
            </w:div>
            <w:div w:id="1909918146">
              <w:marLeft w:val="0"/>
              <w:marRight w:val="0"/>
              <w:marTop w:val="0"/>
              <w:marBottom w:val="0"/>
              <w:divBdr>
                <w:top w:val="none" w:sz="0" w:space="0" w:color="auto"/>
                <w:left w:val="none" w:sz="0" w:space="0" w:color="auto"/>
                <w:bottom w:val="none" w:sz="0" w:space="0" w:color="auto"/>
                <w:right w:val="none" w:sz="0" w:space="0" w:color="auto"/>
              </w:divBdr>
            </w:div>
          </w:divsChild>
        </w:div>
        <w:div w:id="742802135">
          <w:marLeft w:val="0"/>
          <w:marRight w:val="0"/>
          <w:marTop w:val="0"/>
          <w:marBottom w:val="0"/>
          <w:divBdr>
            <w:top w:val="none" w:sz="0" w:space="0" w:color="auto"/>
            <w:left w:val="none" w:sz="0" w:space="0" w:color="auto"/>
            <w:bottom w:val="none" w:sz="0" w:space="0" w:color="auto"/>
            <w:right w:val="none" w:sz="0" w:space="0" w:color="auto"/>
          </w:divBdr>
          <w:divsChild>
            <w:div w:id="1371875047">
              <w:marLeft w:val="0"/>
              <w:marRight w:val="0"/>
              <w:marTop w:val="0"/>
              <w:marBottom w:val="0"/>
              <w:divBdr>
                <w:top w:val="none" w:sz="0" w:space="0" w:color="auto"/>
                <w:left w:val="none" w:sz="0" w:space="0" w:color="auto"/>
                <w:bottom w:val="none" w:sz="0" w:space="0" w:color="auto"/>
                <w:right w:val="none" w:sz="0" w:space="0" w:color="auto"/>
              </w:divBdr>
            </w:div>
            <w:div w:id="19236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76">
      <w:bodyDiv w:val="1"/>
      <w:marLeft w:val="0"/>
      <w:marRight w:val="0"/>
      <w:marTop w:val="0"/>
      <w:marBottom w:val="0"/>
      <w:divBdr>
        <w:top w:val="none" w:sz="0" w:space="0" w:color="auto"/>
        <w:left w:val="none" w:sz="0" w:space="0" w:color="auto"/>
        <w:bottom w:val="none" w:sz="0" w:space="0" w:color="auto"/>
        <w:right w:val="none" w:sz="0" w:space="0" w:color="auto"/>
      </w:divBdr>
    </w:div>
    <w:div w:id="1729837254">
      <w:bodyDiv w:val="1"/>
      <w:marLeft w:val="0"/>
      <w:marRight w:val="0"/>
      <w:marTop w:val="0"/>
      <w:marBottom w:val="0"/>
      <w:divBdr>
        <w:top w:val="none" w:sz="0" w:space="0" w:color="auto"/>
        <w:left w:val="none" w:sz="0" w:space="0" w:color="auto"/>
        <w:bottom w:val="none" w:sz="0" w:space="0" w:color="auto"/>
        <w:right w:val="none" w:sz="0" w:space="0" w:color="auto"/>
      </w:divBdr>
      <w:divsChild>
        <w:div w:id="1881094160">
          <w:marLeft w:val="0"/>
          <w:marRight w:val="336"/>
          <w:marTop w:val="120"/>
          <w:marBottom w:val="312"/>
          <w:divBdr>
            <w:top w:val="none" w:sz="0" w:space="0" w:color="auto"/>
            <w:left w:val="none" w:sz="0" w:space="0" w:color="auto"/>
            <w:bottom w:val="none" w:sz="0" w:space="0" w:color="auto"/>
            <w:right w:val="none" w:sz="0" w:space="0" w:color="auto"/>
          </w:divBdr>
          <w:divsChild>
            <w:div w:id="20640175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68514053">
          <w:marLeft w:val="336"/>
          <w:marRight w:val="0"/>
          <w:marTop w:val="120"/>
          <w:marBottom w:val="312"/>
          <w:divBdr>
            <w:top w:val="none" w:sz="0" w:space="0" w:color="auto"/>
            <w:left w:val="none" w:sz="0" w:space="0" w:color="auto"/>
            <w:bottom w:val="none" w:sz="0" w:space="0" w:color="auto"/>
            <w:right w:val="none" w:sz="0" w:space="0" w:color="auto"/>
          </w:divBdr>
          <w:divsChild>
            <w:div w:id="11634762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23111892">
      <w:bodyDiv w:val="1"/>
      <w:marLeft w:val="0"/>
      <w:marRight w:val="0"/>
      <w:marTop w:val="0"/>
      <w:marBottom w:val="0"/>
      <w:divBdr>
        <w:top w:val="none" w:sz="0" w:space="0" w:color="auto"/>
        <w:left w:val="none" w:sz="0" w:space="0" w:color="auto"/>
        <w:bottom w:val="none" w:sz="0" w:space="0" w:color="auto"/>
        <w:right w:val="none" w:sz="0" w:space="0" w:color="auto"/>
      </w:divBdr>
      <w:divsChild>
        <w:div w:id="601768083">
          <w:marLeft w:val="0"/>
          <w:marRight w:val="0"/>
          <w:marTop w:val="0"/>
          <w:marBottom w:val="0"/>
          <w:divBdr>
            <w:top w:val="none" w:sz="0" w:space="0" w:color="auto"/>
            <w:left w:val="none" w:sz="0" w:space="0" w:color="auto"/>
            <w:bottom w:val="none" w:sz="0" w:space="0" w:color="auto"/>
            <w:right w:val="none" w:sz="0" w:space="0" w:color="auto"/>
          </w:divBdr>
          <w:divsChild>
            <w:div w:id="27680376">
              <w:marLeft w:val="0"/>
              <w:marRight w:val="0"/>
              <w:marTop w:val="0"/>
              <w:marBottom w:val="0"/>
              <w:divBdr>
                <w:top w:val="none" w:sz="0" w:space="0" w:color="auto"/>
                <w:left w:val="none" w:sz="0" w:space="0" w:color="auto"/>
                <w:bottom w:val="none" w:sz="0" w:space="0" w:color="auto"/>
                <w:right w:val="none" w:sz="0" w:space="0" w:color="auto"/>
              </w:divBdr>
            </w:div>
            <w:div w:id="1020399898">
              <w:marLeft w:val="0"/>
              <w:marRight w:val="0"/>
              <w:marTop w:val="0"/>
              <w:marBottom w:val="0"/>
              <w:divBdr>
                <w:top w:val="none" w:sz="0" w:space="0" w:color="auto"/>
                <w:left w:val="none" w:sz="0" w:space="0" w:color="auto"/>
                <w:bottom w:val="none" w:sz="0" w:space="0" w:color="auto"/>
                <w:right w:val="none" w:sz="0" w:space="0" w:color="auto"/>
              </w:divBdr>
            </w:div>
          </w:divsChild>
        </w:div>
        <w:div w:id="855583187">
          <w:marLeft w:val="0"/>
          <w:marRight w:val="0"/>
          <w:marTop w:val="0"/>
          <w:marBottom w:val="0"/>
          <w:divBdr>
            <w:top w:val="none" w:sz="0" w:space="0" w:color="auto"/>
            <w:left w:val="none" w:sz="0" w:space="0" w:color="auto"/>
            <w:bottom w:val="none" w:sz="0" w:space="0" w:color="auto"/>
            <w:right w:val="none" w:sz="0" w:space="0" w:color="auto"/>
          </w:divBdr>
          <w:divsChild>
            <w:div w:id="1282878852">
              <w:marLeft w:val="0"/>
              <w:marRight w:val="0"/>
              <w:marTop w:val="0"/>
              <w:marBottom w:val="0"/>
              <w:divBdr>
                <w:top w:val="none" w:sz="0" w:space="0" w:color="auto"/>
                <w:left w:val="none" w:sz="0" w:space="0" w:color="auto"/>
                <w:bottom w:val="none" w:sz="0" w:space="0" w:color="auto"/>
                <w:right w:val="none" w:sz="0" w:space="0" w:color="auto"/>
              </w:divBdr>
            </w:div>
            <w:div w:id="829368791">
              <w:marLeft w:val="0"/>
              <w:marRight w:val="0"/>
              <w:marTop w:val="0"/>
              <w:marBottom w:val="0"/>
              <w:divBdr>
                <w:top w:val="none" w:sz="0" w:space="0" w:color="auto"/>
                <w:left w:val="none" w:sz="0" w:space="0" w:color="auto"/>
                <w:bottom w:val="none" w:sz="0" w:space="0" w:color="auto"/>
                <w:right w:val="none" w:sz="0" w:space="0" w:color="auto"/>
              </w:divBdr>
            </w:div>
          </w:divsChild>
        </w:div>
        <w:div w:id="162403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ikiwand.com/en/Varangian_Guard" TargetMode="External"/><Relationship Id="rId117" Type="http://schemas.openxmlformats.org/officeDocument/2006/relationships/hyperlink" Target="http://www.wikiwand.com/en/Ingvar_the_Far-Travelled" TargetMode="External"/><Relationship Id="rId21" Type="http://schemas.openxmlformats.org/officeDocument/2006/relationships/hyperlink" Target="http://www.wikiwand.com/en/Black_Sea" TargetMode="External"/><Relationship Id="rId42" Type="http://schemas.openxmlformats.org/officeDocument/2006/relationships/hyperlink" Target="http://www.wikiwand.com/en/V%C3%A4sterg%C3%B6tland" TargetMode="External"/><Relationship Id="rId47" Type="http://schemas.openxmlformats.org/officeDocument/2006/relationships/image" Target="media/image7.jpeg"/><Relationship Id="rId63" Type="http://schemas.openxmlformats.org/officeDocument/2006/relationships/hyperlink" Target="https://www.jstor.org/stable/503610" TargetMode="External"/><Relationship Id="rId68" Type="http://schemas.openxmlformats.org/officeDocument/2006/relationships/hyperlink" Target="http://www.wikiwand.com/en/Special:BookSources/0-415-24370-X" TargetMode="External"/><Relationship Id="rId84" Type="http://schemas.openxmlformats.org/officeDocument/2006/relationships/hyperlink" Target="http://www.book-of-thoth.com/thebook/index.php/Dragon" TargetMode="External"/><Relationship Id="rId89" Type="http://schemas.openxmlformats.org/officeDocument/2006/relationships/hyperlink" Target="https://books.google.com/books?id=7khBAAAAYAAJ&amp;printsec=frontcover&amp;source=gbs_ge_summary_r&amp;cad=0" TargetMode="External"/><Relationship Id="rId112" Type="http://schemas.openxmlformats.org/officeDocument/2006/relationships/hyperlink" Target="http://www.wikiwand.com/en/Italy_runestones" TargetMode="External"/><Relationship Id="rId133" Type="http://schemas.openxmlformats.org/officeDocument/2006/relationships/hyperlink" Target="http://www.wikiwand.com/en/Stockholm" TargetMode="External"/><Relationship Id="rId138" Type="http://schemas.openxmlformats.org/officeDocument/2006/relationships/hyperlink" Target="http://www.wikiwand.com/en/Greece_runestones" TargetMode="External"/><Relationship Id="rId154" Type="http://schemas.openxmlformats.org/officeDocument/2006/relationships/hyperlink" Target="http://www.wikiwand.com/en/Younger_Futhark" TargetMode="External"/><Relationship Id="rId159" Type="http://schemas.openxmlformats.org/officeDocument/2006/relationships/hyperlink" Target="http://www.wikiwand.com/en/Greece_runestones" TargetMode="External"/><Relationship Id="rId175" Type="http://schemas.openxmlformats.org/officeDocument/2006/relationships/fontTable" Target="fontTable.xml"/><Relationship Id="rId170" Type="http://schemas.openxmlformats.org/officeDocument/2006/relationships/hyperlink" Target="http://www.wikiwand.com/en/Runestone_styles" TargetMode="External"/><Relationship Id="rId16" Type="http://schemas.openxmlformats.org/officeDocument/2006/relationships/hyperlink" Target="https://en.wikipedia.org/wiki/Jelling_Stone" TargetMode="External"/><Relationship Id="rId107" Type="http://schemas.openxmlformats.org/officeDocument/2006/relationships/hyperlink" Target="http://www.wikiwand.com/en/Norse_paganism" TargetMode="External"/><Relationship Id="rId11" Type="http://schemas.openxmlformats.org/officeDocument/2006/relationships/image" Target="media/image3.png"/><Relationship Id="rId32" Type="http://schemas.openxmlformats.org/officeDocument/2006/relationships/hyperlink" Target="http://www.wikiwand.com/en/Alexios_III_Angelos" TargetMode="External"/><Relationship Id="rId37" Type="http://schemas.openxmlformats.org/officeDocument/2006/relationships/hyperlink" Target="http://www.wikiwand.com/en/Medieval_Scandinavian_laws" TargetMode="External"/><Relationship Id="rId53" Type="http://schemas.openxmlformats.org/officeDocument/2006/relationships/hyperlink" Target="http://www.wikiwand.com/en/Harald_Hardrade" TargetMode="External"/><Relationship Id="rId58" Type="http://schemas.openxmlformats.org/officeDocument/2006/relationships/hyperlink" Target="http://www.wikiwand.com/en/Piraeus_Lion" TargetMode="External"/><Relationship Id="rId74" Type="http://schemas.openxmlformats.org/officeDocument/2006/relationships/hyperlink" Target="http://www.wikiwand.com/en/Fornv%C3%A4nnen" TargetMode="External"/><Relationship Id="rId79" Type="http://schemas.openxmlformats.org/officeDocument/2006/relationships/hyperlink" Target="http://www.wikiwand.com/en/T._D._Kendrick" TargetMode="External"/><Relationship Id="rId102" Type="http://schemas.openxmlformats.org/officeDocument/2006/relationships/hyperlink" Target="http://www.wikiwand.com/en/Special:BookSources/0-85045-565-0" TargetMode="External"/><Relationship Id="rId123" Type="http://schemas.openxmlformats.org/officeDocument/2006/relationships/hyperlink" Target="http://www.wikiwand.com/en/Christian_pilgrimage" TargetMode="External"/><Relationship Id="rId128" Type="http://schemas.openxmlformats.org/officeDocument/2006/relationships/hyperlink" Target="http://www.wikiwand.com/en/Ragnvald_Ingvarsson" TargetMode="External"/><Relationship Id="rId144" Type="http://schemas.openxmlformats.org/officeDocument/2006/relationships/hyperlink" Target="http://www.wikiwand.com/en/Greece_runestones" TargetMode="External"/><Relationship Id="rId149" Type="http://schemas.openxmlformats.org/officeDocument/2006/relationships/hyperlink" Target="http://www.wikiwand.com/en/Norsemen" TargetMode="External"/><Relationship Id="rId5" Type="http://schemas.openxmlformats.org/officeDocument/2006/relationships/image" Target="media/image1.png"/><Relationship Id="rId90" Type="http://schemas.openxmlformats.org/officeDocument/2006/relationships/hyperlink" Target="http://www.wikiwand.com/en/Piraeus_Lion" TargetMode="External"/><Relationship Id="rId95" Type="http://schemas.openxmlformats.org/officeDocument/2006/relationships/hyperlink" Target="http://www.wikiwand.com/en/International_Standard_Book_Number" TargetMode="External"/><Relationship Id="rId160" Type="http://schemas.openxmlformats.org/officeDocument/2006/relationships/hyperlink" Target="http://www.wikiwand.com/en/Greece" TargetMode="External"/><Relationship Id="rId165" Type="http://schemas.openxmlformats.org/officeDocument/2006/relationships/hyperlink" Target="http://www.wikiwand.com/en/Greece_runestones" TargetMode="External"/><Relationship Id="rId22" Type="http://schemas.openxmlformats.org/officeDocument/2006/relationships/hyperlink" Target="http://www.wikiwand.com/en/Aegean_Sea" TargetMode="External"/><Relationship Id="rId27" Type="http://schemas.openxmlformats.org/officeDocument/2006/relationships/hyperlink" Target="http://www.wikiwand.com/en/Byzantine_Emperor" TargetMode="External"/><Relationship Id="rId43" Type="http://schemas.openxmlformats.org/officeDocument/2006/relationships/hyperlink" Target="http://www.wikiwand.com/en/Gulating" TargetMode="External"/><Relationship Id="rId48" Type="http://schemas.openxmlformats.org/officeDocument/2006/relationships/hyperlink" Target="http://www.wikiwand.com/en/Piraeus_Lion" TargetMode="External"/><Relationship Id="rId64" Type="http://schemas.openxmlformats.org/officeDocument/2006/relationships/hyperlink" Target="http://www.wikiwand.com/en/Piraeus_Lion" TargetMode="External"/><Relationship Id="rId69" Type="http://schemas.openxmlformats.org/officeDocument/2006/relationships/hyperlink" Target="http://www.wikiwand.com/en/Piraeus_Lion" TargetMode="External"/><Relationship Id="rId113" Type="http://schemas.openxmlformats.org/officeDocument/2006/relationships/hyperlink" Target="http://www.wikiwand.com/en/Greece_runestones" TargetMode="External"/><Relationship Id="rId118" Type="http://schemas.openxmlformats.org/officeDocument/2006/relationships/hyperlink" Target="http://www.wikiwand.com/en/Persia" TargetMode="External"/><Relationship Id="rId134" Type="http://schemas.openxmlformats.org/officeDocument/2006/relationships/hyperlink" Target="http://www.wikiwand.com/en/Runic_inscriptions_in_Hagia_Sophia" TargetMode="External"/><Relationship Id="rId139" Type="http://schemas.openxmlformats.org/officeDocument/2006/relationships/hyperlink" Target="http://www.wikiwand.com/en/Greece_runestones" TargetMode="External"/><Relationship Id="rId80" Type="http://schemas.openxmlformats.org/officeDocument/2006/relationships/hyperlink" Target="https://books.google.com/books?id=3Z8NgXgRytUC&amp;printsec=frontcover&amp;source=gbs_ge_summary_r&amp;cad=0" TargetMode="External"/><Relationship Id="rId85" Type="http://schemas.openxmlformats.org/officeDocument/2006/relationships/hyperlink" Target="https://web.archive.org/web/20080325220622/http:/www.book-of-thoth.com/thebook/index.php/Dragon" TargetMode="External"/><Relationship Id="rId150" Type="http://schemas.openxmlformats.org/officeDocument/2006/relationships/hyperlink" Target="http://www.wikiwand.com/en/Byzantine_Empire" TargetMode="External"/><Relationship Id="rId155" Type="http://schemas.openxmlformats.org/officeDocument/2006/relationships/hyperlink" Target="http://www.wikiwand.com/en/Sweden" TargetMode="External"/><Relationship Id="rId171" Type="http://schemas.openxmlformats.org/officeDocument/2006/relationships/hyperlink" Target="http://www.wikiwand.com/en/Ringerike_style" TargetMode="External"/><Relationship Id="rId176" Type="http://schemas.openxmlformats.org/officeDocument/2006/relationships/theme" Target="theme/theme1.xml"/><Relationship Id="rId12" Type="http://schemas.microsoft.com/office/2007/relationships/hdphoto" Target="media/hdphoto1.wdp"/><Relationship Id="rId17" Type="http://schemas.openxmlformats.org/officeDocument/2006/relationships/image" Target="media/image4.png"/><Relationship Id="rId33" Type="http://schemas.openxmlformats.org/officeDocument/2006/relationships/hyperlink" Target="http://www.wikiwand.com/en/Denmark" TargetMode="External"/><Relationship Id="rId38" Type="http://schemas.openxmlformats.org/officeDocument/2006/relationships/hyperlink" Target="http://www.wikiwand.com/en/Greece_runestones" TargetMode="External"/><Relationship Id="rId59" Type="http://schemas.openxmlformats.org/officeDocument/2006/relationships/hyperlink" Target="http://www.wikiwand.com/sv/Sven_B.F._Jansson" TargetMode="External"/><Relationship Id="rId103" Type="http://schemas.openxmlformats.org/officeDocument/2006/relationships/hyperlink" Target="http://www.wikiwand.com/en/Greece_runestones" TargetMode="External"/><Relationship Id="rId108" Type="http://schemas.openxmlformats.org/officeDocument/2006/relationships/hyperlink" Target="http://www.wikiwand.com/en/Greece_runestones" TargetMode="External"/><Relationship Id="rId124" Type="http://schemas.openxmlformats.org/officeDocument/2006/relationships/hyperlink" Target="http://www.wikiwand.com/en/Greece_runestones" TargetMode="External"/><Relationship Id="rId129" Type="http://schemas.openxmlformats.org/officeDocument/2006/relationships/hyperlink" Target="http://www.wikiwand.com/en/Greece_runestones" TargetMode="External"/><Relationship Id="rId54" Type="http://schemas.openxmlformats.org/officeDocument/2006/relationships/hyperlink" Target="http://www.wikiwand.com/en/Piraeus_Lion" TargetMode="External"/><Relationship Id="rId70" Type="http://schemas.openxmlformats.org/officeDocument/2006/relationships/hyperlink" Target="https://books.google.com/books?id=1K_TIaJxo8EC&amp;printsec=frontcover&amp;source=gbs_ge_summary_r&amp;cad=0" TargetMode="External"/><Relationship Id="rId75" Type="http://schemas.openxmlformats.org/officeDocument/2006/relationships/hyperlink" Target="http://www.wikiwand.com/en/Swedish_National_Heritage_Board" TargetMode="External"/><Relationship Id="rId91" Type="http://schemas.openxmlformats.org/officeDocument/2006/relationships/hyperlink" Target="http://www.wikiwand.com/en/Piraeus_Lion" TargetMode="External"/><Relationship Id="rId96" Type="http://schemas.openxmlformats.org/officeDocument/2006/relationships/hyperlink" Target="http://www.wikiwand.com/en/Special:BookSources/0-674-64465-4" TargetMode="External"/><Relationship Id="rId140" Type="http://schemas.openxmlformats.org/officeDocument/2006/relationships/hyperlink" Target="http://www.wikiwand.com/en/Erik_Moltke" TargetMode="External"/><Relationship Id="rId145" Type="http://schemas.openxmlformats.org/officeDocument/2006/relationships/hyperlink" Target="http://www.wikiwand.com/en/Greece_runestones" TargetMode="External"/><Relationship Id="rId161" Type="http://schemas.openxmlformats.org/officeDocument/2006/relationships/hyperlink" Target="http://www.wikiwand.com/en/Greece_runestones" TargetMode="External"/><Relationship Id="rId166" Type="http://schemas.openxmlformats.org/officeDocument/2006/relationships/hyperlink" Target="http://www.wikiwand.com/en/England_runestones"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www.wikiwand.com/en/Sea_of_Marmara" TargetMode="External"/><Relationship Id="rId28" Type="http://schemas.openxmlformats.org/officeDocument/2006/relationships/hyperlink" Target="http://www.wikiwand.com/en/Greece_runestones" TargetMode="External"/><Relationship Id="rId49" Type="http://schemas.openxmlformats.org/officeDocument/2006/relationships/hyperlink" Target="http://www.wikiwand.com/en/Piraeus_Lion" TargetMode="External"/><Relationship Id="rId114" Type="http://schemas.openxmlformats.org/officeDocument/2006/relationships/hyperlink" Target="http://www.wikiwand.com/en/England_runestones" TargetMode="External"/><Relationship Id="rId119" Type="http://schemas.openxmlformats.org/officeDocument/2006/relationships/hyperlink" Target="http://www.wikiwand.com/en/Greece_runestones" TargetMode="External"/><Relationship Id="rId10" Type="http://schemas.openxmlformats.org/officeDocument/2006/relationships/hyperlink" Target="https://en.wikipedia.org/wiki/File:Vangsteinen.JPG" TargetMode="External"/><Relationship Id="rId31" Type="http://schemas.openxmlformats.org/officeDocument/2006/relationships/hyperlink" Target="http://www.wikiwand.com/en/Greece_runestones" TargetMode="External"/><Relationship Id="rId44" Type="http://schemas.openxmlformats.org/officeDocument/2006/relationships/hyperlink" Target="http://www.wikiwand.com/en/Greece_runestones" TargetMode="External"/><Relationship Id="rId52" Type="http://schemas.openxmlformats.org/officeDocument/2006/relationships/hyperlink" Target="http://www.wikiwand.com/en/Armenia" TargetMode="External"/><Relationship Id="rId60" Type="http://schemas.openxmlformats.org/officeDocument/2006/relationships/hyperlink" Target="http://www.wikiwand.com/en/Piraeus_Lion" TargetMode="External"/><Relationship Id="rId65" Type="http://schemas.openxmlformats.org/officeDocument/2006/relationships/hyperlink" Target="https://books.google.com/books?id=FRHY3zWyrcEC" TargetMode="External"/><Relationship Id="rId73" Type="http://schemas.openxmlformats.org/officeDocument/2006/relationships/hyperlink" Target="http://fornvannen.se/pdf/1970talet/1978_001.pdf" TargetMode="External"/><Relationship Id="rId78" Type="http://schemas.openxmlformats.org/officeDocument/2006/relationships/hyperlink" Target="http://www.wikiwand.com/en/Piraeus_Lion" TargetMode="External"/><Relationship Id="rId81" Type="http://schemas.openxmlformats.org/officeDocument/2006/relationships/hyperlink" Target="http://www.wikiwand.com/en/International_Standard_Book_Number" TargetMode="External"/><Relationship Id="rId86" Type="http://schemas.openxmlformats.org/officeDocument/2006/relationships/hyperlink" Target="http://www.wikiwand.com/en/Wayback_Machine" TargetMode="External"/><Relationship Id="rId94" Type="http://schemas.openxmlformats.org/officeDocument/2006/relationships/hyperlink" Target="http://www.wikiwand.com/en/Omeljan_Pritsak" TargetMode="External"/><Relationship Id="rId99" Type="http://schemas.openxmlformats.org/officeDocument/2006/relationships/hyperlink" Target="http://www.wikiwand.com/en/Piraeus_Lion" TargetMode="External"/><Relationship Id="rId101" Type="http://schemas.openxmlformats.org/officeDocument/2006/relationships/hyperlink" Target="http://www.wikiwand.com/en/International_Standard_Book_Number" TargetMode="External"/><Relationship Id="rId122" Type="http://schemas.openxmlformats.org/officeDocument/2006/relationships/hyperlink" Target="http://www.wikiwand.com/en/Greece_runestones" TargetMode="External"/><Relationship Id="rId130" Type="http://schemas.openxmlformats.org/officeDocument/2006/relationships/image" Target="media/image8.jpeg"/><Relationship Id="rId135" Type="http://schemas.openxmlformats.org/officeDocument/2006/relationships/hyperlink" Target="http://www.wikiwand.com/en/University_of_Bergen" TargetMode="External"/><Relationship Id="rId143" Type="http://schemas.openxmlformats.org/officeDocument/2006/relationships/hyperlink" Target="http://www.wikiwand.com/en/Greece_runestones" TargetMode="External"/><Relationship Id="rId148" Type="http://schemas.openxmlformats.org/officeDocument/2006/relationships/hyperlink" Target="http://www.wikiwand.com/en/Runestone" TargetMode="External"/><Relationship Id="rId151" Type="http://schemas.openxmlformats.org/officeDocument/2006/relationships/image" Target="media/image10.png"/><Relationship Id="rId156" Type="http://schemas.openxmlformats.org/officeDocument/2006/relationships/hyperlink" Target="http://www.wikiwand.com/en/Uppland" TargetMode="External"/><Relationship Id="rId164" Type="http://schemas.openxmlformats.org/officeDocument/2006/relationships/hyperlink" Target="http://www.wikiwand.com/en/Greece_runestones" TargetMode="External"/><Relationship Id="rId169" Type="http://schemas.openxmlformats.org/officeDocument/2006/relationships/hyperlink" Target="http://www.wikiwand.com/en/Greece_runestones" TargetMode="External"/><Relationship Id="rId4" Type="http://schemas.openxmlformats.org/officeDocument/2006/relationships/webSettings" Target="webSettings.xml"/><Relationship Id="rId9" Type="http://schemas.openxmlformats.org/officeDocument/2006/relationships/hyperlink" Target="https://en.wikipedia.org/wiki/Viking_art" TargetMode="External"/><Relationship Id="rId172" Type="http://schemas.openxmlformats.org/officeDocument/2006/relationships/hyperlink" Target="http://www.wikiwand.com/en/Greece_runestones" TargetMode="External"/><Relationship Id="rId13" Type="http://schemas.openxmlformats.org/officeDocument/2006/relationships/hyperlink" Target="https://en.wikipedia.org/wiki/Vang_stone" TargetMode="External"/><Relationship Id="rId18" Type="http://schemas.openxmlformats.org/officeDocument/2006/relationships/hyperlink" Target="https://en.wikipedia.org/wiki/Weather-vane" TargetMode="External"/><Relationship Id="rId39" Type="http://schemas.openxmlformats.org/officeDocument/2006/relationships/hyperlink" Target="http://www.wikiwand.com/en/Westrogothic_law" TargetMode="External"/><Relationship Id="rId109" Type="http://schemas.openxmlformats.org/officeDocument/2006/relationships/hyperlink" Target="http://www.wikiwand.com/en/Greece_runestones" TargetMode="External"/><Relationship Id="rId34" Type="http://schemas.openxmlformats.org/officeDocument/2006/relationships/hyperlink" Target="http://www.wikiwand.com/en/Norway" TargetMode="External"/><Relationship Id="rId50" Type="http://schemas.openxmlformats.org/officeDocument/2006/relationships/hyperlink" Target="http://www.wikiwand.com/en/Piraeus_Lion" TargetMode="External"/><Relationship Id="rId55" Type="http://schemas.openxmlformats.org/officeDocument/2006/relationships/hyperlink" Target="http://www.wikiwand.com/en/Erik_Brate" TargetMode="External"/><Relationship Id="rId76" Type="http://schemas.openxmlformats.org/officeDocument/2006/relationships/hyperlink" Target="http://www.wikiwand.com/en/International_Standard_Serial_Number" TargetMode="External"/><Relationship Id="rId97" Type="http://schemas.openxmlformats.org/officeDocument/2006/relationships/hyperlink" Target="http://www.wikiwand.com/en/Piraeus_Lion" TargetMode="External"/><Relationship Id="rId104" Type="http://schemas.openxmlformats.org/officeDocument/2006/relationships/hyperlink" Target="http://www.wikiwand.com/en/Greece_runestones" TargetMode="External"/><Relationship Id="rId120" Type="http://schemas.openxmlformats.org/officeDocument/2006/relationships/hyperlink" Target="http://www.wikiwand.com/en/Rus%27_(people)" TargetMode="External"/><Relationship Id="rId125" Type="http://schemas.openxmlformats.org/officeDocument/2006/relationships/hyperlink" Target="http://www.wikiwand.com/en/Fot" TargetMode="External"/><Relationship Id="rId141" Type="http://schemas.openxmlformats.org/officeDocument/2006/relationships/hyperlink" Target="http://www.wikiwand.com/en/Greece_runestones" TargetMode="External"/><Relationship Id="rId146" Type="http://schemas.openxmlformats.org/officeDocument/2006/relationships/hyperlink" Target="http://www.wikiwand.com/en/Swedish_language" TargetMode="External"/><Relationship Id="rId167" Type="http://schemas.openxmlformats.org/officeDocument/2006/relationships/hyperlink" Target="http://www.wikiwand.com/en/Greece_runestones" TargetMode="External"/><Relationship Id="rId7" Type="http://schemas.openxmlformats.org/officeDocument/2006/relationships/hyperlink" Target="https://en.wikipedia.org/wiki/Oslo" TargetMode="External"/><Relationship Id="rId71" Type="http://schemas.openxmlformats.org/officeDocument/2006/relationships/hyperlink" Target="http://www.wikiwand.com/en/British_Museum" TargetMode="External"/><Relationship Id="rId92" Type="http://schemas.openxmlformats.org/officeDocument/2006/relationships/hyperlink" Target="http://www.wikiwand.com/en/Piraeus_Lion" TargetMode="External"/><Relationship Id="rId162" Type="http://schemas.openxmlformats.org/officeDocument/2006/relationships/hyperlink" Target="http://www.wikiwand.com/en/Greeks" TargetMode="External"/><Relationship Id="rId2" Type="http://schemas.openxmlformats.org/officeDocument/2006/relationships/styles" Target="styles.xml"/><Relationship Id="rId29" Type="http://schemas.openxmlformats.org/officeDocument/2006/relationships/hyperlink" Target="http://www.wikiwand.com/en/Komnenos_dynasty" TargetMode="External"/><Relationship Id="rId24" Type="http://schemas.openxmlformats.org/officeDocument/2006/relationships/hyperlink" Target="http://www.wikiwand.com/en/Mediterranean_Sea" TargetMode="External"/><Relationship Id="rId40" Type="http://schemas.openxmlformats.org/officeDocument/2006/relationships/hyperlink" Target="http://www.wikiwand.com/en/Eskil_Magnusson" TargetMode="External"/><Relationship Id="rId45" Type="http://schemas.openxmlformats.org/officeDocument/2006/relationships/image" Target="media/image5.png"/><Relationship Id="rId66" Type="http://schemas.openxmlformats.org/officeDocument/2006/relationships/hyperlink" Target="http://www.wikiwand.com/en/Routledge" TargetMode="External"/><Relationship Id="rId87" Type="http://schemas.openxmlformats.org/officeDocument/2006/relationships/hyperlink" Target="http://www.wikiwand.com/en/Piraeus_Lion" TargetMode="External"/><Relationship Id="rId110" Type="http://schemas.openxmlformats.org/officeDocument/2006/relationships/hyperlink" Target="http://www.wikiwand.com/en/Greece_runestones" TargetMode="External"/><Relationship Id="rId115" Type="http://schemas.openxmlformats.org/officeDocument/2006/relationships/hyperlink" Target="http://www.wikiwand.com/en/Greece_runestones" TargetMode="External"/><Relationship Id="rId131" Type="http://schemas.openxmlformats.org/officeDocument/2006/relationships/image" Target="media/image9.jpeg"/><Relationship Id="rId136" Type="http://schemas.openxmlformats.org/officeDocument/2006/relationships/hyperlink" Target="http://www.wikiwand.com/en/Graffiti" TargetMode="External"/><Relationship Id="rId157" Type="http://schemas.openxmlformats.org/officeDocument/2006/relationships/hyperlink" Target="http://www.wikiwand.com/en/S%C3%B6dermanland" TargetMode="External"/><Relationship Id="rId61" Type="http://schemas.openxmlformats.org/officeDocument/2006/relationships/hyperlink" Target="http://www.wikiwand.com/en/Piraeus_Lion" TargetMode="External"/><Relationship Id="rId82" Type="http://schemas.openxmlformats.org/officeDocument/2006/relationships/hyperlink" Target="http://www.wikiwand.com/en/Special:BookSources/0-486-43396-X" TargetMode="External"/><Relationship Id="rId152" Type="http://schemas.openxmlformats.org/officeDocument/2006/relationships/hyperlink" Target="http://www.wikiwand.com/en/Viking_Age" TargetMode="External"/><Relationship Id="rId173" Type="http://schemas.openxmlformats.org/officeDocument/2006/relationships/hyperlink" Target="http://www.wikiwand.com/en/Urnes_style" TargetMode="External"/><Relationship Id="rId19" Type="http://schemas.openxmlformats.org/officeDocument/2006/relationships/hyperlink" Target="http://www.wikiwand.com/en/Greece_runestones" TargetMode="External"/><Relationship Id="rId14" Type="http://schemas.openxmlformats.org/officeDocument/2006/relationships/hyperlink" Target="https://en.wikipedia.org/wiki/Oppland" TargetMode="External"/><Relationship Id="rId30" Type="http://schemas.openxmlformats.org/officeDocument/2006/relationships/hyperlink" Target="http://www.wikiwand.com/en/Swedes_(Germanic_tribe)" TargetMode="External"/><Relationship Id="rId35" Type="http://schemas.openxmlformats.org/officeDocument/2006/relationships/hyperlink" Target="http://www.wikiwand.com/en/Greece_runestones" TargetMode="External"/><Relationship Id="rId56" Type="http://schemas.openxmlformats.org/officeDocument/2006/relationships/hyperlink" Target="http://www.wikiwand.com/en/Piraeus_Lion" TargetMode="External"/><Relationship Id="rId77" Type="http://schemas.openxmlformats.org/officeDocument/2006/relationships/hyperlink" Target="http://www.worldcat.org/issn/1404-9430" TargetMode="External"/><Relationship Id="rId100" Type="http://schemas.openxmlformats.org/officeDocument/2006/relationships/hyperlink" Target="https://books.google.com/books?id=aEyQe18JWvUC&amp;printsec=frontcover&amp;source=gbs_ge_summary_r&amp;cad=0" TargetMode="External"/><Relationship Id="rId105" Type="http://schemas.openxmlformats.org/officeDocument/2006/relationships/hyperlink" Target="http://www.wikiwand.com/en/Christianization_of_Scandinavia" TargetMode="External"/><Relationship Id="rId126" Type="http://schemas.openxmlformats.org/officeDocument/2006/relationships/hyperlink" Target="http://www.wikiwand.com/en/Greece_runestones" TargetMode="External"/><Relationship Id="rId147" Type="http://schemas.openxmlformats.org/officeDocument/2006/relationships/hyperlink" Target="http://www.wikiwand.com/en/Greek_language" TargetMode="External"/><Relationship Id="rId168" Type="http://schemas.openxmlformats.org/officeDocument/2006/relationships/hyperlink" Target="http://www.wikiwand.com/en/Ingvar_runestones" TargetMode="External"/><Relationship Id="rId8" Type="http://schemas.openxmlformats.org/officeDocument/2006/relationships/hyperlink" Target="https://en.wikipedia.org/wiki/Sandstone" TargetMode="External"/><Relationship Id="rId51" Type="http://schemas.openxmlformats.org/officeDocument/2006/relationships/hyperlink" Target="http://www.wikiwand.com/en/Byzantine_Empire" TargetMode="External"/><Relationship Id="rId72" Type="http://schemas.openxmlformats.org/officeDocument/2006/relationships/hyperlink" Target="http://www.wikiwand.com/en/Piraeus_Lion" TargetMode="External"/><Relationship Id="rId93" Type="http://schemas.openxmlformats.org/officeDocument/2006/relationships/hyperlink" Target="http://www.wikiwand.com/en/Piraeus_Lion" TargetMode="External"/><Relationship Id="rId98" Type="http://schemas.openxmlformats.org/officeDocument/2006/relationships/hyperlink" Target="http://www.wikiwand.com/en/Piraeus_Lion" TargetMode="External"/><Relationship Id="rId121" Type="http://schemas.openxmlformats.org/officeDocument/2006/relationships/hyperlink" Target="http://www.wikiwand.com/en/Greece_runestones" TargetMode="External"/><Relationship Id="rId142" Type="http://schemas.openxmlformats.org/officeDocument/2006/relationships/hyperlink" Target="http://www.wikiwand.com/en/Greece_runestones" TargetMode="External"/><Relationship Id="rId163" Type="http://schemas.openxmlformats.org/officeDocument/2006/relationships/hyperlink" Target="http://www.wikiwand.com/en/Greece_runestones" TargetMode="External"/><Relationship Id="rId3" Type="http://schemas.openxmlformats.org/officeDocument/2006/relationships/settings" Target="settings.xml"/><Relationship Id="rId25" Type="http://schemas.openxmlformats.org/officeDocument/2006/relationships/hyperlink" Target="http://www.wikiwand.com/en/Greece_runestones" TargetMode="External"/><Relationship Id="rId46" Type="http://schemas.openxmlformats.org/officeDocument/2006/relationships/image" Target="media/image6.jpeg"/><Relationship Id="rId67" Type="http://schemas.openxmlformats.org/officeDocument/2006/relationships/hyperlink" Target="http://www.wikiwand.com/en/International_Standard_Book_Number" TargetMode="External"/><Relationship Id="rId116" Type="http://schemas.openxmlformats.org/officeDocument/2006/relationships/hyperlink" Target="http://www.wikiwand.com/en/Ingvar_runestones" TargetMode="External"/><Relationship Id="rId137" Type="http://schemas.openxmlformats.org/officeDocument/2006/relationships/hyperlink" Target="http://www.wikiwand.com/en/Runic_inscriptions_in_Hagia_Sophia" TargetMode="External"/><Relationship Id="rId158" Type="http://schemas.openxmlformats.org/officeDocument/2006/relationships/hyperlink" Target="http://www.wikiwand.com/en/Varangian_Guard" TargetMode="External"/><Relationship Id="rId20" Type="http://schemas.openxmlformats.org/officeDocument/2006/relationships/hyperlink" Target="http://www.wikiwand.com/en/Greece_runestones" TargetMode="External"/><Relationship Id="rId41" Type="http://schemas.openxmlformats.org/officeDocument/2006/relationships/hyperlink" Target="http://www.wikiwand.com/en/Lawspeaker" TargetMode="External"/><Relationship Id="rId62" Type="http://schemas.openxmlformats.org/officeDocument/2006/relationships/hyperlink" Target="http://www.wikiwand.com/en/JSTOR" TargetMode="External"/><Relationship Id="rId83" Type="http://schemas.openxmlformats.org/officeDocument/2006/relationships/hyperlink" Target="http://www.wikiwand.com/en/Piraeus_Lion" TargetMode="External"/><Relationship Id="rId88" Type="http://schemas.openxmlformats.org/officeDocument/2006/relationships/hyperlink" Target="http://www.wikiwand.com/en/Carl_Christian_Rafn" TargetMode="External"/><Relationship Id="rId111" Type="http://schemas.openxmlformats.org/officeDocument/2006/relationships/hyperlink" Target="http://www.wikiwand.com/en/Greece_runestones" TargetMode="External"/><Relationship Id="rId132" Type="http://schemas.openxmlformats.org/officeDocument/2006/relationships/hyperlink" Target="http://www.wikiwand.com/en/Uppsala" TargetMode="External"/><Relationship Id="rId153" Type="http://schemas.openxmlformats.org/officeDocument/2006/relationships/hyperlink" Target="http://www.wikiwand.com/en/Old_Norse" TargetMode="External"/><Relationship Id="rId174" Type="http://schemas.openxmlformats.org/officeDocument/2006/relationships/hyperlink" Target="http://www.wikiwand.com/en/Greece_runestones" TargetMode="External"/><Relationship Id="rId15" Type="http://schemas.openxmlformats.org/officeDocument/2006/relationships/hyperlink" Target="https://en.wikipedia.org/wiki/Tendril" TargetMode="External"/><Relationship Id="rId36" Type="http://schemas.openxmlformats.org/officeDocument/2006/relationships/hyperlink" Target="http://www.wikiwand.com/en/Constantinople" TargetMode="External"/><Relationship Id="rId57" Type="http://schemas.openxmlformats.org/officeDocument/2006/relationships/hyperlink" Target="http://www.wikiwand.com/en/Roslagen" TargetMode="External"/><Relationship Id="rId106" Type="http://schemas.openxmlformats.org/officeDocument/2006/relationships/hyperlink" Target="http://www.wikiwand.com/en/Germanic_Christianity" TargetMode="External"/><Relationship Id="rId127" Type="http://schemas.openxmlformats.org/officeDocument/2006/relationships/hyperlink" Target="http://www.wikiwand.com/en/Greece_rune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4133</Words>
  <Characters>23561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2018-09-22T13:24:00Z</dcterms:created>
  <dcterms:modified xsi:type="dcterms:W3CDTF">2018-09-22T14:35:00Z</dcterms:modified>
</cp:coreProperties>
</file>