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0" w:after="280"/>
        <w:rPr/>
      </w:pPr>
      <w:r>
        <w:rPr/>
        <w:t>DIS-Roman Double Balsamarium</w:t>
      </w:r>
    </w:p>
    <w:p>
      <w:pPr>
        <w:pStyle w:val="Heading3"/>
        <w:rPr/>
      </w:pPr>
      <w:r>
        <w:rPr/>
        <w:t>Roman Double Balsamarium</w:t>
      </w:r>
    </w:p>
    <w:p>
      <w:pPr>
        <w:pStyle w:val="Heading3"/>
        <w:rPr/>
      </w:pPr>
      <w:r>
        <w:rPr/>
        <w:drawing>
          <wp:inline distT="0" distB="0" distL="0" distR="0">
            <wp:extent cx="2157095" cy="36398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6" r="-10" b="-6"/>
                    <a:stretch>
                      <a:fillRect/>
                    </a:stretch>
                  </pic:blipFill>
                  <pic:spPr bwMode="auto">
                    <a:xfrm>
                      <a:off x="0" y="0"/>
                      <a:ext cx="2157095" cy="3639820"/>
                    </a:xfrm>
                    <a:prstGeom prst="rect">
                      <a:avLst/>
                    </a:prstGeom>
                  </pic:spPr>
                </pic:pic>
              </a:graphicData>
            </a:graphic>
          </wp:inline>
        </w:drawing>
      </w:r>
    </w:p>
    <w:p>
      <w:pPr>
        <w:pStyle w:val="Normal"/>
        <w:rPr>
          <w:rFonts w:ascii="Verdana" w:hAnsi="Verdana" w:cs="Verdana"/>
          <w:b/>
          <w:b/>
          <w:bCs/>
          <w:color w:val="000000"/>
          <w:sz w:val="20"/>
          <w:szCs w:val="20"/>
        </w:rPr>
      </w:pPr>
      <w:r>
        <w:rPr>
          <w:rFonts w:cs="Verdana" w:ascii="Verdana" w:hAnsi="Verdana"/>
          <w:b/>
          <w:bCs/>
          <w:color w:val="000000"/>
          <w:sz w:val="20"/>
          <w:szCs w:val="20"/>
        </w:rPr>
        <w:t>A nice blue green glass double chambered balsamarium from circa the 1st to 3rd century AD. These glass vessels were used mainly for holding cosmetics. This fine example has two rolled rims with two opposing handles. One handle has a portion missing (as seen in photo) and an applied thread decoration in the mid area of the body. Rim slightly chipped, lovely colour with earthen deposits. Measures 4.85 inches in height.</w:t>
      </w:r>
    </w:p>
    <w:p>
      <w:pPr>
        <w:pStyle w:val="Heading3"/>
        <w:rPr>
          <w:lang w:val="it-IT"/>
        </w:rPr>
      </w:pPr>
      <w:r>
        <w:rPr>
          <w:rFonts w:cs="Verdana" w:ascii="Verdana" w:hAnsi="Verdana"/>
          <w:color w:val="000000"/>
          <w:sz w:val="20"/>
          <w:szCs w:val="20"/>
          <w:lang w:val="it-IT"/>
        </w:rPr>
        <w:t xml:space="preserve">Value $750.00 </w:t>
      </w:r>
      <w:r>
        <w:rPr>
          <w:lang w:val="it-IT"/>
        </w:rPr>
        <w:t xml:space="preserve">Galleria Delvecchio Ancient Art </w:t>
      </w:r>
      <w:hyperlink r:id="rId3">
        <w:r>
          <w:rPr>
            <w:rStyle w:val="Mbgnw"/>
            <w:color w:val="0000FF"/>
            <w:u w:val="single"/>
            <w:lang w:val="it-IT"/>
          </w:rPr>
          <w:t>www-galleriadelvecchio-com</w:t>
        </w:r>
      </w:hyperlink>
    </w:p>
    <w:p>
      <w:pPr>
        <w:pStyle w:val="Normal"/>
        <w:rPr>
          <w:lang w:val="it-IT"/>
        </w:rPr>
      </w:pPr>
      <w:r>
        <w:rPr>
          <w:lang w:val="it-IT"/>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Mbgnw">
    <w:name w:val="mbg-nw"/>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ebay.com/usr/www-galleriadelvecchio-com?_trksid=p2047675.l2559"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2015-10-03T14:07:00Z</dcterms:created>
  <dc:creator>USER</dc:creator>
  <dc:description/>
  <dc:language>en-US</dc:language>
  <cp:lastModifiedBy>USER</cp:lastModifiedBy>
  <dcterms:modified xsi:type="dcterms:W3CDTF">2015-10-03T14:11:00Z</dcterms:modified>
  <cp:revision>3</cp:revision>
  <dc:subject/>
  <dc:title>Roman Double Balsamarium</dc:title>
</cp:coreProperties>
</file>